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4C830" w14:textId="77777777" w:rsidR="00933DD2" w:rsidRDefault="007B2A5A" w:rsidP="007B2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Пояснювальна записка </w:t>
      </w:r>
    </w:p>
    <w:p w14:paraId="6FCE2DB3" w14:textId="7B2F0EEE" w:rsidR="007B2A5A" w:rsidRDefault="007B2A5A" w:rsidP="007B2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Київської міської ради «Про питання оздоровлення та відпочинку дітей Херсонської області</w:t>
      </w:r>
      <w:r w:rsidR="00FD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міста Херсон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3DCD33F" w14:textId="77777777" w:rsidR="007B2A5A" w:rsidRDefault="007B2A5A" w:rsidP="004C6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8AD0EA" w14:textId="0E18CB7E" w:rsidR="004C6E06" w:rsidRPr="007B2A5A" w:rsidRDefault="004C6E06" w:rsidP="007B2A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A5A">
        <w:rPr>
          <w:rFonts w:ascii="Times New Roman" w:hAnsi="Times New Roman" w:cs="Times New Roman"/>
          <w:b/>
          <w:sz w:val="28"/>
          <w:szCs w:val="28"/>
          <w:u w:val="single"/>
        </w:rPr>
        <w:t>Обґрунтування необхідності прийняття рішення</w:t>
      </w:r>
    </w:p>
    <w:p w14:paraId="24717327" w14:textId="19858EC2" w:rsidR="00404B40" w:rsidRPr="0098761B" w:rsidRDefault="007B2A5A" w:rsidP="009876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6F57">
        <w:rPr>
          <w:rFonts w:ascii="Times New Roman" w:hAnsi="Times New Roman" w:cs="Times New Roman"/>
          <w:sz w:val="28"/>
          <w:szCs w:val="28"/>
          <w:shd w:val="clear" w:color="auto" w:fill="FFFFFF"/>
        </w:rPr>
        <w:t>Вночі 6 червня сталася велика трагедія, а саме російськими окупаційними військами здійснено підрив Каховської ГЕС. Населені пункти Херсонської області</w:t>
      </w:r>
      <w:r w:rsidR="00FD2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місто Херсон</w:t>
      </w:r>
      <w:r w:rsidRPr="004C6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зазнали </w:t>
      </w:r>
      <w:r w:rsidR="00EB6884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великих</w:t>
      </w:r>
      <w:r w:rsidRPr="004C6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руйнувань.</w:t>
      </w:r>
      <w:r w:rsidR="004C6F57" w:rsidRPr="004C6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61B" w:rsidRPr="0098761B">
        <w:rPr>
          <w:rFonts w:ascii="Times New Roman" w:hAnsi="Times New Roman" w:cs="Times New Roman"/>
          <w:color w:val="000000" w:themeColor="text1"/>
          <w:sz w:val="28"/>
          <w:szCs w:val="28"/>
        </w:rPr>
        <w:t>Внаслідок підриву Каховської ГЕС на Херсонщині </w:t>
      </w:r>
      <w:hyperlink r:id="rId6" w:tgtFrame="_blank" w:history="1">
        <w:r w:rsidR="0098761B" w:rsidRPr="009876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евакуюють людей з потенційних зон</w:t>
        </w:r>
      </w:hyperlink>
      <w:r w:rsidR="0098761B" w:rsidRPr="00987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затоплення на правобережній частині Херсонщини</w:t>
      </w:r>
    </w:p>
    <w:p w14:paraId="050B1F7F" w14:textId="77777777" w:rsidR="0098761B" w:rsidRDefault="004C6F57" w:rsidP="004C6F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Значна частина </w:t>
      </w:r>
      <w:r w:rsidR="007B2A5A" w:rsidRPr="004C6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6F5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B2A5A" w:rsidRPr="004C6F57">
        <w:rPr>
          <w:rFonts w:ascii="Times New Roman" w:hAnsi="Times New Roman" w:cs="Times New Roman"/>
          <w:sz w:val="28"/>
          <w:szCs w:val="28"/>
          <w:shd w:val="clear" w:color="auto" w:fill="FFFFFF"/>
        </w:rPr>
        <w:t>ім</w:t>
      </w:r>
      <w:r w:rsidRPr="004C6F57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7B2A5A" w:rsidRPr="004C6F57">
        <w:rPr>
          <w:rFonts w:ascii="Times New Roman" w:hAnsi="Times New Roman" w:cs="Times New Roman"/>
          <w:sz w:val="28"/>
          <w:szCs w:val="28"/>
          <w:shd w:val="clear" w:color="auto" w:fill="FFFFFF"/>
        </w:rPr>
        <w:t>, які проживали на території Херсонщини змушен</w:t>
      </w:r>
      <w:r w:rsidR="00EB688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B2A5A" w:rsidRPr="004C6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</w:t>
      </w:r>
      <w:r w:rsidR="00EB6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</w:t>
      </w:r>
      <w:r w:rsidR="007B2A5A" w:rsidRPr="004C6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покинути свої домівки. </w:t>
      </w:r>
    </w:p>
    <w:p w14:paraId="667937DB" w14:textId="0182C3FF" w:rsidR="007B2A5A" w:rsidRPr="004C6F57" w:rsidRDefault="007B2A5A" w:rsidP="004C6F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F57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Психологічний та моральний стан дітей є вкрай важливим у форму</w:t>
      </w:r>
      <w:r w:rsidR="004C6F57" w:rsidRPr="004C6F57">
        <w:rPr>
          <w:rFonts w:ascii="Times New Roman" w:hAnsi="Times New Roman" w:cs="Times New Roman"/>
          <w:sz w:val="28"/>
          <w:szCs w:val="28"/>
          <w:shd w:val="clear" w:color="auto" w:fill="FFFFFF"/>
        </w:rPr>
        <w:t>ванні суспільства.</w:t>
      </w:r>
    </w:p>
    <w:p w14:paraId="3B7DA21C" w14:textId="77777777" w:rsidR="004C6E06" w:rsidRPr="00DF3718" w:rsidRDefault="004C6E06" w:rsidP="004C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Відповідно до Закону України «Про оздоровлення та відпочинок дітей» одним із пріоритетів діяльності органів державної влади та органів місцевого самоврядування є здійснення заходів, спрямованих на зміцнення здоров’я дітей шляхом організації їх оздоровлення та відпочинку. </w:t>
      </w:r>
    </w:p>
    <w:p w14:paraId="4C16D4D5" w14:textId="77777777" w:rsidR="004C6E06" w:rsidRDefault="004C6E06" w:rsidP="004C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Оздоровлення  – це </w:t>
      </w:r>
      <w:r w:rsidRPr="00B05C7B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 спеціальних заходів соціального, виховного, медичного, гігієнічного, спортивного характеру, спрямованих на поліпшення та зміцнення фізичного і психічного стану здоров'я дітей, що здійснюються в дитячому закладі оздоровлення та відпоч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инку протягом оздоровчої зміни.</w:t>
      </w:r>
    </w:p>
    <w:p w14:paraId="22EFBDFB" w14:textId="77777777" w:rsidR="004C6E06" w:rsidRDefault="004C6E06" w:rsidP="004C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Відпочинок – це </w:t>
      </w:r>
      <w:r w:rsidRPr="00B05C7B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 спеціальних заходів соціального, виховного, медичного, гігієнічного, спортивного характеру, що забезпечують організацію дозвілля дітей, відновлення фізичних і психічних функцій дитячого організму, сприяють розвитку духовності та соціальної активності дітей, що здійснюються в дитячому закладі оздоровлення та відпочинку протягом відпочинкової зміни.</w:t>
      </w:r>
    </w:p>
    <w:p w14:paraId="0FEA44BC" w14:textId="77777777" w:rsidR="0098761B" w:rsidRPr="004C6F57" w:rsidRDefault="0098761B" w:rsidP="00987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F57">
        <w:rPr>
          <w:rFonts w:ascii="Times New Roman" w:hAnsi="Times New Roman" w:cs="Times New Roman"/>
          <w:sz w:val="28"/>
          <w:szCs w:val="28"/>
          <w:shd w:val="clear" w:color="auto" w:fill="FFFFFF"/>
        </w:rPr>
        <w:t>У такі складні часи територіальні громади нашої держави, як ніколи мають підтримувати одна одну та об’єднуватися задля перемоги.</w:t>
      </w:r>
    </w:p>
    <w:p w14:paraId="6480EB47" w14:textId="6EC4DB56" w:rsidR="004C6E06" w:rsidRDefault="00EB6884" w:rsidP="004C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урахуванням цього підготовлено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рішення</w:t>
      </w:r>
      <w:r w:rsidR="00404B4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 спрямований на надання підтримки дітям із Херсонщини шляхом організації їх оздоровлення та відпочинку.</w:t>
      </w:r>
    </w:p>
    <w:p w14:paraId="2F49D8A2" w14:textId="77777777" w:rsidR="007B2A5A" w:rsidRPr="00484688" w:rsidRDefault="007B2A5A" w:rsidP="004C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CEEC11" w14:textId="77777777" w:rsidR="004C6E06" w:rsidRPr="00484688" w:rsidRDefault="004C6E06" w:rsidP="004C6E0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4688">
        <w:rPr>
          <w:rFonts w:ascii="Times New Roman" w:hAnsi="Times New Roman" w:cs="Times New Roman"/>
          <w:b/>
          <w:sz w:val="28"/>
          <w:szCs w:val="28"/>
          <w:u w:val="single"/>
        </w:rPr>
        <w:t>Мета і завдання прийняття рішення</w:t>
      </w:r>
    </w:p>
    <w:p w14:paraId="5D4329E1" w14:textId="77777777" w:rsidR="004C6E06" w:rsidRPr="00484688" w:rsidRDefault="004C6E06" w:rsidP="004C6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AA978B" w14:textId="50B52B2E" w:rsidR="004C6E06" w:rsidRPr="00484688" w:rsidRDefault="004C6E06" w:rsidP="004C6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Метою </w:t>
      </w:r>
      <w:proofErr w:type="spellStart"/>
      <w:r w:rsidRPr="00484688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Pr="00484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створення умов для </w:t>
      </w:r>
      <w:r w:rsidRPr="00355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 та відпочинку дітей</w:t>
      </w:r>
      <w:r w:rsidR="00EB68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EA8EB1F" w14:textId="6077D7BC" w:rsidR="004C6E06" w:rsidRPr="00404B40" w:rsidRDefault="00EB6884" w:rsidP="004C6E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які постраждали внаслідок ситуації, що склалася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руйнування</w:t>
      </w:r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Каховської </w:t>
      </w:r>
      <w:r w:rsidRPr="00404B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ГЕС.</w:t>
      </w:r>
    </w:p>
    <w:p w14:paraId="2150C574" w14:textId="77777777" w:rsidR="004C6E06" w:rsidRPr="00404B40" w:rsidRDefault="004C6E06" w:rsidP="00404B40">
      <w:pPr>
        <w:pStyle w:val="a3"/>
        <w:numPr>
          <w:ilvl w:val="0"/>
          <w:numId w:val="1"/>
        </w:numPr>
        <w:spacing w:after="0" w:line="240" w:lineRule="auto"/>
        <w:ind w:left="567" w:hanging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04B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404B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Загальна характеристика та основні положення </w:t>
      </w:r>
      <w:proofErr w:type="spellStart"/>
      <w:r w:rsidRPr="00404B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проєкту</w:t>
      </w:r>
      <w:proofErr w:type="spellEnd"/>
      <w:r w:rsidRPr="00404B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рішення</w:t>
      </w:r>
    </w:p>
    <w:p w14:paraId="32B3A7AB" w14:textId="4E397415" w:rsidR="004C6E06" w:rsidRDefault="004C6E06" w:rsidP="004C6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04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Проєкт</w:t>
      </w:r>
      <w:proofErr w:type="spellEnd"/>
      <w:r w:rsidRPr="00404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рішення передбачає доручити виконавчому органу Київської міської ради </w:t>
      </w:r>
      <w:r w:rsidR="00404B40" w:rsidRPr="00404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вжиття</w:t>
      </w:r>
      <w:r w:rsidRPr="00404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заходів, спрямованих</w:t>
      </w:r>
      <w:r w:rsidR="00404B40" w:rsidRPr="00404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на фінансування оздоровлення та відпочинок дітей,</w:t>
      </w:r>
      <w:r w:rsidRPr="00404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404B40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r w:rsidR="00404B40"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постійно проживали </w:t>
      </w:r>
      <w:r w:rsidR="00404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території </w:t>
      </w:r>
      <w:r w:rsidR="00404B40"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>Херсонської області</w:t>
      </w:r>
      <w:r w:rsidR="00404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міста Херсон і,</w:t>
      </w:r>
      <w:r w:rsidR="00404B40" w:rsidRPr="00060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4B40"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які постраждали внаслідок ситуації, що склалася </w:t>
      </w:r>
      <w:r w:rsidR="00404B40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руйнування</w:t>
      </w:r>
      <w:r w:rsidR="00404B40"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Каховської </w:t>
      </w:r>
      <w:r w:rsidR="00404B40">
        <w:rPr>
          <w:rFonts w:ascii="Times New Roman" w:hAnsi="Times New Roman" w:cs="Times New Roman"/>
          <w:sz w:val="28"/>
          <w:szCs w:val="28"/>
          <w:shd w:val="clear" w:color="auto" w:fill="FFFFFF"/>
        </w:rPr>
        <w:t>ГЕС.</w:t>
      </w:r>
    </w:p>
    <w:p w14:paraId="4168303B" w14:textId="295B9892" w:rsidR="00404B40" w:rsidRDefault="00404B40" w:rsidP="00404B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рішення складається</w:t>
      </w:r>
      <w:r w:rsidR="00987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першого пункту, яким  передбачається декларування </w:t>
      </w:r>
      <w:r w:rsidRPr="00404B4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необхідн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ості </w:t>
      </w:r>
      <w:r w:rsidRPr="00404B4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забезпеч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ення</w:t>
      </w:r>
      <w:r w:rsidRPr="00404B4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за рахунок </w:t>
      </w:r>
      <w:r w:rsidRPr="00404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коштів бюджету міста </w:t>
      </w:r>
      <w:r w:rsidRPr="00404B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Києва оздоровлення та відпочин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</w:t>
      </w:r>
      <w:r w:rsidRPr="00404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дітей, що постійно проживали на території Херсонської області та міста Херсон і, які постраждали внаслідок ситуації, що склалася через руйнування Каховської ГЕС.</w:t>
      </w:r>
    </w:p>
    <w:p w14:paraId="5B8FF5BB" w14:textId="0D2727AB" w:rsidR="00404B40" w:rsidRPr="00404B40" w:rsidRDefault="00404B40" w:rsidP="00404B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04B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 пунктів організаційного характеру для реалізації заходів передбачених </w:t>
      </w:r>
      <w:r w:rsidR="00AF09BD" w:rsidRPr="00404B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пунктом</w:t>
      </w:r>
      <w:r w:rsidRPr="00404B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1, а саме доручається виконавчому </w:t>
      </w:r>
      <w:r w:rsidRPr="00404B4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органу Київської міської ради:</w:t>
      </w:r>
    </w:p>
    <w:p w14:paraId="3CD2F1C8" w14:textId="0A332A6B" w:rsidR="00404B40" w:rsidRPr="00CA520F" w:rsidRDefault="00404B40" w:rsidP="00CA520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520F">
        <w:rPr>
          <w:rFonts w:ascii="Times New Roman" w:hAnsi="Times New Roman" w:cs="Times New Roman"/>
          <w:sz w:val="28"/>
          <w:szCs w:val="28"/>
          <w:shd w:val="clear" w:color="auto" w:fill="FFFFFF"/>
        </w:rPr>
        <w:t>Вжити в установленому законодавством порядку організаційних заходів з метою визначення потреби для фінансування заходів визначених пунктом 1 цього рішення, а саме, визначення кількості дітей, які постраждали внаслідок ситуації, що склалася через руйнування Каховської ГЕС та потребують оздоровлення та відпочинку.</w:t>
      </w:r>
    </w:p>
    <w:p w14:paraId="03926040" w14:textId="00B80F8B" w:rsidR="00404B40" w:rsidRPr="00EA1AED" w:rsidRDefault="00404B40" w:rsidP="00404B4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>. Передбачити фінансування заходів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оздоровлення та відпочинку дітей Херсонської області та міста Херсон, у кількості,  </w:t>
      </w:r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ій </w:t>
      </w:r>
      <w:r w:rsidR="00AF09BD">
        <w:rPr>
          <w:rFonts w:ascii="Times New Roman" w:hAnsi="Times New Roman" w:cs="Times New Roman"/>
          <w:sz w:val="28"/>
          <w:szCs w:val="28"/>
          <w:shd w:val="clear" w:color="auto" w:fill="FFFFFF"/>
        </w:rPr>
        <w:t>за результатами виконання</w:t>
      </w:r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підпункт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>2.1 пункту 2 цього рішення.</w:t>
      </w:r>
    </w:p>
    <w:p w14:paraId="21831B84" w14:textId="77777777" w:rsidR="00404B40" w:rsidRPr="00EA1AED" w:rsidRDefault="00404B40" w:rsidP="00404B4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Підготувати </w:t>
      </w:r>
      <w:proofErr w:type="spellStart"/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</w:t>
      </w:r>
      <w:proofErr w:type="spellEnd"/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рішення Київської міської ради про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сення змін до відповідних міських цільових програм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 метою реалізації заходів передбачених цим рішенням.</w:t>
      </w:r>
    </w:p>
    <w:p w14:paraId="31340B43" w14:textId="77777777" w:rsidR="004C6E06" w:rsidRDefault="004C6E06" w:rsidP="004C6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A0CF66" w14:textId="77777777" w:rsidR="004C6E06" w:rsidRDefault="004C6E06" w:rsidP="0040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8414F87" w14:textId="77777777" w:rsidR="004C6E06" w:rsidRPr="00484688" w:rsidRDefault="004C6E06" w:rsidP="004C6E0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4688">
        <w:rPr>
          <w:rFonts w:ascii="Times New Roman" w:hAnsi="Times New Roman" w:cs="Times New Roman"/>
          <w:b/>
          <w:sz w:val="28"/>
          <w:szCs w:val="28"/>
          <w:u w:val="single"/>
        </w:rPr>
        <w:t>Правові аспекти</w:t>
      </w:r>
    </w:p>
    <w:p w14:paraId="1C94AEDC" w14:textId="0C0F2B67" w:rsidR="004C6E06" w:rsidRPr="00484688" w:rsidRDefault="004C6E06" w:rsidP="004C6E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688">
        <w:rPr>
          <w:rFonts w:ascii="Times New Roman" w:eastAsia="Albany AMT" w:hAnsi="Times New Roman"/>
          <w:sz w:val="28"/>
          <w:szCs w:val="28"/>
        </w:rPr>
        <w:t>Проєкт</w:t>
      </w:r>
      <w:proofErr w:type="spellEnd"/>
      <w:r w:rsidRPr="00484688">
        <w:rPr>
          <w:rFonts w:ascii="Times New Roman" w:eastAsia="Albany AMT" w:hAnsi="Times New Roman"/>
          <w:sz w:val="28"/>
          <w:szCs w:val="28"/>
        </w:rPr>
        <w:t xml:space="preserve"> рішення розроблено відповідно до </w:t>
      </w:r>
      <w:r w:rsidR="00FD2EB1">
        <w:rPr>
          <w:rFonts w:ascii="Times New Roman" w:eastAsia="Albany AMT" w:hAnsi="Times New Roman"/>
          <w:sz w:val="28"/>
          <w:szCs w:val="28"/>
        </w:rPr>
        <w:t xml:space="preserve">Закону України </w:t>
      </w:r>
      <w:r w:rsidRPr="00C02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«Про місцеве самоврядування в Україні»</w:t>
      </w:r>
      <w:r w:rsidR="00FD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Закону України «Про оздоровлення та відпочинок дітей»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8F0A15F" w14:textId="3F8202D6" w:rsidR="00191209" w:rsidRPr="00711D3E" w:rsidRDefault="00191209" w:rsidP="00191209">
      <w:pPr>
        <w:rPr>
          <w:szCs w:val="28"/>
        </w:rPr>
      </w:pPr>
    </w:p>
    <w:p w14:paraId="526B96F2" w14:textId="6E556EA9" w:rsidR="00191209" w:rsidRPr="00191209" w:rsidRDefault="00191209" w:rsidP="00191209">
      <w:pPr>
        <w:pStyle w:val="a3"/>
        <w:keepNext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1209">
        <w:rPr>
          <w:rFonts w:ascii="Times New Roman" w:hAnsi="Times New Roman" w:cs="Times New Roman"/>
          <w:b/>
          <w:bCs/>
          <w:sz w:val="28"/>
          <w:szCs w:val="28"/>
          <w:u w:val="single"/>
        </w:rPr>
        <w:t>Наявність інформації з обмеженим доступом</w:t>
      </w:r>
    </w:p>
    <w:p w14:paraId="314E3152" w14:textId="77777777" w:rsidR="00191209" w:rsidRDefault="00191209" w:rsidP="00191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9120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191209">
        <w:rPr>
          <w:rFonts w:ascii="Times New Roman" w:hAnsi="Times New Roman" w:cs="Times New Roman"/>
          <w:sz w:val="28"/>
          <w:szCs w:val="28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576E8B4A" w14:textId="0B82BB0A" w:rsidR="00191209" w:rsidRPr="00191209" w:rsidRDefault="00191209" w:rsidP="0019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209"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Pr="00191209">
        <w:rPr>
          <w:rFonts w:ascii="Times New Roman" w:hAnsi="Times New Roman" w:cs="Times New Roman"/>
          <w:sz w:val="28"/>
          <w:szCs w:val="28"/>
        </w:rPr>
        <w:t>оєкт</w:t>
      </w:r>
      <w:proofErr w:type="spellEnd"/>
      <w:r w:rsidRPr="00191209">
        <w:rPr>
          <w:rFonts w:ascii="Times New Roman" w:hAnsi="Times New Roman" w:cs="Times New Roman"/>
          <w:sz w:val="28"/>
          <w:szCs w:val="28"/>
        </w:rPr>
        <w:t xml:space="preserve"> рішення не містить норм, що зачіпають права та соціальну захищеність осіб з інвалідністю, а також вплив на їх життєдіяльність.</w:t>
      </w:r>
    </w:p>
    <w:p w14:paraId="72552EC8" w14:textId="77777777" w:rsidR="00191209" w:rsidRPr="00484688" w:rsidRDefault="00191209" w:rsidP="004C6E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F72FD6" w14:textId="77777777" w:rsidR="004C6E06" w:rsidRPr="00484688" w:rsidRDefault="004C6E06" w:rsidP="004C6E0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4688">
        <w:rPr>
          <w:rFonts w:ascii="Times New Roman" w:hAnsi="Times New Roman" w:cs="Times New Roman"/>
          <w:b/>
          <w:sz w:val="28"/>
          <w:szCs w:val="28"/>
          <w:u w:val="single"/>
        </w:rPr>
        <w:t>Фінансово-економічне обґрунтування</w:t>
      </w:r>
    </w:p>
    <w:p w14:paraId="2AF30F4B" w14:textId="7D99ED05" w:rsidR="004C6E06" w:rsidRPr="00484688" w:rsidRDefault="004C6E06" w:rsidP="004C6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46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Реалізація цього </w:t>
      </w:r>
      <w:proofErr w:type="spellStart"/>
      <w:r w:rsidRPr="0048468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4846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потребує додаткових витрат з бюджету м. Києва, які будуть розраховані виконавчим органом Київської міської ради. </w:t>
      </w:r>
    </w:p>
    <w:p w14:paraId="499E6EF6" w14:textId="4D44FE9B" w:rsidR="004C6E06" w:rsidRPr="00484688" w:rsidRDefault="004C6E06" w:rsidP="004C6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46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Фінансування </w:t>
      </w:r>
      <w:proofErr w:type="spellStart"/>
      <w:r w:rsidRPr="0048468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4846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реалізовано шляхом внесення змін 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відповідних міських </w:t>
      </w:r>
      <w:r w:rsidRPr="004846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цільов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4846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E13AE7A" w14:textId="77777777" w:rsidR="004C6E06" w:rsidRPr="00484688" w:rsidRDefault="004C6E06" w:rsidP="004C6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41979BA" w14:textId="77777777" w:rsidR="004C6E06" w:rsidRPr="00484688" w:rsidRDefault="004C6E06" w:rsidP="004C6E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4688">
        <w:rPr>
          <w:rFonts w:ascii="Times New Roman" w:hAnsi="Times New Roman" w:cs="Times New Roman"/>
          <w:b/>
          <w:sz w:val="28"/>
          <w:szCs w:val="28"/>
          <w:u w:val="single"/>
        </w:rPr>
        <w:t>Доповідач</w:t>
      </w:r>
    </w:p>
    <w:p w14:paraId="505FB4A1" w14:textId="77777777" w:rsidR="004C6E06" w:rsidRPr="00484688" w:rsidRDefault="004C6E06" w:rsidP="004C6E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4688">
        <w:rPr>
          <w:sz w:val="28"/>
          <w:szCs w:val="28"/>
        </w:rPr>
        <w:t xml:space="preserve"> </w:t>
      </w:r>
      <w:r w:rsidRPr="00484688">
        <w:rPr>
          <w:rFonts w:ascii="Times New Roman" w:hAnsi="Times New Roman" w:cs="Times New Roman"/>
          <w:sz w:val="28"/>
          <w:szCs w:val="28"/>
        </w:rPr>
        <w:t>Доповідач на пленарному засіданні – депутат Київської міської ради  Марина ПОРОШЕНКО (депутатська фракція політичної партії «Європейська солідарність»).</w:t>
      </w:r>
    </w:p>
    <w:p w14:paraId="02A15916" w14:textId="77777777" w:rsidR="004C6E06" w:rsidRPr="00484688" w:rsidRDefault="004C6E06" w:rsidP="004C6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D63DC0C" w14:textId="77777777" w:rsidR="004C6E06" w:rsidRPr="00484688" w:rsidRDefault="004C6E06" w:rsidP="00AF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AFD83BD" w14:textId="7CAE27F7" w:rsidR="004C6E06" w:rsidRPr="00484688" w:rsidRDefault="004C6E06" w:rsidP="00C37B33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4688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Депутат</w:t>
      </w:r>
      <w:r w:rsidR="00CF0F3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846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Київської міської ради</w:t>
      </w:r>
      <w:r w:rsidR="00CF0F3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4846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Марина ПОРОШЕНКО</w:t>
      </w:r>
    </w:p>
    <w:p w14:paraId="6ECAD9AC" w14:textId="77777777" w:rsidR="00C37B33" w:rsidRDefault="00C37B33" w:rsidP="00C37B33">
      <w:pPr>
        <w:tabs>
          <w:tab w:val="left" w:pos="7110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</w:p>
    <w:p w14:paraId="7B8F2EC1" w14:textId="66DC36B5" w:rsidR="009D297C" w:rsidRPr="00AF09BD" w:rsidRDefault="00C37B33" w:rsidP="00C37B33">
      <w:pPr>
        <w:tabs>
          <w:tab w:val="left" w:pos="7110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Володимир ПРОКОПІВ</w:t>
      </w:r>
    </w:p>
    <w:sectPr w:rsidR="009D297C" w:rsidRPr="00AF09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A4D"/>
    <w:multiLevelType w:val="hybridMultilevel"/>
    <w:tmpl w:val="1FBE1A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021F"/>
    <w:multiLevelType w:val="hybridMultilevel"/>
    <w:tmpl w:val="7A9ACA70"/>
    <w:lvl w:ilvl="0" w:tplc="0750058E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B50E6"/>
    <w:multiLevelType w:val="hybridMultilevel"/>
    <w:tmpl w:val="1D803B62"/>
    <w:lvl w:ilvl="0" w:tplc="8CBEBC1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A83A5E"/>
    <w:multiLevelType w:val="multilevel"/>
    <w:tmpl w:val="1EBA34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D3"/>
    <w:rsid w:val="00013BD3"/>
    <w:rsid w:val="00191209"/>
    <w:rsid w:val="00404B40"/>
    <w:rsid w:val="004819F8"/>
    <w:rsid w:val="004C6E06"/>
    <w:rsid w:val="004C6F57"/>
    <w:rsid w:val="007B2A5A"/>
    <w:rsid w:val="00933DD2"/>
    <w:rsid w:val="0098761B"/>
    <w:rsid w:val="009D297C"/>
    <w:rsid w:val="00AF09BD"/>
    <w:rsid w:val="00C15F25"/>
    <w:rsid w:val="00C37B33"/>
    <w:rsid w:val="00CA520F"/>
    <w:rsid w:val="00CF0F39"/>
    <w:rsid w:val="00D3407B"/>
    <w:rsid w:val="00EB6884"/>
    <w:rsid w:val="00F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FD86"/>
  <w15:chartTrackingRefBased/>
  <w15:docId w15:val="{587C76F3-DA71-4395-A47A-84AF7CEA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0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E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876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37B33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spilne.media/498160-rosijski-vijska-pidirvali-kahovsku-ges-9-sil-ta-castkovo-herson-u-zoni-pidtoplen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30955-069E-4EFC-85EF-B00ADA8F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3127</Words>
  <Characters>1783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Усик Ірина Юріївна</cp:lastModifiedBy>
  <cp:revision>2</cp:revision>
  <cp:lastPrinted>2023-06-09T09:49:00Z</cp:lastPrinted>
  <dcterms:created xsi:type="dcterms:W3CDTF">2023-06-09T10:05:00Z</dcterms:created>
  <dcterms:modified xsi:type="dcterms:W3CDTF">2023-06-09T10:05:00Z</dcterms:modified>
</cp:coreProperties>
</file>