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EC8E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14:paraId="42C3EAFD" w14:textId="3EEB9032" w:rsidR="00000C99" w:rsidRPr="00757F50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ru-RU" w:bidi="en-US"/>
        </w:rPr>
      </w:pPr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до </w:t>
      </w:r>
      <w:proofErr w:type="spellStart"/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проєкту</w:t>
      </w:r>
      <w:proofErr w:type="spellEnd"/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рішення Київської міської ради</w:t>
      </w:r>
      <w:r w:rsidRPr="00757F50">
        <w:rPr>
          <w:rFonts w:ascii="Times New Roman" w:eastAsia="Andale Sans UI" w:hAnsi="Times New Roman" w:cs="Tahoma"/>
          <w:bCs/>
          <w:kern w:val="3"/>
          <w:sz w:val="24"/>
          <w:szCs w:val="24"/>
          <w:lang w:val="ru-RU" w:bidi="en-US"/>
        </w:rPr>
        <w:t xml:space="preserve"> </w:t>
      </w:r>
    </w:p>
    <w:p w14:paraId="2932BEAB" w14:textId="00B66D58" w:rsidR="00000C99" w:rsidRPr="00757F50" w:rsidRDefault="0060596D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визнання таким, що втратило чинність рішення Київської міської ради 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14:paraId="1AC96B95" w14:textId="77777777" w:rsidR="00000C99" w:rsidRPr="0060596D" w:rsidRDefault="00000C99" w:rsidP="00000C99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3C30F537" w14:textId="6D611C5D" w:rsidR="00000C99" w:rsidRPr="0060596D" w:rsidRDefault="00000C99" w:rsidP="0060596D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60596D">
        <w:rPr>
          <w:rFonts w:ascii="Times New Roman" w:eastAsia="Andale Sans UI" w:hAnsi="Times New Roman"/>
          <w:b/>
          <w:iCs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рішення</w:t>
      </w:r>
    </w:p>
    <w:p w14:paraId="2BEF93E9" w14:textId="77777777" w:rsidR="0060596D" w:rsidRPr="0060596D" w:rsidRDefault="0060596D" w:rsidP="0060596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/>
          <w:b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3B81A7A2" w14:textId="27671EDC" w:rsidR="00545F37" w:rsidRDefault="0029172D" w:rsidP="00FB7C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 зазначеного рішення обумовлене необхідністю</w:t>
      </w:r>
      <w:r w:rsidR="00545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визнання таким, що втратило чинність,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470" w:rsidRPr="00CE09C5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 від 17 червня 1999 року №</w:t>
      </w:r>
      <w:r w:rsidR="007D7470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="007D7470" w:rsidRPr="00CE09C5">
        <w:rPr>
          <w:rFonts w:ascii="Times New Roman" w:eastAsia="Andale Sans UI" w:hAnsi="Times New Roman"/>
          <w:kern w:val="3"/>
          <w:sz w:val="28"/>
          <w:szCs w:val="28"/>
          <w:lang w:bidi="en-US"/>
        </w:rPr>
        <w:t>296/397</w:t>
      </w:r>
      <w:r w:rsidR="00A476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яким затверджене Положення </w:t>
      </w:r>
      <w:r w:rsidR="00A476D3" w:rsidRPr="00A476D3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резервний фонд виконавчого органу Київради</w:t>
      </w:r>
      <w:r w:rsidR="00545F3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17205907" w14:textId="57811604" w:rsidR="00BF3D36" w:rsidRPr="00BF3D36" w:rsidRDefault="00545F37" w:rsidP="003738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Зазначена</w:t>
      </w:r>
      <w:r w:rsidR="00FB30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709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потреба виникла </w:t>
      </w:r>
      <w:r w:rsidR="001C3A9B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зв’язку із втратою чинності </w:t>
      </w:r>
      <w:r w:rsidR="00B61193" w:rsidRPr="006A0192">
        <w:rPr>
          <w:rFonts w:ascii="Times New Roman" w:hAnsi="Times New Roman"/>
          <w:sz w:val="28"/>
          <w:szCs w:val="28"/>
        </w:rPr>
        <w:t>Закон</w:t>
      </w:r>
      <w:r w:rsidR="00B61193">
        <w:rPr>
          <w:rFonts w:ascii="Times New Roman" w:hAnsi="Times New Roman"/>
          <w:sz w:val="28"/>
          <w:szCs w:val="28"/>
        </w:rPr>
        <w:t>у</w:t>
      </w:r>
      <w:r w:rsidR="00B61193" w:rsidRPr="006A0192">
        <w:rPr>
          <w:rFonts w:ascii="Times New Roman" w:hAnsi="Times New Roman"/>
          <w:sz w:val="28"/>
          <w:szCs w:val="28"/>
        </w:rPr>
        <w:t xml:space="preserve"> 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r w:rsidR="00B61193" w:rsidRPr="006A0192">
        <w:rPr>
          <w:rFonts w:ascii="Times New Roman" w:hAnsi="Times New Roman"/>
          <w:sz w:val="28"/>
          <w:szCs w:val="28"/>
        </w:rPr>
        <w:t xml:space="preserve"> </w:t>
      </w:r>
      <w:r w:rsidR="00B61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бюджетну систему України</w:t>
      </w:r>
      <w:r w:rsidR="00B61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38BF" w:rsidRPr="003738BF">
        <w:rPr>
          <w:rFonts w:ascii="Times New Roman" w:hAnsi="Times New Roman"/>
          <w:sz w:val="28"/>
          <w:szCs w:val="28"/>
        </w:rPr>
        <w:t>на підставі Бюджетного кодексу</w:t>
      </w:r>
      <w:r w:rsidR="00BF3D36" w:rsidRPr="00BF3D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D36">
        <w:rPr>
          <w:rFonts w:ascii="Times New Roman" w:hAnsi="Times New Roman"/>
          <w:sz w:val="28"/>
          <w:szCs w:val="28"/>
        </w:rPr>
        <w:t xml:space="preserve">України. </w:t>
      </w:r>
    </w:p>
    <w:p w14:paraId="0B4CF111" w14:textId="77777777" w:rsidR="00AD4B3F" w:rsidRDefault="00AD4B3F" w:rsidP="00D779E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0CBBCD9D" w14:textId="744EBA45" w:rsidR="00000C99" w:rsidRPr="00D779E9" w:rsidRDefault="00000C99" w:rsidP="00D779E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D779E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Мета </w:t>
      </w:r>
      <w:r w:rsidR="0080371B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і</w:t>
      </w:r>
      <w:r w:rsidRPr="00D779E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завдання прийняття рішення</w:t>
      </w:r>
    </w:p>
    <w:p w14:paraId="34200236" w14:textId="5D16855F" w:rsidR="00A70961" w:rsidRPr="00F431CF" w:rsidRDefault="00B10D5E" w:rsidP="00A70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Метою прийняття відповідного рішення Київської міської ради є </w:t>
      </w:r>
      <w:r w:rsidR="00A70961" w:rsidRPr="00F4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приведення нормативно-правових актів</w:t>
      </w:r>
      <w:r w:rsidR="00BF3D36" w:rsidRPr="00F4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Київської міської ради та</w:t>
      </w:r>
      <w:r w:rsidR="00A70961" w:rsidRPr="00F4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адміністрації), що регулюють питання формування та використання коштів резервного фонду бюджету міста Києва, у відповідність до вимог чинного бюджетного законодавства України, зокрема Бюджетного Кодексу України.</w:t>
      </w:r>
    </w:p>
    <w:p w14:paraId="758663A5" w14:textId="77777777" w:rsidR="00A70961" w:rsidRDefault="00A70961" w:rsidP="00F1288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14:paraId="2DBA9C2A" w14:textId="740CB681" w:rsidR="00000C99" w:rsidRPr="00F431CF" w:rsidRDefault="00F431CF" w:rsidP="00F431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3.</w:t>
      </w: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FB33BD"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Загальна характеристика та основні положення </w:t>
      </w:r>
      <w:proofErr w:type="spellStart"/>
      <w:r w:rsidR="00FB33BD"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проєкту</w:t>
      </w:r>
      <w:proofErr w:type="spellEnd"/>
      <w:r w:rsidR="00FB33BD"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</w:t>
      </w:r>
    </w:p>
    <w:p w14:paraId="3263F98C" w14:textId="57CD2017" w:rsidR="00F431CF" w:rsidRDefault="00BA2B41" w:rsidP="00E71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proofErr w:type="spellStart"/>
      <w:r w:rsidRPr="00BA2B41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BA2B41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рішення</w:t>
      </w:r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складається із преамбули та трьох пунктів.</w:t>
      </w:r>
    </w:p>
    <w:p w14:paraId="4A293557" w14:textId="79024E5C" w:rsidR="00E7158C" w:rsidRDefault="00E7158C" w:rsidP="00B4510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пропонується визнати таким, що втрати</w:t>
      </w:r>
      <w:r w:rsidR="00B10D5E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ло</w:t>
      </w:r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чинність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рішення Київської міської ради</w:t>
      </w:r>
      <w:r w:rsidRPr="00E7158C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r w:rsidR="00B4510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="00B4510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14:paraId="3AC806F3" w14:textId="2EB98B6A" w:rsidR="00B4510E" w:rsidRPr="00757F50" w:rsidRDefault="00B4510E" w:rsidP="00B4510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Контроль за виконанням цього рішення покладається на постійну комісію Київської міської ради з питань бюджету, соціально-економічного розвитку та інвестиційної діяльності. </w:t>
      </w:r>
    </w:p>
    <w:p w14:paraId="0B5065D1" w14:textId="77777777" w:rsidR="003E1860" w:rsidRDefault="003E1860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2314F17D" w14:textId="2673BAE1" w:rsidR="00EB7F11" w:rsidRDefault="00000C99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FB33BD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4. </w:t>
      </w:r>
      <w:r w:rsidR="00EB7F11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Правове </w:t>
      </w:r>
      <w:r w:rsidR="00745985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</w:t>
      </w:r>
      <w:r w:rsidR="00EB7F11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EB7F11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ab/>
      </w:r>
    </w:p>
    <w:p w14:paraId="105B4387" w14:textId="0991C185" w:rsidR="00000C99" w:rsidRDefault="007030C5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підготовлено у відповідності до вимог Регламенту Київської міської ради, затвердженого рішенням Київської міської ради</w:t>
      </w:r>
      <w:r w:rsidR="00B97DCE"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від 04 листопада 2021 № 3135/3176. </w:t>
      </w:r>
      <w:r w:rsidR="00000C99"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14:paraId="69DC7A4E" w14:textId="4B55BE38" w:rsidR="00B97DCE" w:rsidRPr="00B97DCE" w:rsidRDefault="00B97DCE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Відносини у цій сфері регулюються Бюджетним кодексом України, 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постанов</w:t>
      </w:r>
      <w:r w:rsidR="00A7096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ою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Кабінету Міністрів України</w:t>
      </w:r>
      <w:r w:rsidR="000F0FF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від 29 березня 2002 року № 415 «</w:t>
      </w:r>
      <w:r w:rsidR="00745985" w:rsidRPr="000C230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затвердження Порядку використання коштів резервного фонду бюджету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»</w:t>
      </w:r>
      <w:r w:rsidR="00A7096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</w:t>
      </w:r>
    </w:p>
    <w:p w14:paraId="791C7186" w14:textId="77777777" w:rsidR="00EB7F11" w:rsidRDefault="00EB7F11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68E0BE73" w14:textId="265EB7D4" w:rsidR="000D7AF0" w:rsidRPr="00FB33BD" w:rsidRDefault="000D7AF0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5. Інформація про дотримання прав і соціальної захищеності осіб з інвалідністю</w:t>
      </w:r>
    </w:p>
    <w:p w14:paraId="183A3BDB" w14:textId="75B2E2DA" w:rsidR="00000C99" w:rsidRPr="009A55D0" w:rsidRDefault="00000C99" w:rsidP="00000C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A55D0">
        <w:rPr>
          <w:rFonts w:ascii="Times New Roman" w:hAnsi="Times New Roman"/>
          <w:sz w:val="28"/>
          <w:szCs w:val="28"/>
        </w:rPr>
        <w:t>Проєкт</w:t>
      </w:r>
      <w:proofErr w:type="spellEnd"/>
      <w:r w:rsidRPr="009A55D0">
        <w:rPr>
          <w:rFonts w:ascii="Times New Roman" w:hAnsi="Times New Roman"/>
          <w:sz w:val="28"/>
          <w:szCs w:val="28"/>
        </w:rPr>
        <w:t xml:space="preserve"> рішення не </w:t>
      </w:r>
      <w:r w:rsidR="000F0FFC">
        <w:rPr>
          <w:rFonts w:ascii="Times New Roman" w:hAnsi="Times New Roman"/>
          <w:sz w:val="28"/>
          <w:szCs w:val="28"/>
        </w:rPr>
        <w:t>передбачає здійснення</w:t>
      </w:r>
      <w:r w:rsidRPr="009A55D0">
        <w:rPr>
          <w:rFonts w:ascii="Times New Roman" w:hAnsi="Times New Roman"/>
          <w:sz w:val="28"/>
          <w:szCs w:val="28"/>
        </w:rPr>
        <w:t xml:space="preserve"> впливу на права і соціальну захищеність осіб з інвалідністю.</w:t>
      </w:r>
    </w:p>
    <w:p w14:paraId="0D1701AD" w14:textId="77777777"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46A7F767" w14:textId="0D045A9A" w:rsidR="00000C99" w:rsidRPr="009623FA" w:rsidRDefault="000D7AF0" w:rsidP="009623F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6</w:t>
      </w:r>
      <w:r w:rsidR="00000C99" w:rsidRPr="009623FA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. Інформація з обмеженим доступом</w:t>
      </w:r>
    </w:p>
    <w:p w14:paraId="34CB150B" w14:textId="77777777" w:rsidR="00000C99" w:rsidRPr="00590457" w:rsidRDefault="00000C99" w:rsidP="00000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</w:p>
    <w:p w14:paraId="6DF30CAD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203A4634" w14:textId="5A0A66D9" w:rsidR="00000C99" w:rsidRPr="001E3369" w:rsidRDefault="000D7AF0" w:rsidP="009623FA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7</w:t>
      </w:r>
      <w:r w:rsidR="00000C99" w:rsidRP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. Фінансово-економічне обґрунтування</w:t>
      </w:r>
    </w:p>
    <w:p w14:paraId="76A40E61" w14:textId="6D290937" w:rsidR="00000C99" w:rsidRPr="00757F50" w:rsidRDefault="00757F50" w:rsidP="00757F5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Реалізація 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рішення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Київської міської ради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визнання таким, що втратило чинність, рішення Київської міської ради 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не потребує </w:t>
      </w:r>
      <w:r w:rsidR="003E1860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залучення додаткових коштів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з бюджету міста Києва.</w:t>
      </w:r>
    </w:p>
    <w:p w14:paraId="0EC8A91C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5454793A" w14:textId="77777777" w:rsidR="00977B54" w:rsidRDefault="000D7AF0" w:rsidP="00977B5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8</w:t>
      </w:r>
      <w:r w:rsidR="00000C99" w:rsidRP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 w:rsid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000C99" w:rsidRP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14:paraId="1700B7CB" w14:textId="08EAAF24" w:rsidR="00BA7680" w:rsidRDefault="00977B54" w:rsidP="00AD166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рішення Київської міської ради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визнання таким, що втратило чинність рішення Київської міської ради 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="00A847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1678B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дозволить врегулювати питання, пов’язані з резервним фондом бюджету міста Києва.</w:t>
      </w:r>
    </w:p>
    <w:p w14:paraId="3C400AF7" w14:textId="4E0AFFB6" w:rsidR="00000C99" w:rsidRPr="006879D0" w:rsidRDefault="00000C99" w:rsidP="00000C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7FF1778C" w14:textId="42DBC173" w:rsidR="00000C99" w:rsidRPr="00E953F9" w:rsidRDefault="000D7AF0" w:rsidP="00E953F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i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Cs/>
          <w:kern w:val="3"/>
          <w:sz w:val="28"/>
          <w:szCs w:val="28"/>
          <w:lang w:bidi="en-US"/>
        </w:rPr>
        <w:t>9</w:t>
      </w:r>
      <w:r w:rsidR="00000C99" w:rsidRPr="00E953F9">
        <w:rPr>
          <w:rFonts w:ascii="Times New Roman" w:eastAsia="Andale Sans UI" w:hAnsi="Times New Roman"/>
          <w:b/>
          <w:iCs/>
          <w:kern w:val="3"/>
          <w:sz w:val="28"/>
          <w:szCs w:val="28"/>
          <w:lang w:bidi="en-US"/>
        </w:rPr>
        <w:t>. Доповідач на пленарному засіданні</w:t>
      </w:r>
    </w:p>
    <w:p w14:paraId="6D84438C" w14:textId="30BBDF7B" w:rsidR="00000C99" w:rsidRDefault="00000C99" w:rsidP="00000C9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</w:t>
      </w:r>
      <w:r w:rsidR="009A55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є суб’єкт подання </w:t>
      </w:r>
      <w:proofErr w:type="spellStart"/>
      <w:r w:rsidR="009A55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9A55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рішення – </w:t>
      </w:r>
      <w:r w:rsidR="009F6BC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депутат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</w:t>
      </w:r>
      <w:r w:rsidR="009F6BC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Андрій Вітренко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06203E49" w14:textId="77777777" w:rsidR="00305066" w:rsidRDefault="00305066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754B733" w14:textId="77777777" w:rsidR="00FB7C72" w:rsidRDefault="00FB7C7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11556308" w14:textId="77777777" w:rsidR="00FB7C72" w:rsidRDefault="00FB7C7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034280B5" w14:textId="77777777" w:rsidR="00FB7C72" w:rsidRDefault="00FB7C7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067E4CB1" w14:textId="77777777" w:rsidR="00E14092" w:rsidRDefault="00E1409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1929F48D" w14:textId="13C4E2EE" w:rsidR="007F0226" w:rsidRPr="00305066" w:rsidRDefault="00757F50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Депутат </w:t>
      </w:r>
      <w:r w:rsidR="00000C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Андрій</w:t>
      </w:r>
      <w:r w:rsidR="00000C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ВІТРЕНКО</w:t>
      </w:r>
    </w:p>
    <w:sectPr w:rsidR="007F0226" w:rsidRPr="00305066" w:rsidSect="00BC11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EE8D" w14:textId="77777777" w:rsidR="00BC11E8" w:rsidRDefault="00BC11E8" w:rsidP="007A7A38">
      <w:pPr>
        <w:spacing w:after="0" w:line="240" w:lineRule="auto"/>
      </w:pPr>
      <w:r>
        <w:separator/>
      </w:r>
    </w:p>
  </w:endnote>
  <w:endnote w:type="continuationSeparator" w:id="0">
    <w:p w14:paraId="38A43C35" w14:textId="77777777" w:rsidR="00BC11E8" w:rsidRDefault="00BC11E8" w:rsidP="007A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AFB7" w14:textId="77777777" w:rsidR="00BC11E8" w:rsidRDefault="00BC11E8" w:rsidP="007A7A38">
      <w:pPr>
        <w:spacing w:after="0" w:line="240" w:lineRule="auto"/>
      </w:pPr>
      <w:r>
        <w:separator/>
      </w:r>
    </w:p>
  </w:footnote>
  <w:footnote w:type="continuationSeparator" w:id="0">
    <w:p w14:paraId="39F3AAEB" w14:textId="77777777" w:rsidR="00BC11E8" w:rsidRDefault="00BC11E8" w:rsidP="007A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56E"/>
    <w:multiLevelType w:val="hybridMultilevel"/>
    <w:tmpl w:val="0ED0C24C"/>
    <w:lvl w:ilvl="0" w:tplc="DB947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62F"/>
    <w:multiLevelType w:val="hybridMultilevel"/>
    <w:tmpl w:val="9DB48168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D56652E"/>
    <w:multiLevelType w:val="hybridMultilevel"/>
    <w:tmpl w:val="D7465212"/>
    <w:lvl w:ilvl="0" w:tplc="FD3EC99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8766843">
    <w:abstractNumId w:val="2"/>
  </w:num>
  <w:num w:numId="2" w16cid:durableId="1733890153">
    <w:abstractNumId w:val="3"/>
  </w:num>
  <w:num w:numId="3" w16cid:durableId="2103187126">
    <w:abstractNumId w:val="0"/>
  </w:num>
  <w:num w:numId="4" w16cid:durableId="87353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9"/>
    <w:rsid w:val="0000033E"/>
    <w:rsid w:val="00000C99"/>
    <w:rsid w:val="00005A15"/>
    <w:rsid w:val="00026294"/>
    <w:rsid w:val="00032A10"/>
    <w:rsid w:val="00074A1F"/>
    <w:rsid w:val="000C2303"/>
    <w:rsid w:val="000D7AF0"/>
    <w:rsid w:val="000F0FFC"/>
    <w:rsid w:val="00164425"/>
    <w:rsid w:val="001678BE"/>
    <w:rsid w:val="001778A7"/>
    <w:rsid w:val="001870A8"/>
    <w:rsid w:val="001C3A9B"/>
    <w:rsid w:val="001D3999"/>
    <w:rsid w:val="001E3369"/>
    <w:rsid w:val="0024350B"/>
    <w:rsid w:val="00274BC0"/>
    <w:rsid w:val="0029172D"/>
    <w:rsid w:val="003026AC"/>
    <w:rsid w:val="00305066"/>
    <w:rsid w:val="00330274"/>
    <w:rsid w:val="00342AC0"/>
    <w:rsid w:val="003738BF"/>
    <w:rsid w:val="003868C5"/>
    <w:rsid w:val="003B4446"/>
    <w:rsid w:val="003E1860"/>
    <w:rsid w:val="004048CD"/>
    <w:rsid w:val="00411076"/>
    <w:rsid w:val="00495EB8"/>
    <w:rsid w:val="004E3796"/>
    <w:rsid w:val="004F5E43"/>
    <w:rsid w:val="00545F37"/>
    <w:rsid w:val="005A7D6F"/>
    <w:rsid w:val="0060596D"/>
    <w:rsid w:val="006E0592"/>
    <w:rsid w:val="007030C5"/>
    <w:rsid w:val="00712264"/>
    <w:rsid w:val="00745985"/>
    <w:rsid w:val="0075289E"/>
    <w:rsid w:val="00757F50"/>
    <w:rsid w:val="00764730"/>
    <w:rsid w:val="007660FE"/>
    <w:rsid w:val="00777FC9"/>
    <w:rsid w:val="007A7A38"/>
    <w:rsid w:val="007B4792"/>
    <w:rsid w:val="007D7470"/>
    <w:rsid w:val="007F0226"/>
    <w:rsid w:val="007F5E66"/>
    <w:rsid w:val="0080371B"/>
    <w:rsid w:val="00877942"/>
    <w:rsid w:val="00961909"/>
    <w:rsid w:val="009623FA"/>
    <w:rsid w:val="00977B54"/>
    <w:rsid w:val="009A55D0"/>
    <w:rsid w:val="009F6BC5"/>
    <w:rsid w:val="00A476D3"/>
    <w:rsid w:val="00A609C4"/>
    <w:rsid w:val="00A70961"/>
    <w:rsid w:val="00A84755"/>
    <w:rsid w:val="00AD1663"/>
    <w:rsid w:val="00AD4B3F"/>
    <w:rsid w:val="00AD6EEB"/>
    <w:rsid w:val="00B10D5E"/>
    <w:rsid w:val="00B122FD"/>
    <w:rsid w:val="00B4510E"/>
    <w:rsid w:val="00B61193"/>
    <w:rsid w:val="00B652A9"/>
    <w:rsid w:val="00B90548"/>
    <w:rsid w:val="00B97DCE"/>
    <w:rsid w:val="00BA2B41"/>
    <w:rsid w:val="00BA7680"/>
    <w:rsid w:val="00BB41C9"/>
    <w:rsid w:val="00BC11E8"/>
    <w:rsid w:val="00BD3AE5"/>
    <w:rsid w:val="00BF3D36"/>
    <w:rsid w:val="00C01B8A"/>
    <w:rsid w:val="00C44289"/>
    <w:rsid w:val="00C84699"/>
    <w:rsid w:val="00CB2E38"/>
    <w:rsid w:val="00CE09C5"/>
    <w:rsid w:val="00D779E9"/>
    <w:rsid w:val="00E14092"/>
    <w:rsid w:val="00E7158C"/>
    <w:rsid w:val="00E75DA8"/>
    <w:rsid w:val="00E953F9"/>
    <w:rsid w:val="00EB7AFA"/>
    <w:rsid w:val="00EB7F11"/>
    <w:rsid w:val="00EC4C6B"/>
    <w:rsid w:val="00F1288C"/>
    <w:rsid w:val="00F21849"/>
    <w:rsid w:val="00F42925"/>
    <w:rsid w:val="00F431CF"/>
    <w:rsid w:val="00FB3061"/>
    <w:rsid w:val="00FB33BD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C2B5"/>
  <w15:chartTrackingRefBased/>
  <w15:docId w15:val="{A7CA28E6-1724-4926-889D-FFA5821F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B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C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000C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00C99"/>
    <w:pPr>
      <w:ind w:left="720"/>
      <w:contextualSpacing/>
    </w:pPr>
  </w:style>
  <w:style w:type="table" w:styleId="a4">
    <w:name w:val="Table Grid"/>
    <w:basedOn w:val="a1"/>
    <w:uiPriority w:val="39"/>
    <w:rsid w:val="0000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7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7A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7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7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Замятіна Надія Валеріївна</cp:lastModifiedBy>
  <cp:revision>43</cp:revision>
  <cp:lastPrinted>2024-02-16T10:06:00Z</cp:lastPrinted>
  <dcterms:created xsi:type="dcterms:W3CDTF">2024-02-15T09:34:00Z</dcterms:created>
  <dcterms:modified xsi:type="dcterms:W3CDTF">2024-02-26T09:44:00Z</dcterms:modified>
</cp:coreProperties>
</file>