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52" w:rsidRDefault="00513352" w:rsidP="00513352">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w:t>
      </w:r>
    </w:p>
    <w:p w:rsidR="00513352" w:rsidRDefault="00513352" w:rsidP="00513352">
      <w:pPr>
        <w:pStyle w:val="a3"/>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 проекту рішення Київської міської ради</w:t>
      </w:r>
    </w:p>
    <w:p w:rsidR="00513352" w:rsidRPr="005B559C" w:rsidRDefault="00513352" w:rsidP="00513352">
      <w:pPr>
        <w:spacing w:after="0" w:line="240" w:lineRule="auto"/>
        <w:ind w:right="-1"/>
        <w:jc w:val="center"/>
        <w:rPr>
          <w:rFonts w:ascii="Times New Roman" w:hAnsi="Times New Roman" w:cs="Times New Roman"/>
          <w:i/>
          <w:sz w:val="28"/>
          <w:szCs w:val="28"/>
          <w:lang w:val="uk-UA"/>
        </w:rPr>
      </w:pPr>
      <w:r w:rsidRPr="005B559C">
        <w:rPr>
          <w:rFonts w:ascii="Times New Roman" w:hAnsi="Times New Roman" w:cs="Times New Roman"/>
          <w:i/>
          <w:sz w:val="28"/>
          <w:szCs w:val="28"/>
          <w:lang w:val="uk-UA"/>
        </w:rPr>
        <w:t>«</w:t>
      </w:r>
      <w:r w:rsidRPr="00F30A1C">
        <w:rPr>
          <w:rFonts w:ascii="Times New Roman" w:hAnsi="Times New Roman" w:cs="Times New Roman"/>
          <w:i/>
          <w:sz w:val="28"/>
          <w:szCs w:val="28"/>
          <w:lang w:val="uk-UA"/>
        </w:rPr>
        <w:t>Про створення тимчасової контрольної комісії Київської міської ради з вивчення питань пов’язаних з діяльністю ПрАТ «АК «Ки</w:t>
      </w:r>
      <w:r>
        <w:rPr>
          <w:rFonts w:ascii="Times New Roman" w:hAnsi="Times New Roman" w:cs="Times New Roman"/>
          <w:i/>
          <w:sz w:val="28"/>
          <w:szCs w:val="28"/>
          <w:lang w:val="uk-UA"/>
        </w:rPr>
        <w:t>ївводоканал</w:t>
      </w:r>
      <w:r w:rsidRPr="005B559C">
        <w:rPr>
          <w:rFonts w:ascii="Times New Roman" w:hAnsi="Times New Roman" w:cs="Times New Roman"/>
          <w:i/>
          <w:sz w:val="28"/>
          <w:szCs w:val="28"/>
          <w:lang w:val="uk-UA"/>
        </w:rPr>
        <w:t>»</w:t>
      </w:r>
    </w:p>
    <w:p w:rsidR="00513352" w:rsidRDefault="00513352" w:rsidP="00513352">
      <w:pPr>
        <w:pStyle w:val="a3"/>
        <w:numPr>
          <w:ilvl w:val="0"/>
          <w:numId w:val="1"/>
        </w:numPr>
        <w:spacing w:after="0" w:line="240" w:lineRule="auto"/>
        <w:jc w:val="both"/>
        <w:rPr>
          <w:rFonts w:ascii="Times New Roman" w:hAnsi="Times New Roman" w:cs="Times New Roman"/>
          <w:b/>
          <w:sz w:val="28"/>
          <w:szCs w:val="28"/>
          <w:lang w:val="uk-UA"/>
        </w:rPr>
      </w:pPr>
      <w:r w:rsidRPr="002224B9">
        <w:rPr>
          <w:rFonts w:ascii="Times New Roman" w:hAnsi="Times New Roman" w:cs="Times New Roman"/>
          <w:b/>
          <w:sz w:val="28"/>
          <w:szCs w:val="28"/>
          <w:lang w:val="uk-UA"/>
        </w:rPr>
        <w:t>Обґрунтування необхідності прийняття рішення</w:t>
      </w:r>
    </w:p>
    <w:p w:rsidR="00513352" w:rsidRDefault="00513352" w:rsidP="00513352">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Київською міською радою було прийняте рішення «Про деякі питання використання майна територіальної громади міста Києва, яке перебуває у володінні та користуванні ПрАТ «АК «Київводоканал» в умовах воєнного стану від 20.04.2023 року №6296/6337 яке передбачає відтермінування оплати ПрАТ «АК «Київводоканал» платежів до бюджету міста Києва за використання майна, яке належить територіальній громаді міста Києва за 2021-2023 року.</w:t>
      </w:r>
    </w:p>
    <w:p w:rsidR="00513352" w:rsidRDefault="00513352" w:rsidP="00513352">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основних меседжів при прийнятті вищезазначеного рішення, який було оголошено, це не підвищення вартості тарифів за надання послуг громаді міста у 2024 році, а використання акумульованих коштів (із сплати за користування майна) на покриття самого тарифу.</w:t>
      </w:r>
    </w:p>
    <w:p w:rsidR="00513352" w:rsidRDefault="00513352" w:rsidP="00513352">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зазначене виникла необхідність перевірки необхідності відтермінування сплати платежів місту Києву за використання комунального майна територіальної громади міста Києва, вивчення питання формування тарифної політики ПрАТ «АК «Київводоканал» та співвідношення зазначених показників один до одного, визначення рівня готовності функціонування та належного надання послуг ПрАТ «АК «Київводоканал» в надзвичайних та аварійних ситуаціях.</w:t>
      </w:r>
    </w:p>
    <w:p w:rsidR="00513352" w:rsidRDefault="00513352" w:rsidP="00513352">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Проєкт рішення не стосується питань прав і соціальної захищеності осіб з інвалідністю відповідно до пункту 4 частини 7 статті 26 Регламенту Київської міської ради.</w:t>
      </w:r>
    </w:p>
    <w:p w:rsidR="00513352" w:rsidRPr="00835232" w:rsidRDefault="00513352" w:rsidP="00513352">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Проєкт рішення не містить інформацію з обмеженим доступом у розумінні статті 6 Закону України «Про доступ до публічної інформації».   </w:t>
      </w:r>
    </w:p>
    <w:p w:rsidR="00513352" w:rsidRDefault="00513352" w:rsidP="00513352">
      <w:pPr>
        <w:pStyle w:val="a3"/>
        <w:numPr>
          <w:ilvl w:val="0"/>
          <w:numId w:val="1"/>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і</w:t>
      </w:r>
      <w:r w:rsidRPr="002224B9">
        <w:rPr>
          <w:rFonts w:ascii="Times New Roman" w:hAnsi="Times New Roman" w:cs="Times New Roman"/>
          <w:b/>
          <w:sz w:val="28"/>
          <w:szCs w:val="28"/>
          <w:lang w:val="uk-UA"/>
        </w:rPr>
        <w:t xml:space="preserve"> завдання прийняття рішення</w:t>
      </w:r>
    </w:p>
    <w:p w:rsidR="00513352" w:rsidRDefault="00513352" w:rsidP="00513352">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прийняття рішення є здійснення перевірки фінансово-господарської діяльності ПрАТ «АК «Київводоканал», як акціонерного товариства, частка у статутному капіталі якого належить територіальній громаді міста Києва.</w:t>
      </w:r>
    </w:p>
    <w:p w:rsidR="00513352" w:rsidRDefault="00513352" w:rsidP="00513352">
      <w:pPr>
        <w:pStyle w:val="a3"/>
        <w:numPr>
          <w:ilvl w:val="0"/>
          <w:numId w:val="1"/>
        </w:numPr>
        <w:spacing w:after="0" w:line="240" w:lineRule="auto"/>
        <w:jc w:val="both"/>
        <w:rPr>
          <w:rFonts w:ascii="Times New Roman" w:hAnsi="Times New Roman" w:cs="Times New Roman"/>
          <w:b/>
          <w:sz w:val="28"/>
          <w:szCs w:val="28"/>
          <w:lang w:val="uk-UA"/>
        </w:rPr>
      </w:pPr>
      <w:r w:rsidRPr="00112A53">
        <w:rPr>
          <w:rFonts w:ascii="Times New Roman" w:hAnsi="Times New Roman" w:cs="Times New Roman"/>
          <w:b/>
          <w:sz w:val="28"/>
          <w:szCs w:val="28"/>
          <w:lang w:val="uk-UA"/>
        </w:rPr>
        <w:t>Загальна характеристика та основні положення проєкту рішення</w:t>
      </w:r>
    </w:p>
    <w:p w:rsidR="00513352" w:rsidRDefault="00513352" w:rsidP="005133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Проєкт рішення передбачає наступні положення:</w:t>
      </w:r>
    </w:p>
    <w:p w:rsidR="00513352" w:rsidRPr="00264286"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створення тимчасової контрольної комісії Київської міської ради з вивчення питань пов’язаних з діяльністю ПрАТ «АК «Київводоканал»;</w:t>
      </w:r>
    </w:p>
    <w:p w:rsidR="00513352" w:rsidRPr="00264286"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обрання персонального складу Тимчасової контрольної комісії;</w:t>
      </w:r>
    </w:p>
    <w:p w:rsidR="00513352" w:rsidRPr="00264286"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визначення напрямів за основними завданнями Тимчасовими контрольними комісіями;</w:t>
      </w:r>
    </w:p>
    <w:p w:rsidR="00513352" w:rsidRPr="00746951"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право на отримання Тимчасовою контрольною комісією необхідних матеріалів, пояснень, включаючи письмові, документів та строки їх надання, а також право на заслуховування необхідної інформації;</w:t>
      </w:r>
    </w:p>
    <w:p w:rsidR="00513352" w:rsidRPr="00746951"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визначення строку діяльності Тимчасової контрольної комісії;</w:t>
      </w:r>
    </w:p>
    <w:p w:rsidR="00513352" w:rsidRPr="00746951"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визначення граничного строку подання проєкту рішення про звіт Тимчасової контрольної комісії на розгляд Київській міській раді;</w:t>
      </w:r>
    </w:p>
    <w:p w:rsidR="00513352" w:rsidRPr="00746951"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покладення на секретаріат Київської міської ради правового, матеріально-технічного, інформаційного та організаційного забезпечення роботи Тимчасової контрольної комісії;</w:t>
      </w:r>
    </w:p>
    <w:p w:rsidR="00513352" w:rsidRPr="00746951"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встановлення вимог щодо оприлюднення прийнятого рішення;</w:t>
      </w:r>
    </w:p>
    <w:p w:rsidR="00513352" w:rsidRPr="00112A53" w:rsidRDefault="00513352" w:rsidP="00513352">
      <w:pPr>
        <w:pStyle w:val="a3"/>
        <w:numPr>
          <w:ilvl w:val="0"/>
          <w:numId w:val="2"/>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покладення контролю за виконанням рішення на постійну комісію Київської міської ради з питань регламенту, депутатської етики та запобігання корупції.</w:t>
      </w:r>
    </w:p>
    <w:p w:rsidR="00513352" w:rsidRDefault="00513352" w:rsidP="00513352">
      <w:pPr>
        <w:pStyle w:val="a3"/>
        <w:numPr>
          <w:ilvl w:val="0"/>
          <w:numId w:val="1"/>
        </w:numPr>
        <w:spacing w:after="0" w:line="240" w:lineRule="auto"/>
        <w:jc w:val="both"/>
        <w:rPr>
          <w:rFonts w:ascii="Times New Roman" w:hAnsi="Times New Roman" w:cs="Times New Roman"/>
          <w:b/>
          <w:sz w:val="28"/>
          <w:szCs w:val="28"/>
          <w:lang w:val="uk-UA"/>
        </w:rPr>
      </w:pPr>
      <w:r w:rsidRPr="002224B9">
        <w:rPr>
          <w:rFonts w:ascii="Times New Roman" w:hAnsi="Times New Roman" w:cs="Times New Roman"/>
          <w:b/>
          <w:sz w:val="28"/>
          <w:szCs w:val="28"/>
          <w:lang w:val="uk-UA"/>
        </w:rPr>
        <w:t>Стан нормативно-правової бази у даній сфері правового регулювання</w:t>
      </w:r>
    </w:p>
    <w:p w:rsidR="00513352" w:rsidRPr="00746951" w:rsidRDefault="00513352" w:rsidP="00513352">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Проєкт рішення підготовлено відповідно до статті 26</w:t>
      </w:r>
      <w:r w:rsidRPr="00B24D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статті 48 </w:t>
      </w:r>
      <w:r w:rsidRPr="00B24D6C">
        <w:rPr>
          <w:rFonts w:ascii="Times New Roman" w:hAnsi="Times New Roman" w:cs="Times New Roman"/>
          <w:sz w:val="28"/>
          <w:szCs w:val="28"/>
          <w:lang w:val="uk-UA"/>
        </w:rPr>
        <w:t>Закону України «Про мі</w:t>
      </w:r>
      <w:r>
        <w:rPr>
          <w:rFonts w:ascii="Times New Roman" w:hAnsi="Times New Roman" w:cs="Times New Roman"/>
          <w:sz w:val="28"/>
          <w:szCs w:val="28"/>
          <w:lang w:val="uk-UA"/>
        </w:rPr>
        <w:t xml:space="preserve">сцеве самоврядування в Україні», а також статті 7 </w:t>
      </w:r>
      <w:r>
        <w:rPr>
          <w:rFonts w:ascii="Times New Roman" w:hAnsi="Times New Roman" w:cs="Times New Roman"/>
          <w:sz w:val="26"/>
          <w:szCs w:val="26"/>
          <w:lang w:val="uk-UA"/>
        </w:rPr>
        <w:t xml:space="preserve">Регламенту Київської міської ради, затвердженого рішенням Київської міської ради </w:t>
      </w:r>
      <w:r w:rsidRPr="008E1347">
        <w:rPr>
          <w:rFonts w:ascii="Times New Roman" w:hAnsi="Times New Roman" w:cs="Times New Roman"/>
          <w:sz w:val="26"/>
          <w:szCs w:val="26"/>
          <w:lang w:val="uk-UA"/>
        </w:rPr>
        <w:t>від 4 листопада 2021 року N 3135/3176</w:t>
      </w:r>
      <w:r>
        <w:rPr>
          <w:rFonts w:ascii="Times New Roman" w:hAnsi="Times New Roman" w:cs="Times New Roman"/>
          <w:sz w:val="26"/>
          <w:szCs w:val="26"/>
          <w:lang w:val="uk-UA"/>
        </w:rPr>
        <w:t>.</w:t>
      </w:r>
    </w:p>
    <w:p w:rsidR="00513352" w:rsidRDefault="00513352" w:rsidP="00513352">
      <w:pPr>
        <w:pStyle w:val="a3"/>
        <w:numPr>
          <w:ilvl w:val="0"/>
          <w:numId w:val="1"/>
        </w:numPr>
        <w:spacing w:after="0" w:line="240" w:lineRule="auto"/>
        <w:jc w:val="both"/>
        <w:rPr>
          <w:rFonts w:ascii="Times New Roman" w:hAnsi="Times New Roman" w:cs="Times New Roman"/>
          <w:b/>
          <w:sz w:val="28"/>
          <w:szCs w:val="28"/>
          <w:lang w:val="uk-UA"/>
        </w:rPr>
      </w:pPr>
      <w:r w:rsidRPr="002224B9">
        <w:rPr>
          <w:rFonts w:ascii="Times New Roman" w:hAnsi="Times New Roman" w:cs="Times New Roman"/>
          <w:b/>
          <w:sz w:val="28"/>
          <w:szCs w:val="28"/>
          <w:lang w:val="uk-UA"/>
        </w:rPr>
        <w:t>Фінансово-економічне обґрунтування</w:t>
      </w:r>
    </w:p>
    <w:p w:rsidR="00513352" w:rsidRPr="00E46600" w:rsidRDefault="00513352" w:rsidP="00513352">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зазначеного проєкту рішення не потребує додаткових витрат з міського бюджету.</w:t>
      </w:r>
    </w:p>
    <w:p w:rsidR="00513352" w:rsidRDefault="00513352" w:rsidP="00513352">
      <w:pPr>
        <w:pStyle w:val="a3"/>
        <w:numPr>
          <w:ilvl w:val="0"/>
          <w:numId w:val="1"/>
        </w:numPr>
        <w:spacing w:after="0" w:line="240" w:lineRule="auto"/>
        <w:jc w:val="both"/>
        <w:rPr>
          <w:rFonts w:ascii="Times New Roman" w:hAnsi="Times New Roman" w:cs="Times New Roman"/>
          <w:b/>
          <w:sz w:val="28"/>
          <w:szCs w:val="28"/>
          <w:lang w:val="uk-UA"/>
        </w:rPr>
      </w:pPr>
      <w:r w:rsidRPr="002224B9">
        <w:rPr>
          <w:rFonts w:ascii="Times New Roman" w:hAnsi="Times New Roman" w:cs="Times New Roman"/>
          <w:b/>
          <w:sz w:val="28"/>
          <w:szCs w:val="28"/>
          <w:lang w:val="uk-UA"/>
        </w:rPr>
        <w:t>Прогноз соціально-економічних та інших наслідків прийняття рішення</w:t>
      </w:r>
    </w:p>
    <w:p w:rsidR="00513352" w:rsidRPr="001A3842" w:rsidRDefault="00513352" w:rsidP="0051335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рішення дозволить здійснити перевірку діяльності ПрАТ «АК «Київводоканал», як акціонерного товариства, частка у статутному капіталі якого належить територіальній громаді міста Києва, вивчити питання відтермінування сплати платежів за користування майном територіальної громади міста Києва, визначити об’єктивність та об</w:t>
      </w:r>
      <w:r w:rsidRPr="00EC117C">
        <w:rPr>
          <w:rFonts w:ascii="Times New Roman" w:hAnsi="Times New Roman" w:cs="Times New Roman"/>
          <w:sz w:val="28"/>
          <w:szCs w:val="28"/>
          <w:lang w:val="uk-UA"/>
        </w:rPr>
        <w:t>ґ</w:t>
      </w:r>
      <w:r>
        <w:rPr>
          <w:rFonts w:ascii="Times New Roman" w:hAnsi="Times New Roman" w:cs="Times New Roman"/>
          <w:sz w:val="28"/>
          <w:szCs w:val="28"/>
          <w:lang w:val="uk-UA"/>
        </w:rPr>
        <w:t>рунтованість формування тарифів.</w:t>
      </w:r>
    </w:p>
    <w:p w:rsidR="00513352" w:rsidRPr="00DE1A7D" w:rsidRDefault="00513352" w:rsidP="00513352">
      <w:pPr>
        <w:pStyle w:val="a3"/>
        <w:numPr>
          <w:ilvl w:val="0"/>
          <w:numId w:val="1"/>
        </w:numPr>
        <w:spacing w:after="0" w:line="240" w:lineRule="auto"/>
        <w:ind w:left="0" w:right="-143" w:firstLine="709"/>
        <w:jc w:val="both"/>
        <w:rPr>
          <w:rFonts w:ascii="Times New Roman" w:hAnsi="Times New Roman" w:cs="Times New Roman"/>
          <w:b/>
          <w:sz w:val="28"/>
          <w:szCs w:val="28"/>
          <w:lang w:val="uk-UA"/>
        </w:rPr>
      </w:pPr>
      <w:r w:rsidRPr="001D2503">
        <w:rPr>
          <w:rFonts w:ascii="Times New Roman" w:hAnsi="Times New Roman" w:cs="Times New Roman"/>
          <w:b/>
          <w:sz w:val="28"/>
          <w:szCs w:val="28"/>
          <w:lang w:val="uk-UA"/>
        </w:rPr>
        <w:t xml:space="preserve"> Відомості про права і соціальну захищеність осіб з інвалідністю та вплив на життєдіяльність цієї категорії, а також зазначення позиції щодо проєкту рішення Уповноваженого Київської міської ради з прав осіб з інвалідністю та громадських об’єднань осіб з інвалідністю. </w:t>
      </w:r>
    </w:p>
    <w:p w:rsidR="00513352" w:rsidRPr="00DE1A7D" w:rsidRDefault="00513352" w:rsidP="00513352">
      <w:pPr>
        <w:spacing w:after="0" w:line="240" w:lineRule="auto"/>
        <w:ind w:right="-143" w:firstLine="708"/>
        <w:jc w:val="both"/>
        <w:rPr>
          <w:rFonts w:ascii="Times New Roman" w:hAnsi="Times New Roman" w:cs="Times New Roman"/>
          <w:sz w:val="28"/>
          <w:szCs w:val="28"/>
          <w:lang w:val="uk-UA"/>
        </w:rPr>
      </w:pPr>
      <w:r w:rsidRPr="001D2503">
        <w:rPr>
          <w:rFonts w:ascii="Times New Roman" w:hAnsi="Times New Roman" w:cs="Times New Roman"/>
          <w:sz w:val="28"/>
          <w:szCs w:val="28"/>
          <w:lang w:val="uk-UA"/>
        </w:rPr>
        <w:t>Проєкт не стосується прав і соціальної з</w:t>
      </w:r>
      <w:r>
        <w:rPr>
          <w:rFonts w:ascii="Times New Roman" w:hAnsi="Times New Roman" w:cs="Times New Roman"/>
          <w:sz w:val="28"/>
          <w:szCs w:val="28"/>
          <w:lang w:val="uk-UA"/>
        </w:rPr>
        <w:t>ахищеності осіб з інвалідністю.</w:t>
      </w:r>
    </w:p>
    <w:p w:rsidR="00513352" w:rsidRPr="001D2503" w:rsidRDefault="00513352" w:rsidP="00513352">
      <w:pPr>
        <w:spacing w:after="0" w:line="240" w:lineRule="auto"/>
        <w:ind w:right="-143"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Pr="001D2503">
        <w:rPr>
          <w:rFonts w:ascii="Times New Roman" w:hAnsi="Times New Roman" w:cs="Times New Roman"/>
          <w:b/>
          <w:sz w:val="28"/>
          <w:szCs w:val="28"/>
          <w:lang w:val="uk-UA"/>
        </w:rPr>
        <w:t>. С</w:t>
      </w:r>
      <w:r>
        <w:rPr>
          <w:rFonts w:ascii="Times New Roman" w:hAnsi="Times New Roman" w:cs="Times New Roman"/>
          <w:b/>
          <w:sz w:val="28"/>
          <w:szCs w:val="28"/>
          <w:lang w:val="uk-UA"/>
        </w:rPr>
        <w:t>уб’єкт подання проєкту рішення.</w:t>
      </w:r>
    </w:p>
    <w:p w:rsidR="00513352" w:rsidRPr="001D2503" w:rsidRDefault="00513352" w:rsidP="00513352">
      <w:pPr>
        <w:spacing w:after="0" w:line="240" w:lineRule="auto"/>
        <w:ind w:right="-143" w:firstLine="708"/>
        <w:jc w:val="both"/>
        <w:rPr>
          <w:rFonts w:ascii="Times New Roman" w:hAnsi="Times New Roman" w:cs="Times New Roman"/>
          <w:sz w:val="28"/>
          <w:szCs w:val="28"/>
          <w:lang w:val="uk-UA"/>
        </w:rPr>
      </w:pPr>
      <w:r w:rsidRPr="001D2503">
        <w:rPr>
          <w:rFonts w:ascii="Times New Roman" w:hAnsi="Times New Roman" w:cs="Times New Roman"/>
          <w:sz w:val="28"/>
          <w:szCs w:val="28"/>
          <w:lang w:val="uk-UA"/>
        </w:rPr>
        <w:t>Суб’єктом подання даного проєкту рішення є депутат Київської міської ради Вітренко Андрій Олександрович.</w:t>
      </w:r>
    </w:p>
    <w:p w:rsidR="00513352" w:rsidRDefault="00513352" w:rsidP="00513352">
      <w:pPr>
        <w:pStyle w:val="Default"/>
        <w:numPr>
          <w:ilvl w:val="0"/>
          <w:numId w:val="3"/>
        </w:numPr>
        <w:spacing w:after="240"/>
        <w:jc w:val="both"/>
        <w:rPr>
          <w:rFonts w:ascii="Times New Roman" w:hAnsi="Times New Roman" w:cs="Times New Roman"/>
          <w:b/>
          <w:color w:val="auto"/>
          <w:sz w:val="28"/>
          <w:szCs w:val="28"/>
        </w:rPr>
      </w:pPr>
      <w:r>
        <w:rPr>
          <w:rFonts w:ascii="Times New Roman" w:hAnsi="Times New Roman" w:cs="Times New Roman"/>
          <w:b/>
          <w:color w:val="auto"/>
          <w:sz w:val="28"/>
          <w:szCs w:val="28"/>
        </w:rPr>
        <w:t>І</w:t>
      </w:r>
      <w:r w:rsidRPr="00B7087B">
        <w:rPr>
          <w:rFonts w:ascii="Times New Roman" w:hAnsi="Times New Roman" w:cs="Times New Roman"/>
          <w:b/>
          <w:color w:val="auto"/>
          <w:sz w:val="28"/>
          <w:szCs w:val="28"/>
        </w:rPr>
        <w:t>нформація з обмеженим доступом.</w:t>
      </w:r>
    </w:p>
    <w:p w:rsidR="00513352" w:rsidRPr="00DE1A7D" w:rsidRDefault="00513352" w:rsidP="00513352">
      <w:pPr>
        <w:pStyle w:val="Default"/>
        <w:spacing w:after="240"/>
        <w:ind w:firstLine="709"/>
        <w:jc w:val="both"/>
        <w:rPr>
          <w:rFonts w:ascii="Times New Roman" w:hAnsi="Times New Roman" w:cs="Times New Roman"/>
          <w:b/>
          <w:color w:val="auto"/>
          <w:sz w:val="28"/>
          <w:szCs w:val="28"/>
        </w:rPr>
      </w:pPr>
      <w:r w:rsidRPr="00DE1A7D">
        <w:rPr>
          <w:rFonts w:ascii="Times New Roman" w:hAnsi="Times New Roman" w:cs="Times New Roman"/>
          <w:color w:val="auto"/>
          <w:sz w:val="28"/>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513352" w:rsidRPr="001D2503" w:rsidRDefault="00513352" w:rsidP="00513352">
      <w:pPr>
        <w:spacing w:after="0" w:line="240" w:lineRule="auto"/>
        <w:ind w:right="-143"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Pr="001D2503">
        <w:rPr>
          <w:rFonts w:ascii="Times New Roman" w:hAnsi="Times New Roman" w:cs="Times New Roman"/>
          <w:b/>
          <w:sz w:val="28"/>
          <w:szCs w:val="28"/>
          <w:lang w:val="uk-UA"/>
        </w:rPr>
        <w:t>. Доп</w:t>
      </w:r>
      <w:r>
        <w:rPr>
          <w:rFonts w:ascii="Times New Roman" w:hAnsi="Times New Roman" w:cs="Times New Roman"/>
          <w:b/>
          <w:sz w:val="28"/>
          <w:szCs w:val="28"/>
          <w:lang w:val="uk-UA"/>
        </w:rPr>
        <w:t>овідач на пленарному засіданні.</w:t>
      </w:r>
    </w:p>
    <w:p w:rsidR="00513352" w:rsidRDefault="00513352" w:rsidP="00513352">
      <w:pPr>
        <w:spacing w:after="0" w:line="240" w:lineRule="auto"/>
        <w:ind w:right="-143" w:firstLine="708"/>
        <w:jc w:val="both"/>
        <w:rPr>
          <w:rFonts w:ascii="Times New Roman" w:hAnsi="Times New Roman" w:cs="Times New Roman"/>
          <w:sz w:val="28"/>
          <w:szCs w:val="28"/>
          <w:lang w:val="uk-UA"/>
        </w:rPr>
      </w:pPr>
      <w:r w:rsidRPr="001D2503">
        <w:rPr>
          <w:rFonts w:ascii="Times New Roman" w:hAnsi="Times New Roman" w:cs="Times New Roman"/>
          <w:sz w:val="28"/>
          <w:szCs w:val="28"/>
          <w:lang w:val="uk-UA"/>
        </w:rPr>
        <w:t>Відповідальним за представлення та супроводження проєкту рішення на всіх стадіях розгляду є депутат Київської міської ради Вітренко Андрій Олександрович.</w:t>
      </w:r>
    </w:p>
    <w:p w:rsidR="00513352" w:rsidRDefault="00513352" w:rsidP="00513352">
      <w:pPr>
        <w:spacing w:after="0" w:line="240" w:lineRule="auto"/>
        <w:ind w:right="-143" w:firstLine="708"/>
        <w:jc w:val="both"/>
        <w:rPr>
          <w:rFonts w:ascii="Times New Roman" w:hAnsi="Times New Roman" w:cs="Times New Roman"/>
          <w:sz w:val="28"/>
          <w:szCs w:val="28"/>
          <w:lang w:val="uk-UA"/>
        </w:rPr>
      </w:pPr>
    </w:p>
    <w:p w:rsidR="00513352" w:rsidRDefault="00513352" w:rsidP="00513352">
      <w:pPr>
        <w:spacing w:after="0" w:line="240" w:lineRule="auto"/>
        <w:ind w:right="-143" w:firstLine="708"/>
        <w:jc w:val="both"/>
        <w:rPr>
          <w:rFonts w:ascii="Times New Roman" w:hAnsi="Times New Roman" w:cs="Times New Roman"/>
          <w:sz w:val="28"/>
          <w:szCs w:val="28"/>
          <w:lang w:val="uk-UA"/>
        </w:rPr>
      </w:pPr>
    </w:p>
    <w:p w:rsidR="00513352" w:rsidRPr="00A94AAE" w:rsidRDefault="00513352" w:rsidP="00513352">
      <w:pPr>
        <w:spacing w:after="0" w:line="240" w:lineRule="auto"/>
        <w:ind w:right="-143" w:firstLine="708"/>
        <w:jc w:val="both"/>
        <w:rPr>
          <w:rFonts w:ascii="Times New Roman" w:hAnsi="Times New Roman" w:cs="Times New Roman"/>
          <w:sz w:val="28"/>
          <w:szCs w:val="28"/>
          <w:lang w:val="uk-UA"/>
        </w:rPr>
      </w:pPr>
      <w:r w:rsidRPr="001D2503">
        <w:rPr>
          <w:rFonts w:ascii="Times New Roman" w:hAnsi="Times New Roman" w:cs="Times New Roman"/>
          <w:b/>
          <w:sz w:val="28"/>
          <w:szCs w:val="28"/>
          <w:lang w:val="uk-UA"/>
        </w:rPr>
        <w:t>Депутат Київської міськ</w:t>
      </w:r>
      <w:r>
        <w:rPr>
          <w:rFonts w:ascii="Times New Roman" w:hAnsi="Times New Roman" w:cs="Times New Roman"/>
          <w:b/>
          <w:sz w:val="28"/>
          <w:szCs w:val="28"/>
          <w:lang w:val="uk-UA"/>
        </w:rPr>
        <w:t xml:space="preserve">ої ради         </w:t>
      </w:r>
      <w:r w:rsidRPr="001D250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D2503">
        <w:rPr>
          <w:rFonts w:ascii="Times New Roman" w:hAnsi="Times New Roman" w:cs="Times New Roman"/>
          <w:b/>
          <w:sz w:val="28"/>
          <w:szCs w:val="28"/>
          <w:lang w:val="uk-UA"/>
        </w:rPr>
        <w:t>Андрій ВІТРЕНКО</w:t>
      </w:r>
    </w:p>
    <w:p w:rsidR="00513352" w:rsidRDefault="00513352" w:rsidP="00513352">
      <w:pPr>
        <w:spacing w:after="0" w:line="240" w:lineRule="auto"/>
        <w:ind w:firstLine="708"/>
        <w:jc w:val="both"/>
        <w:rPr>
          <w:rFonts w:ascii="Times New Roman" w:hAnsi="Times New Roman" w:cs="Times New Roman"/>
          <w:b/>
          <w:sz w:val="28"/>
          <w:szCs w:val="28"/>
          <w:lang w:val="uk-UA"/>
        </w:rPr>
      </w:pPr>
    </w:p>
    <w:p w:rsidR="0090328E" w:rsidRDefault="0090328E">
      <w:bookmarkStart w:id="0" w:name="_GoBack"/>
      <w:bookmarkEnd w:id="0"/>
    </w:p>
    <w:sectPr w:rsidR="0090328E" w:rsidSect="00D30D3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1E7"/>
    <w:multiLevelType w:val="hybridMultilevel"/>
    <w:tmpl w:val="BEC4FFDA"/>
    <w:lvl w:ilvl="0" w:tplc="87705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0100DA"/>
    <w:multiLevelType w:val="hybridMultilevel"/>
    <w:tmpl w:val="3E5235F0"/>
    <w:lvl w:ilvl="0" w:tplc="C60A27A4">
      <w:start w:val="3"/>
      <w:numFmt w:val="bullet"/>
      <w:lvlText w:val="-"/>
      <w:lvlJc w:val="left"/>
      <w:pPr>
        <w:ind w:left="1069" w:hanging="360"/>
      </w:pPr>
      <w:rPr>
        <w:rFonts w:ascii="Times New Roman" w:eastAsiaTheme="minorEastAsia"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57133488"/>
    <w:multiLevelType w:val="hybridMultilevel"/>
    <w:tmpl w:val="52FE4C02"/>
    <w:lvl w:ilvl="0" w:tplc="5276E058">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8"/>
    <w:rsid w:val="00513352"/>
    <w:rsid w:val="0090328E"/>
    <w:rsid w:val="00D23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30A3"/>
  <w15:chartTrackingRefBased/>
  <w15:docId w15:val="{FADBC990-0BF7-4B2E-9EFE-10720F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5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352"/>
    <w:pPr>
      <w:ind w:left="720"/>
      <w:contextualSpacing/>
    </w:pPr>
  </w:style>
  <w:style w:type="paragraph" w:customStyle="1" w:styleId="Default">
    <w:name w:val="Default"/>
    <w:rsid w:val="005133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3116</Words>
  <Characters>1777</Characters>
  <Application>Microsoft Office Word</Application>
  <DocSecurity>0</DocSecurity>
  <Lines>14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Черновська Ірина В’ячеславівна</dc:creator>
  <cp:keywords/>
  <dc:description/>
  <cp:lastModifiedBy>Черновська Ірина В’ячеславівна</cp:lastModifiedBy>
  <cp:revision>2</cp:revision>
  <dcterms:created xsi:type="dcterms:W3CDTF">2024-03-25T14:02:00Z</dcterms:created>
  <dcterms:modified xsi:type="dcterms:W3CDTF">2024-03-25T14:02:00Z</dcterms:modified>
</cp:coreProperties>
</file>