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03" w:rsidRDefault="007C3803" w:rsidP="007C38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проєкту рішення Київської міської ради 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</w:t>
      </w:r>
    </w:p>
    <w:p w:rsidR="007C3803" w:rsidRDefault="007C3803" w:rsidP="007C38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 необхідності прийняття рішення</w:t>
      </w:r>
    </w:p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Розвиток сфери надання соціальних послуг є одним з найбільш пріоритетних завдань соціальної держави. Протягом останніх років рівень надання соціальних послуг в Україні якісно та кількісно зростає як на державному, так і на місцевому рівні. 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8 років триває збройна агресія російської федерації проти України. До  початку повномасштабного вторгнення російської федерації на територію України у місті Києві нараховувалося понад 31 000 ветеранів цієї війни та близько 400 загиблих та померлих учасників бойових дій. З початком повномасштабного вторгнення кількість зазначених осіб стрімко збільшилася та, за попередніми даними нараховує близько 100 000 киян-учасників бойових дій.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цим виникає нагальна потреба в розширенні переліку осіб з ціллю    охоплення максимальної кількості учасників бойових дій, членів їх сімей, для надання додаткових пільг та гарантій, що й передбачається зробити проєктом рішення Київської міської ради «Про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України»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2. Мета і шляхи її досягнення</w:t>
      </w:r>
    </w:p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Проєкт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розроблено з метою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 та членам загиблих (померлих) киян-Захисників і киянок-Захисниць  шляхом затвердження Порядку надання додаткових пільг та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членам їх сімей, членам загиблих (померлих) Захисників і Захисниць України.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3. Загальна характеристика та основні положення проєкту рішення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     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Проєкт рішення передбачає </w:t>
      </w:r>
      <w:r>
        <w:rPr>
          <w:rFonts w:ascii="Times New Roman" w:hAnsi="Times New Roman" w:cs="Times New Roman"/>
          <w:sz w:val="28"/>
          <w:lang w:val="uk-UA"/>
        </w:rPr>
        <w:t xml:space="preserve">встановлення додаткових соціальних гарантій киянам, які приймали (приймають) участь у заходах, необхідних для забезпечення оборони України, захисту безпеки населення та інтересів держави </w:t>
      </w:r>
      <w:r>
        <w:rPr>
          <w:rFonts w:ascii="Times New Roman" w:hAnsi="Times New Roman" w:cs="Times New Roman"/>
          <w:sz w:val="28"/>
          <w:lang w:val="uk-UA"/>
        </w:rPr>
        <w:lastRenderedPageBreak/>
        <w:t>у зв’язку з військовою агресією російської федерації проти України, членам їх сімей, членам загиблих (померлих) Захисників і Захисниць України, зокрема: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щорічна матеріальна допомога киянам (особам з інвалідністю І та ІІ групи),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членам сімей загиблих (померлих) киян-Захисників і киянок-Захисниць України;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щомісячна адресна матеріальна допомога непрацездатним батькам; дружинам (чоловікам) та неодруженим повнолітнім дітям, які мають статус особи з інвалідністю I, II, III групи; малолітнім та неповнолітнім дітям, пасинкам, падчеркам загиблих (померлих) киян-Захисників і киянок-Захисниць України;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допомога на поховання киян, які приймали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надання коштів на придбання лікарських засобів та медичних виробів при лікуванні в стаціонарних умовах, в тому числі ендопротезуванні, слухопротезуванні, протезуванні ока,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 сімей загиблих (померлих) киян-Захисників і киянок-Захисниць України;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компенсація витрат на придбання лікарських засобів та медичних виробів при лікуванні в амбулаторних та/або стаціонарних умовах, ендопротезуванні, слухопротезуванні, протезуванні ока киянам,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 членам сімей загиблих (померлих) киян-Захисників і киянок-Захисниць України;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першочергове влаштування дітей киян,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- членів сімей загиблих  (померлих) киян-Захисників і киянок-Захисниць України до закладів дошкільної освіти, заснованих на комунальній власності територіальної громади міста Києва;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додаткова пільга щодо плати за харчування дітей киян,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- членів сімей загиблих (померлих) киян-Захисників і киянок-Захисниць України у закладах дошкільної освіти, заснованих на комунальній власності територіальної громади міста Києва;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додаткова пільга щодо плати за харчування учнів 1 - 11 класів закладів загальної середньої освіти із числа дітей киян,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- членів сімей загиблих (померлих) киян-Захисників і киянок-Захисниць України, заснованих на комунальній власності територіальної громади міста Києва;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додаткова пільга щодо навчання дітей киян,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та дітей - членів сімей загиблих (померлих) киян-Захисників і киянок-Захисниць України у закладах позашкільної освіти, заснованих на комунальній власності територіальної громади міста Києва;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безоплатне поховання в місті Києві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киян, які брали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>
        <w:rPr>
          <w:rFonts w:ascii="Times New Roman" w:hAnsi="Times New Roman" w:cs="Times New Roman"/>
          <w:sz w:val="28"/>
          <w:lang w:val="uk-UA"/>
        </w:rPr>
        <w:t>, на яких не поширюється дія статті 14 Закону України «Про поховання та похоронну справу» в частині організації поховання і ритуального обслуговування;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матеріальна допомога на часткову компенсацію членам сімей загиблих (померлих) киян-Захисників і киянок-Захисниць України, на виготовлення та встановлення надгробків загиблим (померлим) киянам-Захисникам та киянкам-Захисницям України;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путівками для оздоровлення дітей киян, які приймали (приймають) участь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віком до 14 років, та дітей - членів сімей загиблих  (померлих) киян-Захисників і киянок-Захисниць України, віком до 18 років, у супроводі одного із батьків або іншого законного представника;</w:t>
      </w:r>
    </w:p>
    <w:p w:rsidR="007C3803" w:rsidRDefault="007C3803" w:rsidP="007C3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матеріальна допомога на часткову компенсацію за придбаний автомобіль киянам – особам з інвалідністю 1 та 2 групи, які внаслідок поранення та/або каліцтва, одержаного під час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отримали ушкодження, що призвели до необоротної втрати верхніх та/або нижніх кінцівок (їх частин).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         4. Стан нормативно-правової бази в цій сфері правового регулювання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Закони України «Про статус ветеранів, гарантії їх соціального захисту», «Про місцеве самоврядування в Україні», </w:t>
      </w:r>
      <w:r>
        <w:rPr>
          <w:rFonts w:ascii="Times New Roman" w:hAnsi="Times New Roman" w:cs="Times New Roman"/>
          <w:noProof/>
          <w:sz w:val="28"/>
          <w:lang w:val="uk-UA"/>
        </w:rPr>
        <w:t>рішення Київської міської ради 09.10.2014  №271/271 (у редакції рішення Київської міської ради від 23.07.2020 №52/9131).</w:t>
      </w:r>
    </w:p>
    <w:p w:rsidR="007C3803" w:rsidRDefault="007C3803" w:rsidP="007C3803">
      <w:pPr>
        <w:spacing w:after="0" w:line="240" w:lineRule="auto"/>
        <w:jc w:val="both"/>
        <w:rPr>
          <w:noProof/>
          <w:lang w:val="uk-UA"/>
        </w:rPr>
      </w:pPr>
    </w:p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5. Фінансово-економічне об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ґ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рунтування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t xml:space="preserve">      Прийняття проєкту рішення не потребує додаткових фінансових витрат з бюджету міста Києва та фінансується за рахунок коштів, передбачених міською цільовою програмою «Турбота. Назустріч киянам» на 2022-2024 роки.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  <w:t>6. Прогноз соціально-економічних та інших наслідків прийняття рішення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hd w:val="clear" w:color="auto" w:fill="FFFFFF"/>
          <w:lang w:val="uk-UA"/>
        </w:rPr>
        <w:lastRenderedPageBreak/>
        <w:t xml:space="preserve">      Прийняття проєкту рішення сприятиме реалізації державної політики соціального захисту учасників бойових дій, членів їх сімей, членів сімей загиблих (померлих) Захисників та Захисниць України.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hd w:val="clear" w:color="auto" w:fill="FFFFFF"/>
          <w:lang w:val="uk-UA"/>
        </w:rPr>
      </w:pPr>
    </w:p>
    <w:p w:rsidR="007C3803" w:rsidRDefault="007C3803" w:rsidP="007C3803">
      <w:pPr>
        <w:pStyle w:val="a4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7.</w:t>
      </w:r>
      <w:r>
        <w:rPr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Суб’єкт подання рішення та доповідач на пленарному засіданні</w:t>
      </w:r>
    </w:p>
    <w:p w:rsidR="007C3803" w:rsidRDefault="007C3803" w:rsidP="007C3803">
      <w:pPr>
        <w:pStyle w:val="a4"/>
        <w:ind w:firstLine="567"/>
        <w:jc w:val="both"/>
        <w:rPr>
          <w:b/>
          <w:bCs/>
          <w:color w:val="000000"/>
          <w:sz w:val="28"/>
          <w:szCs w:val="28"/>
          <w:lang w:val="uk-UA"/>
        </w:rPr>
      </w:pPr>
    </w:p>
    <w:p w:rsidR="007C3803" w:rsidRDefault="007C3803" w:rsidP="007C3803">
      <w:pPr>
        <w:shd w:val="clear" w:color="auto" w:fill="FFFFFF"/>
        <w:tabs>
          <w:tab w:val="left" w:pos="68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Суб’єктом подання вказаного проєкту рішення Київської міської ради виступає 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Київський міський голова.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C3803" w:rsidRDefault="007C3803" w:rsidP="007C38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Київський міський голова                                                               Віталій КЛИЧКО</w:t>
      </w:r>
    </w:p>
    <w:p w:rsidR="007C3803" w:rsidRDefault="007C3803" w:rsidP="007C3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D2C9A" w:rsidRDefault="003D2C9A">
      <w:bookmarkStart w:id="0" w:name="_GoBack"/>
      <w:bookmarkEnd w:id="0"/>
    </w:p>
    <w:sectPr w:rsidR="003D2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03"/>
    <w:rsid w:val="003D2C9A"/>
    <w:rsid w:val="007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39BB-4255-4A1C-9495-BC815856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03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aliases w:val="Знак Знак"/>
    <w:basedOn w:val="a0"/>
    <w:link w:val="a4"/>
    <w:semiHidden/>
    <w:locked/>
    <w:rsid w:val="007C38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aliases w:val="Знак"/>
    <w:basedOn w:val="a"/>
    <w:link w:val="a3"/>
    <w:semiHidden/>
    <w:unhideWhenUsed/>
    <w:rsid w:val="007C38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Верхній колонтитул Знак1"/>
    <w:basedOn w:val="a0"/>
    <w:uiPriority w:val="99"/>
    <w:semiHidden/>
    <w:rsid w:val="007C38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5829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Тертичний Олександр Михайлович</dc:creator>
  <cp:keywords/>
  <dc:description/>
  <cp:lastModifiedBy>Тертичний Олександр Михайлович</cp:lastModifiedBy>
  <cp:revision>1</cp:revision>
  <dcterms:created xsi:type="dcterms:W3CDTF">2022-12-08T14:54:00Z</dcterms:created>
  <dcterms:modified xsi:type="dcterms:W3CDTF">2022-12-08T14:54:00Z</dcterms:modified>
</cp:coreProperties>
</file>