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8" w:rsidRPr="00117DDB" w:rsidRDefault="009E1BF8" w:rsidP="009E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DB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686725" w:rsidRPr="00F41EDF" w:rsidRDefault="009E1BF8" w:rsidP="006867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ED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41ED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41EDF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</w:t>
      </w:r>
      <w:r w:rsidR="00686725" w:rsidRPr="00F41EDF">
        <w:rPr>
          <w:rFonts w:ascii="Times New Roman" w:hAnsi="Times New Roman" w:cs="Times New Roman"/>
          <w:sz w:val="28"/>
          <w:szCs w:val="28"/>
          <w:lang w:val="uk-UA"/>
        </w:rPr>
        <w:t>«Про реорганізацію Дитячого спеціалізованого санаторію «ЯЛИНКА» Територіального медичного об’єднання «САНАТОРНОГО ЛІКУВАННЯ» у місті Києві (ідентифікаційний код 05415970) та Комунальної організації (установа, заклад) дитячого спеціалізованого санаторію «Лісова поляна» Територіального медичного об’єднання «САНАТОРНОГО ЛІКУВАННЯ» у місті Києві (ідентифікаційний код 05415817)</w:t>
      </w:r>
    </w:p>
    <w:p w:rsidR="009E1BF8" w:rsidRPr="009E1BF8" w:rsidRDefault="009E1BF8" w:rsidP="006867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BF8" w:rsidRPr="00AF76C6" w:rsidRDefault="009E1BF8" w:rsidP="009E1B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необхідності прийняття рішення </w:t>
      </w:r>
    </w:p>
    <w:p w:rsidR="008619FE" w:rsidRPr="008619FE" w:rsidRDefault="008619FE" w:rsidP="008619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08 вересня </w:t>
      </w:r>
      <w:r w:rsidR="003B1949" w:rsidRPr="008619FE">
        <w:rPr>
          <w:rFonts w:ascii="Times New Roman" w:hAnsi="Times New Roman" w:cs="Times New Roman"/>
          <w:sz w:val="28"/>
          <w:szCs w:val="28"/>
          <w:lang w:val="uk-UA"/>
        </w:rPr>
        <w:t>2022 року рішенням Київської міської ради №5405/5446 «Про скасування деяких рішень Київської міської рад</w:t>
      </w:r>
      <w:r w:rsidR="00A87840" w:rsidRPr="008619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1949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було відмінено рішення «Про реорганізацію санаторно-курортних закладів охорони здоров’я» від 10 червня 2021 року № 1454/1495 в частині </w:t>
      </w:r>
      <w:r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з процесу 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>реорганізації Дитячого спеціалізованого санаторію «ЯЛИНКА» Територіального медичного об’єднання «САНАТОРНОГО ЛІКУВАННЯ» у місті Києві (іде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нтифікаційний код 05415970) та К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>омунальної організації (установа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, заклад) д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итячого спеціалізованого санаторію «Лісова поляна» Територіального медичного об’єднання «САНАТОРНОГО ЛІКУВАННЯ» у місті Києві (ідентифікаційний код 05415817) </w:t>
      </w:r>
      <w:r w:rsidR="009F018C">
        <w:rPr>
          <w:rFonts w:ascii="Times New Roman" w:hAnsi="Times New Roman" w:cs="Times New Roman"/>
          <w:sz w:val="28"/>
          <w:szCs w:val="28"/>
          <w:lang w:val="uk-UA"/>
        </w:rPr>
        <w:t>через пошкодження</w:t>
      </w:r>
      <w:r w:rsidR="003B1949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>зазначених закладів</w:t>
      </w:r>
      <w:r w:rsidR="003B1949" w:rsidRPr="008619FE">
        <w:rPr>
          <w:rFonts w:ascii="Times New Roman" w:hAnsi="Times New Roman" w:cs="Times New Roman"/>
          <w:sz w:val="28"/>
          <w:szCs w:val="28"/>
          <w:lang w:val="uk-UA"/>
        </w:rPr>
        <w:t>, нанесених внаслідок військових дій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19FE" w:rsidRPr="008619FE" w:rsidRDefault="008755CA" w:rsidP="00861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7840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тим, що наразі пошкодження усунуто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A87840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A87840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з метою недопущення припинення функціонування санаторно</w:t>
      </w:r>
      <w:r w:rsidR="0067787E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-курортних закладів міста Києва, забезпечення безперервності надання послуг з реабілітації дітей, існує необхідність реорганізації 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619FE">
        <w:rPr>
          <w:rFonts w:ascii="Times New Roman" w:hAnsi="Times New Roman" w:cs="Times New Roman"/>
          <w:sz w:val="28"/>
          <w:szCs w:val="28"/>
          <w:lang w:val="uk-UA"/>
        </w:rPr>
        <w:t>итячого спеціалізованого санаторію</w:t>
      </w:r>
      <w:r w:rsidR="008619FE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«ЯЛИНКА» Територіального медичного об’єднання «САНАТОРНОГО ЛІКУВАННЯ» у місті Києві (іде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нтифікаційний код 05415970) та К</w:t>
      </w:r>
      <w:r w:rsidR="008619FE" w:rsidRPr="008619FE">
        <w:rPr>
          <w:rFonts w:ascii="Times New Roman" w:hAnsi="Times New Roman" w:cs="Times New Roman"/>
          <w:sz w:val="28"/>
          <w:szCs w:val="28"/>
          <w:lang w:val="uk-UA"/>
        </w:rPr>
        <w:t>омунальної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(установа, заклад) д</w:t>
      </w:r>
      <w:r w:rsidR="008619FE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итячого спеціалізованого санаторію «Лісова поляна» Територіального медичного об’єднання «САНАТОРНОГО ЛІКУВАННЯ» у місті Києві (ідентифікаційний код 05415817) </w:t>
      </w:r>
      <w:hyperlink r:id="rId5" w:tgtFrame="_blank" w:history="1">
        <w:r w:rsidR="00686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шляхом приєднання до К</w:t>
        </w:r>
        <w:r w:rsidR="008619FE" w:rsidRPr="008619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 (ідентифікаційний код 01993687).</w:t>
        </w:r>
      </w:hyperlink>
    </w:p>
    <w:p w:rsidR="008B26DB" w:rsidRPr="008B26DB" w:rsidRDefault="008755CA" w:rsidP="008B2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B26DB" w:rsidRPr="008B26DB">
        <w:rPr>
          <w:rFonts w:ascii="Times New Roman" w:hAnsi="Times New Roman" w:cs="Times New Roman"/>
          <w:sz w:val="28"/>
          <w:szCs w:val="28"/>
          <w:lang w:val="uk-UA"/>
        </w:rPr>
        <w:t>лід зазначити, що прийняття даного рішення не призведе до скорочення мережі закладів охорони здоров’я.</w:t>
      </w:r>
    </w:p>
    <w:p w:rsidR="008B26DB" w:rsidRPr="008B26DB" w:rsidRDefault="008B26DB" w:rsidP="008B2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DB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третьої статті 49 Конституції України держава створює умови для ефективного і доступного для всіх громадян медичного обслуговування. У державних і комунальних закладах охорони здоров'я медична допомога надається безоплатно; існуюча мережа таких закладів не може бути скорочена. Держава сприяє розвиткові лікувальних закладів усіх форм власності.</w:t>
      </w:r>
    </w:p>
    <w:p w:rsidR="008B26DB" w:rsidRPr="008B26DB" w:rsidRDefault="008B26DB" w:rsidP="008B2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DB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частиною третьою статті 16 Основ законодавства України про охорону здоров’я визначено, що мережа державних і комунальних закладів охорони здоров’я формується з урахуванням потреб населення у медичному обслуговуванні, необхідності забезпечення належної якості такого обслуговування, своєчасності, доступності для громадян, ефективного </w:t>
      </w:r>
      <w:r w:rsidRPr="008B26D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матеріальних, трудових і фінансових ресурсів. Існуюча мережа таких закладів не може бути скорочена.</w:t>
      </w:r>
    </w:p>
    <w:p w:rsidR="008B26DB" w:rsidRPr="008B26DB" w:rsidRDefault="008755CA" w:rsidP="00875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26DB" w:rsidRPr="008B26DB">
        <w:rPr>
          <w:rFonts w:ascii="Times New Roman" w:hAnsi="Times New Roman" w:cs="Times New Roman"/>
          <w:sz w:val="28"/>
          <w:szCs w:val="28"/>
          <w:lang w:val="uk-UA"/>
        </w:rPr>
        <w:t>бзацом шостим частини першої статті 3 Основ законодавства України про охорону здоров’я визначено, що мережа закладів охорони здоров'я - сукупність закладів охорони здоров'я, що забезпечують потреби населення у медичному обслуговуванні на відповідній території.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6DB" w:rsidRPr="008B26DB">
        <w:rPr>
          <w:rFonts w:ascii="Times New Roman" w:hAnsi="Times New Roman" w:cs="Times New Roman"/>
          <w:sz w:val="28"/>
          <w:szCs w:val="28"/>
          <w:lang w:val="uk-UA"/>
        </w:rPr>
        <w:t>Отже, мережею визначено сукупність закладів охорони здоров’я.</w:t>
      </w:r>
    </w:p>
    <w:p w:rsidR="008C56C6" w:rsidRPr="008619FE" w:rsidRDefault="008B26DB" w:rsidP="008C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DB">
        <w:rPr>
          <w:rFonts w:ascii="Times New Roman" w:hAnsi="Times New Roman" w:cs="Times New Roman"/>
          <w:sz w:val="28"/>
          <w:szCs w:val="28"/>
          <w:lang w:val="uk-UA"/>
        </w:rPr>
        <w:t xml:space="preserve">Пунктом 1 вищевказаного </w:t>
      </w:r>
      <w:proofErr w:type="spellStart"/>
      <w:r w:rsidRPr="008B26D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B26D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передбачено</w:t>
      </w:r>
      <w:r w:rsidR="008C56C6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реорганізацію</w:t>
      </w:r>
      <w:r w:rsidR="008C56C6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C56C6">
        <w:rPr>
          <w:rFonts w:ascii="Times New Roman" w:hAnsi="Times New Roman" w:cs="Times New Roman"/>
          <w:sz w:val="28"/>
          <w:szCs w:val="28"/>
          <w:lang w:val="uk-UA"/>
        </w:rPr>
        <w:t>итячого спеціалізованого санаторію</w:t>
      </w:r>
      <w:r w:rsidR="008C56C6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«ЯЛИНКА» Територіального медичного об’єднання «САНАТОРНОГО ЛІКУВАННЯ» у місті Києві (іде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нтифікаційний код 05415970) та К</w:t>
      </w:r>
      <w:r w:rsidR="008C56C6" w:rsidRPr="008619FE">
        <w:rPr>
          <w:rFonts w:ascii="Times New Roman" w:hAnsi="Times New Roman" w:cs="Times New Roman"/>
          <w:sz w:val="28"/>
          <w:szCs w:val="28"/>
          <w:lang w:val="uk-UA"/>
        </w:rPr>
        <w:t>омунальної організації (установа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, заклад) д</w:t>
      </w:r>
      <w:r w:rsidR="008C56C6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итячого спеціалізованого санаторію «Лісова поляна» Територіального медичного об’єднання «САНАТОРНОГО ЛІКУВАННЯ» у місті Києві (ідентифікаційний код 05415817) </w:t>
      </w:r>
      <w:hyperlink r:id="rId6" w:tgtFrame="_blank" w:history="1">
        <w:r w:rsidR="00686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шляхом приєднання до К</w:t>
        </w:r>
        <w:r w:rsidR="008C56C6" w:rsidRPr="008619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 (ідентифікаційний код 01993687).</w:t>
        </w:r>
      </w:hyperlink>
    </w:p>
    <w:p w:rsidR="008C56C6" w:rsidRPr="008C56C6" w:rsidRDefault="008C56C6" w:rsidP="008C56C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C6">
        <w:rPr>
          <w:rFonts w:ascii="Times New Roman" w:hAnsi="Times New Roman" w:cs="Times New Roman"/>
          <w:sz w:val="28"/>
          <w:szCs w:val="28"/>
          <w:lang w:val="uk-UA"/>
        </w:rPr>
        <w:t>Приєднання є одним із видів реорганізації юридичної особи, унаслідок якої юридична особа, що приєднується, припиняється. Водночас майно, права та обов'язки переходять до правонаступника – особи, до якої вона приєднується (частина перша статті 104 ЦК України).</w:t>
      </w:r>
    </w:p>
    <w:p w:rsidR="008C56C6" w:rsidRPr="008C56C6" w:rsidRDefault="008C56C6" w:rsidP="008C56C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C6">
        <w:rPr>
          <w:rFonts w:ascii="Times New Roman" w:hAnsi="Times New Roman" w:cs="Times New Roman"/>
          <w:sz w:val="28"/>
          <w:szCs w:val="28"/>
          <w:lang w:val="uk-UA"/>
        </w:rPr>
        <w:t>При цьому, абзацом третім частини першої статті 3 Основ законодавства України про охорону здоров’я визначено, що закладом охорони здоров’я є юридична особа будь-якої форми власності та організаційно-правової форми або її відокремлений підрозділ, що забезпечує медичне обслуговування населення на основі відповідної ліцензії та професійної діяльності медичних (фармацевтичних) працівників.</w:t>
      </w:r>
    </w:p>
    <w:p w:rsidR="008C56C6" w:rsidRPr="008C56C6" w:rsidRDefault="008C56C6" w:rsidP="008C56C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C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заклади охорони здоров’я, які приєднуються, отримують статус відокремленого структурного підрозділу, а тому скорочення мережі закладів охорони здоров’я не відбувається. </w:t>
      </w:r>
    </w:p>
    <w:p w:rsidR="008C56C6" w:rsidRPr="008C56C6" w:rsidRDefault="008C56C6" w:rsidP="008C56C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C6">
        <w:rPr>
          <w:rFonts w:ascii="Times New Roman" w:hAnsi="Times New Roman" w:cs="Times New Roman"/>
          <w:sz w:val="28"/>
          <w:szCs w:val="28"/>
          <w:lang w:val="uk-UA"/>
        </w:rPr>
        <w:t xml:space="preserve">Зазначене буде відображено в статуті 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619FE" w:rsidRPr="008C56C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некомерційного підприємства «Київська міська дитяча клінічна туберкульозна лікарня» </w:t>
      </w:r>
      <w:r w:rsidRPr="008C56C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адміністрації).</w:t>
      </w:r>
    </w:p>
    <w:p w:rsidR="008C56C6" w:rsidRDefault="008C56C6" w:rsidP="008C56C6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6C6">
        <w:rPr>
          <w:rFonts w:ascii="Times New Roman" w:hAnsi="Times New Roman" w:cs="Times New Roman"/>
          <w:sz w:val="28"/>
          <w:szCs w:val="28"/>
          <w:lang w:val="uk-UA"/>
        </w:rPr>
        <w:t>Таким чином, з прийняттям даного рішення, скорочення мережі закладів охорони здоров’я не відбудеться, оскільки заклади обслуговуватимуть той же обсяг населення, що й до реорганізації, з урахуванням потреб населення у медичному обслуговуванні, необхідності забезпечення належної якості такого обслуговування, своєчасності, доступності для громадян.</w:t>
      </w:r>
    </w:p>
    <w:p w:rsidR="005920D5" w:rsidRPr="008C56C6" w:rsidRDefault="005920D5" w:rsidP="008C56C6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Мета прийняття рішення є </w:t>
      </w:r>
      <w:r w:rsidRPr="005920D5">
        <w:rPr>
          <w:rFonts w:ascii="Times New Roman" w:hAnsi="Times New Roman" w:cs="Times New Roman"/>
          <w:sz w:val="28"/>
          <w:szCs w:val="28"/>
          <w:lang w:val="uk-UA"/>
        </w:rPr>
        <w:t>недопущення припинення функціонування Дитячого спеціалі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зованого санаторію «ЯЛИНКА» та К</w:t>
      </w:r>
      <w:r w:rsidRPr="005920D5">
        <w:rPr>
          <w:rFonts w:ascii="Times New Roman" w:hAnsi="Times New Roman" w:cs="Times New Roman"/>
          <w:sz w:val="28"/>
          <w:szCs w:val="28"/>
          <w:lang w:val="uk-UA"/>
        </w:rPr>
        <w:t>омунальної організації (установа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, заклад) д</w:t>
      </w:r>
      <w:r w:rsidRPr="005920D5">
        <w:rPr>
          <w:rFonts w:ascii="Times New Roman" w:hAnsi="Times New Roman" w:cs="Times New Roman"/>
          <w:sz w:val="28"/>
          <w:szCs w:val="28"/>
          <w:lang w:val="uk-UA"/>
        </w:rPr>
        <w:t>итячого спеціалізов</w:t>
      </w:r>
      <w:r w:rsidR="005920D5" w:rsidRPr="005920D5">
        <w:rPr>
          <w:rFonts w:ascii="Times New Roman" w:hAnsi="Times New Roman" w:cs="Times New Roman"/>
          <w:sz w:val="28"/>
          <w:szCs w:val="28"/>
          <w:lang w:val="uk-UA"/>
        </w:rPr>
        <w:t>аного санаторію «Лісова поляна» забезпечення</w:t>
      </w:r>
      <w:r w:rsidRPr="005920D5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безперервності надання послуг з реабілітації дітей,</w:t>
      </w:r>
      <w:r w:rsidR="005920D5" w:rsidRPr="005920D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безперервності надання послуг з реабілітації дітей, покращення рівня надання послуг у сфері охорони здоров’я та підвищення рівня медичного забезпечення </w:t>
      </w:r>
      <w:r w:rsidR="005920D5" w:rsidRPr="005920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населення м. Києва, поліпшення матеріально-технічного забезпечення та підвищення професійного рівня медичних працівників. </w:t>
      </w:r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5920D5">
        <w:rPr>
          <w:rFonts w:ascii="Times New Roman" w:hAnsi="Times New Roman" w:cs="Times New Roman"/>
          <w:b/>
          <w:sz w:val="28"/>
          <w:szCs w:val="28"/>
        </w:rPr>
        <w:t>3.</w:t>
      </w:r>
      <w:r w:rsidRPr="005920D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920D5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5920D5">
        <w:rPr>
          <w:rFonts w:ascii="Times New Roman" w:hAnsi="Times New Roman" w:cs="Times New Roman"/>
          <w:b/>
          <w:sz w:val="28"/>
          <w:szCs w:val="28"/>
        </w:rPr>
        <w:t xml:space="preserve"> характеристика та </w:t>
      </w:r>
      <w:proofErr w:type="spellStart"/>
      <w:r w:rsidRPr="005920D5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9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9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92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</w:p>
    <w:p w:rsidR="008C56C6" w:rsidRPr="005920D5" w:rsidRDefault="008C56C6" w:rsidP="00592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r w:rsidR="005920D5">
        <w:rPr>
          <w:rFonts w:ascii="Times New Roman" w:hAnsi="Times New Roman" w:cs="Times New Roman"/>
          <w:sz w:val="28"/>
          <w:szCs w:val="28"/>
          <w:lang w:val="uk-UA"/>
        </w:rPr>
        <w:t>реорганізація</w:t>
      </w:r>
      <w:r w:rsidR="005920D5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20D5">
        <w:rPr>
          <w:rFonts w:ascii="Times New Roman" w:hAnsi="Times New Roman" w:cs="Times New Roman"/>
          <w:sz w:val="28"/>
          <w:szCs w:val="28"/>
          <w:lang w:val="uk-UA"/>
        </w:rPr>
        <w:t>итячого спеціалізованого санаторію</w:t>
      </w:r>
      <w:r w:rsidR="005920D5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 «ЯЛИНКА» Територіального медичного об’єднання «САНАТОРНОГО ЛІКУВАННЯ» у місті Києві (іде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нтифікаційний код 05415970) та К</w:t>
      </w:r>
      <w:r w:rsidR="005920D5" w:rsidRPr="008619FE">
        <w:rPr>
          <w:rFonts w:ascii="Times New Roman" w:hAnsi="Times New Roman" w:cs="Times New Roman"/>
          <w:sz w:val="28"/>
          <w:szCs w:val="28"/>
          <w:lang w:val="uk-UA"/>
        </w:rPr>
        <w:t>омунальної організації (установа</w:t>
      </w:r>
      <w:r w:rsidR="00686725">
        <w:rPr>
          <w:rFonts w:ascii="Times New Roman" w:hAnsi="Times New Roman" w:cs="Times New Roman"/>
          <w:sz w:val="28"/>
          <w:szCs w:val="28"/>
          <w:lang w:val="uk-UA"/>
        </w:rPr>
        <w:t>, заклад) д</w:t>
      </w:r>
      <w:r w:rsidR="005920D5" w:rsidRPr="008619FE">
        <w:rPr>
          <w:rFonts w:ascii="Times New Roman" w:hAnsi="Times New Roman" w:cs="Times New Roman"/>
          <w:sz w:val="28"/>
          <w:szCs w:val="28"/>
          <w:lang w:val="uk-UA"/>
        </w:rPr>
        <w:t xml:space="preserve">итячого спеціалізованого санаторію «Лісова поляна» Територіального медичного об’єднання «САНАТОРНОГО ЛІКУВАННЯ» у місті Києві (ідентифікаційний код 05415817) </w:t>
      </w:r>
      <w:hyperlink r:id="rId7" w:tgtFrame="_blank" w:history="1">
        <w:r w:rsidR="00686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шляхом приєднання до К</w:t>
        </w:r>
        <w:r w:rsidR="005920D5" w:rsidRPr="008619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 (ідентифікаційний код 01993687).</w:t>
        </w:r>
      </w:hyperlink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5920D5">
        <w:rPr>
          <w:rFonts w:ascii="Times New Roman" w:hAnsi="Times New Roman" w:cs="Times New Roman"/>
          <w:b/>
          <w:bCs/>
          <w:sz w:val="28"/>
          <w:szCs w:val="28"/>
        </w:rPr>
        <w:t>4. Стан нормативно-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правової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бази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цій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сфері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правового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bookmarkEnd w:id="0"/>
      <w:proofErr w:type="spellEnd"/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Цивільний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», </w:t>
      </w:r>
      <w:r w:rsidRPr="00592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державні</w:t>
      </w:r>
      <w:proofErr w:type="spellEnd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фінансові</w:t>
      </w:r>
      <w:proofErr w:type="spellEnd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гарантії</w:t>
      </w:r>
      <w:proofErr w:type="spellEnd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592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5920D5">
        <w:rPr>
          <w:rFonts w:ascii="Times New Roman" w:hAnsi="Times New Roman" w:cs="Times New Roman"/>
          <w:sz w:val="28"/>
          <w:szCs w:val="28"/>
        </w:rPr>
        <w:t>.</w:t>
      </w:r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Фінансово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економічне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</w:p>
    <w:p w:rsidR="008C56C6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</w:t>
      </w:r>
      <w:r w:rsidR="008755CA">
        <w:rPr>
          <w:rFonts w:ascii="Times New Roman" w:hAnsi="Times New Roman" w:cs="Times New Roman"/>
          <w:sz w:val="28"/>
          <w:szCs w:val="28"/>
        </w:rPr>
        <w:t>рийняття</w:t>
      </w:r>
      <w:proofErr w:type="spellEnd"/>
      <w:r w:rsidR="00875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5CA">
        <w:rPr>
          <w:rFonts w:ascii="Times New Roman" w:hAnsi="Times New Roman" w:cs="Times New Roman"/>
          <w:sz w:val="28"/>
          <w:szCs w:val="28"/>
        </w:rPr>
        <w:t>проє</w:t>
      </w:r>
      <w:r w:rsidRPr="005920D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з бюджету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результативної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1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E6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61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E6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1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E6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616E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bookmark2"/>
    </w:p>
    <w:p w:rsidR="008755CA" w:rsidRPr="005920D5" w:rsidRDefault="008755CA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6C6" w:rsidRPr="005920D5" w:rsidRDefault="008C56C6" w:rsidP="008C56C6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6. Прогноз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соціально-економічних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наслідків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bookmarkEnd w:id="2"/>
      <w:proofErr w:type="spellEnd"/>
    </w:p>
    <w:p w:rsidR="008C56C6" w:rsidRPr="005920D5" w:rsidRDefault="008C56C6" w:rsidP="008C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Реорганізація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>:</w:t>
      </w:r>
    </w:p>
    <w:p w:rsidR="008C56C6" w:rsidRPr="005920D5" w:rsidRDefault="008C56C6" w:rsidP="008C56C6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20" w:firstLine="4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>;</w:t>
      </w:r>
    </w:p>
    <w:p w:rsidR="008C56C6" w:rsidRPr="005920D5" w:rsidRDefault="008C56C6" w:rsidP="008C56C6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20" w:firstLine="406"/>
        <w:contextualSpacing/>
        <w:jc w:val="both"/>
        <w:rPr>
          <w:rStyle w:val="a6"/>
          <w:b w:val="0"/>
          <w:bCs w:val="0"/>
        </w:rPr>
      </w:pPr>
      <w:proofErr w:type="spellStart"/>
      <w:r w:rsidRPr="005920D5">
        <w:rPr>
          <w:rStyle w:val="a6"/>
          <w:b w:val="0"/>
          <w:sz w:val="28"/>
          <w:szCs w:val="28"/>
        </w:rPr>
        <w:t>створення</w:t>
      </w:r>
      <w:proofErr w:type="spellEnd"/>
      <w:r w:rsidRPr="005920D5">
        <w:rPr>
          <w:rStyle w:val="a6"/>
          <w:b w:val="0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592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0D5">
        <w:rPr>
          <w:rFonts w:ascii="Times New Roman" w:hAnsi="Times New Roman" w:cs="Times New Roman"/>
          <w:sz w:val="28"/>
          <w:szCs w:val="28"/>
        </w:rPr>
        <w:t xml:space="preserve">закладу з </w:t>
      </w:r>
      <w:proofErr w:type="spellStart"/>
      <w:r w:rsidRPr="005920D5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92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592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592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5920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20D5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592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5920D5">
        <w:rPr>
          <w:rStyle w:val="a6"/>
          <w:b w:val="0"/>
          <w:bCs w:val="0"/>
          <w:sz w:val="28"/>
          <w:szCs w:val="28"/>
        </w:rPr>
        <w:t>;</w:t>
      </w:r>
    </w:p>
    <w:p w:rsidR="008C56C6" w:rsidRPr="005920D5" w:rsidRDefault="008C56C6" w:rsidP="008C56C6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20" w:firstLine="406"/>
        <w:contextualSpacing/>
        <w:jc w:val="both"/>
        <w:rPr>
          <w:rFonts w:ascii="Times New Roman" w:hAnsi="Times New Roman" w:cs="Times New Roman"/>
        </w:rPr>
      </w:pP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>.</w:t>
      </w:r>
    </w:p>
    <w:p w:rsidR="009E1BF8" w:rsidRPr="005920D5" w:rsidRDefault="009E1BF8" w:rsidP="009E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BF8" w:rsidRDefault="005920D5" w:rsidP="005920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9E1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Суб’єкт подання </w:t>
      </w:r>
      <w:proofErr w:type="spellStart"/>
      <w:r w:rsidR="009E1BF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9E1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9E1BF8" w:rsidRDefault="009E1BF8" w:rsidP="009E1BF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4A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F384A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proofErr w:type="spellStart"/>
      <w:r w:rsidRPr="00EF384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F384A">
        <w:rPr>
          <w:rFonts w:ascii="Times New Roman" w:hAnsi="Times New Roman" w:cs="Times New Roman"/>
          <w:sz w:val="28"/>
          <w:szCs w:val="28"/>
          <w:lang w:val="uk-UA"/>
        </w:rPr>
        <w:t xml:space="preserve"> рішення є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депутатка Київської міської ради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Марина ПОРОШЕНКО (депутатська фракція політичної партії «Європейська солідарність»)</w:t>
      </w:r>
      <w:r w:rsidRPr="00EF38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425F" w:rsidRDefault="00A2425F" w:rsidP="00A2425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2425F" w:rsidRDefault="00A2425F" w:rsidP="009E1BF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p w:rsidR="009E1BF8" w:rsidRDefault="009E1BF8" w:rsidP="009E1BF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7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Доповідачем на пленарному засіданні сесії Київської міської ради 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депутатка Київської міської ради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Марина ПОРОШЕНКО (депутатська фракція політичної партії «Європейська солідарність»)</w:t>
      </w:r>
      <w:r w:rsidRPr="002C07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BF8" w:rsidRPr="00EF384A" w:rsidRDefault="009E1BF8" w:rsidP="009E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19"/>
        <w:gridCol w:w="3827"/>
      </w:tblGrid>
      <w:tr w:rsidR="009E1BF8" w:rsidTr="008F1C65">
        <w:tc>
          <w:tcPr>
            <w:tcW w:w="11619" w:type="dxa"/>
            <w:shd w:val="clear" w:color="auto" w:fill="FFFFFF" w:themeFill="background1"/>
          </w:tcPr>
          <w:p w:rsidR="009E1BF8" w:rsidRDefault="009E1BF8" w:rsidP="008F1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9F01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Марина ПОРОШЕНКО</w:t>
            </w:r>
          </w:p>
        </w:tc>
        <w:tc>
          <w:tcPr>
            <w:tcW w:w="3827" w:type="dxa"/>
            <w:shd w:val="clear" w:color="auto" w:fill="FFFFFF" w:themeFill="background1"/>
          </w:tcPr>
          <w:p w:rsidR="009E1BF8" w:rsidRDefault="009E1BF8" w:rsidP="008F1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Марина ПОРОШЕНКО </w:t>
            </w:r>
          </w:p>
        </w:tc>
      </w:tr>
    </w:tbl>
    <w:p w:rsidR="009E1BF8" w:rsidRPr="00033C79" w:rsidRDefault="009E1BF8" w:rsidP="009E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E7" w:rsidRDefault="00E760E7"/>
    <w:sectPr w:rsidR="00E760E7" w:rsidSect="00A24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56D0"/>
    <w:multiLevelType w:val="hybridMultilevel"/>
    <w:tmpl w:val="A40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DD2"/>
    <w:multiLevelType w:val="multilevel"/>
    <w:tmpl w:val="EFBEC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A48259C"/>
    <w:multiLevelType w:val="hybridMultilevel"/>
    <w:tmpl w:val="66DA3D60"/>
    <w:lvl w:ilvl="0" w:tplc="7F9ADD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E9C261F"/>
    <w:multiLevelType w:val="hybridMultilevel"/>
    <w:tmpl w:val="E9A8964C"/>
    <w:lvl w:ilvl="0" w:tplc="89AC231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354A"/>
    <w:multiLevelType w:val="hybridMultilevel"/>
    <w:tmpl w:val="B5ECCAB4"/>
    <w:lvl w:ilvl="0" w:tplc="E2207220">
      <w:start w:val="8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1"/>
    <w:rsid w:val="00063B53"/>
    <w:rsid w:val="003B1949"/>
    <w:rsid w:val="005920D5"/>
    <w:rsid w:val="005A66C5"/>
    <w:rsid w:val="00616E65"/>
    <w:rsid w:val="0067787E"/>
    <w:rsid w:val="00686725"/>
    <w:rsid w:val="008619FE"/>
    <w:rsid w:val="008755CA"/>
    <w:rsid w:val="008B26DB"/>
    <w:rsid w:val="008C56C6"/>
    <w:rsid w:val="009347AF"/>
    <w:rsid w:val="009E1BF8"/>
    <w:rsid w:val="009F018C"/>
    <w:rsid w:val="00A179BD"/>
    <w:rsid w:val="00A2425F"/>
    <w:rsid w:val="00A83DC1"/>
    <w:rsid w:val="00A87840"/>
    <w:rsid w:val="00E760E7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9423"/>
  <w15:docId w15:val="{E5756B01-6B82-49CC-80CF-0B2EBAF6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F8"/>
    <w:pPr>
      <w:ind w:left="720"/>
      <w:contextualSpacing/>
    </w:pPr>
  </w:style>
  <w:style w:type="table" w:styleId="a4">
    <w:name w:val="Table Grid"/>
    <w:basedOn w:val="a1"/>
    <w:uiPriority w:val="39"/>
    <w:rsid w:val="009E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619FE"/>
    <w:rPr>
      <w:color w:val="0563C1" w:themeColor="hyperlink"/>
      <w:u w:val="single"/>
    </w:rPr>
  </w:style>
  <w:style w:type="character" w:styleId="a6">
    <w:name w:val="Strong"/>
    <w:uiPriority w:val="99"/>
    <w:qFormat/>
    <w:rsid w:val="008C56C6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79B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ligazakon.net/document/mr220988$2022_09_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ligazakon.net/document/mr220988$2022_09_08" TargetMode="External"/><Relationship Id="rId5" Type="http://schemas.openxmlformats.org/officeDocument/2006/relationships/hyperlink" Target="https://kmr.ligazakon.net/document/mr220988$2022_09_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5369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Родінка Оксана Анатоліївна</dc:creator>
  <cp:lastModifiedBy>Родінка Оксана Анатоліївна</cp:lastModifiedBy>
  <cp:revision>8</cp:revision>
  <cp:lastPrinted>2023-05-12T08:18:00Z</cp:lastPrinted>
  <dcterms:created xsi:type="dcterms:W3CDTF">2023-03-24T08:27:00Z</dcterms:created>
  <dcterms:modified xsi:type="dcterms:W3CDTF">2023-05-15T07:21:00Z</dcterms:modified>
</cp:coreProperties>
</file>