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200" w:rsidRDefault="001A0200" w:rsidP="001A0200">
      <w:pPr>
        <w:jc w:val="center"/>
        <w:rPr>
          <w:b/>
        </w:rPr>
      </w:pPr>
      <w:r>
        <w:rPr>
          <w:b/>
        </w:rPr>
        <w:t>ПОЯСНЮВАЛЬНА ЗАПИСКА</w:t>
      </w:r>
    </w:p>
    <w:p w:rsidR="001A0200" w:rsidRDefault="001A0200" w:rsidP="001A0200">
      <w:pPr>
        <w:jc w:val="center"/>
      </w:pPr>
      <w:r>
        <w:t>до проєкту рішення Київської міської ради</w:t>
      </w:r>
    </w:p>
    <w:p w:rsidR="001A0200" w:rsidRDefault="001A0200" w:rsidP="001A0200">
      <w:pPr>
        <w:jc w:val="center"/>
      </w:pPr>
      <w:r>
        <w:t>«Про затвердження плану роботи Київської міської ради</w:t>
      </w:r>
      <w:r>
        <w:rPr>
          <w:lang w:val="ru-RU"/>
        </w:rPr>
        <w:t xml:space="preserve"> </w:t>
      </w:r>
      <w:r>
        <w:t>на 2023 рік»</w:t>
      </w:r>
    </w:p>
    <w:p w:rsidR="001A0200" w:rsidRDefault="001A0200" w:rsidP="001A0200">
      <w:pPr>
        <w:spacing w:before="240" w:after="120"/>
        <w:ind w:firstLine="709"/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>Обґрунтування необхідності прийняття рішення</w:t>
      </w:r>
    </w:p>
    <w:p w:rsidR="001A0200" w:rsidRDefault="001A0200" w:rsidP="001A0200">
      <w:pPr>
        <w:ind w:firstLine="709"/>
        <w:jc w:val="both"/>
      </w:pPr>
      <w:proofErr w:type="spellStart"/>
      <w:r>
        <w:t>Проєкт</w:t>
      </w:r>
      <w:proofErr w:type="spellEnd"/>
      <w:r>
        <w:t xml:space="preserve"> рішення Київської міської ради підготовлений відповідно </w:t>
      </w:r>
      <w:r>
        <w:rPr>
          <w:szCs w:val="28"/>
        </w:rPr>
        <w:t>до пункту 7 частини першої статті 26 Закону України «Про місцеве самоврядування в Україні» та статті 24 Регламенту Київської міської ради, затвердженого рішенням Київської міської ради від 04.11.2021 № 3135/3176, а також враховуючи подання апарату виконавчого органу Київської міської ради (Київської міської державної адміністрації) та постійних комісій Київської міської ради, внесені у строки, передбачені розпорядженням Київського міського голови від 06.12.2022 № 716 «Про організаційні заходи щодо підготовки плану роботи Київської міської ради на 2023 рік».</w:t>
      </w:r>
    </w:p>
    <w:p w:rsidR="001A0200" w:rsidRDefault="001A0200" w:rsidP="001A0200">
      <w:pPr>
        <w:ind w:firstLine="709"/>
        <w:jc w:val="both"/>
      </w:pPr>
      <w:r>
        <w:t>Необхідність прийняття рішення обумовлена тим, що Київська міська рада здійснює свою діяльність відповідно до плану роботи, який визначає напрями діяльності Київської міської ради та її органів.</w:t>
      </w:r>
    </w:p>
    <w:p w:rsidR="001A0200" w:rsidRDefault="001A0200" w:rsidP="001A0200">
      <w:pPr>
        <w:spacing w:before="120" w:after="120"/>
        <w:ind w:firstLine="709"/>
        <w:jc w:val="both"/>
        <w:rPr>
          <w:b/>
        </w:rPr>
      </w:pPr>
      <w:r>
        <w:rPr>
          <w:b/>
        </w:rPr>
        <w:t>2.</w:t>
      </w:r>
      <w:r>
        <w:rPr>
          <w:b/>
        </w:rPr>
        <w:tab/>
        <w:t>Мета і завдання прийняття рішення</w:t>
      </w:r>
    </w:p>
    <w:p w:rsidR="001A0200" w:rsidRDefault="001A0200" w:rsidP="001A0200">
      <w:pPr>
        <w:ind w:firstLine="709"/>
        <w:jc w:val="both"/>
      </w:pPr>
      <w:r>
        <w:t>Метою прийняття проєкту рішення є забезпечення належного планування діяльності Київської міської ради та її органів із здійснення в інтересах територіальної громади міста Києва функцій і повноважень місцевого самоврядування.</w:t>
      </w:r>
    </w:p>
    <w:p w:rsidR="001A0200" w:rsidRDefault="001A0200" w:rsidP="001A0200">
      <w:pPr>
        <w:spacing w:before="120" w:after="120"/>
        <w:ind w:firstLine="709"/>
        <w:jc w:val="both"/>
        <w:rPr>
          <w:b/>
        </w:rPr>
      </w:pPr>
      <w:r>
        <w:rPr>
          <w:b/>
        </w:rPr>
        <w:t>3.</w:t>
      </w:r>
      <w:r>
        <w:rPr>
          <w:b/>
        </w:rPr>
        <w:tab/>
        <w:t>Загальна характеристика та основні положення проєкту рішення</w:t>
      </w:r>
    </w:p>
    <w:p w:rsidR="001A0200" w:rsidRDefault="001A0200" w:rsidP="001A0200">
      <w:pPr>
        <w:ind w:firstLine="709"/>
        <w:jc w:val="both"/>
      </w:pPr>
      <w:proofErr w:type="spellStart"/>
      <w:r>
        <w:t>Проєкт</w:t>
      </w:r>
      <w:proofErr w:type="spellEnd"/>
      <w:r>
        <w:t xml:space="preserve"> рішення Київської міської ради складається з преамбули та чотирьох пунктів.</w:t>
      </w:r>
    </w:p>
    <w:p w:rsidR="001A0200" w:rsidRDefault="001A0200" w:rsidP="001A0200">
      <w:pPr>
        <w:ind w:firstLine="709"/>
        <w:jc w:val="both"/>
      </w:pPr>
      <w:r>
        <w:t>Пунктом 1 проєкту рішення передбачається затвердити план роботи Київської міської ради на 2023 рік.</w:t>
      </w:r>
    </w:p>
    <w:p w:rsidR="001A0200" w:rsidRDefault="001A0200" w:rsidP="001A0200">
      <w:pPr>
        <w:ind w:firstLine="709"/>
        <w:jc w:val="both"/>
      </w:pPr>
      <w:r>
        <w:t>Пунктом 2 проєкту рішення на секрет</w:t>
      </w:r>
      <w:r w:rsidR="004746E6">
        <w:t xml:space="preserve">аріат Київської міської ради, </w:t>
      </w:r>
      <w:r>
        <w:t xml:space="preserve">постійні комісії Київської міської ради </w:t>
      </w:r>
      <w:r w:rsidR="004746E6">
        <w:t xml:space="preserve">та </w:t>
      </w:r>
      <w:r w:rsidR="004746E6">
        <w:rPr>
          <w:szCs w:val="28"/>
        </w:rPr>
        <w:t xml:space="preserve">виконавчий орган Київської міської ради (Київської міської державної адміністрації) </w:t>
      </w:r>
      <w:r>
        <w:t>покладається організація виконання плану роботи на 2023 рік.</w:t>
      </w:r>
    </w:p>
    <w:p w:rsidR="001A0200" w:rsidRDefault="001A0200" w:rsidP="001A0200">
      <w:pPr>
        <w:ind w:firstLine="709"/>
        <w:jc w:val="both"/>
      </w:pPr>
      <w:r>
        <w:t>Пунктом 3 проєкту рішення передбачається оп</w:t>
      </w:r>
      <w:r>
        <w:rPr>
          <w:szCs w:val="28"/>
        </w:rPr>
        <w:t>рилюднення рішення у встановленому порядку.</w:t>
      </w:r>
    </w:p>
    <w:p w:rsidR="001A0200" w:rsidRDefault="001A0200" w:rsidP="001A0200">
      <w:pPr>
        <w:ind w:firstLine="709"/>
        <w:jc w:val="both"/>
      </w:pPr>
      <w:r>
        <w:t>Пунктом 4 контроль за його виконанням покладається на заступника міського голови - секретаря Київської міської ради.</w:t>
      </w:r>
    </w:p>
    <w:p w:rsidR="001A0200" w:rsidRDefault="001A0200" w:rsidP="001A0200">
      <w:pPr>
        <w:spacing w:before="120" w:after="120"/>
        <w:ind w:firstLine="709"/>
        <w:jc w:val="both"/>
        <w:rPr>
          <w:b/>
        </w:rPr>
      </w:pPr>
      <w:r>
        <w:rPr>
          <w:b/>
        </w:rPr>
        <w:t>4.</w:t>
      </w:r>
      <w:r>
        <w:rPr>
          <w:b/>
        </w:rPr>
        <w:tab/>
        <w:t>Стан нормативно-правової бази у цій сфері правового регулювання</w:t>
      </w:r>
    </w:p>
    <w:p w:rsidR="001A0200" w:rsidRDefault="001A0200" w:rsidP="001A0200">
      <w:pPr>
        <w:ind w:firstLine="709"/>
        <w:jc w:val="both"/>
      </w:pPr>
      <w:r>
        <w:t>-</w:t>
      </w:r>
      <w:r>
        <w:tab/>
        <w:t>Закон України «Про місцеве самоврядування в Україні».</w:t>
      </w:r>
    </w:p>
    <w:p w:rsidR="001A0200" w:rsidRDefault="001A0200" w:rsidP="001A0200">
      <w:pPr>
        <w:ind w:firstLine="709"/>
        <w:jc w:val="both"/>
      </w:pPr>
      <w:r>
        <w:t>-</w:t>
      </w:r>
      <w:r>
        <w:tab/>
        <w:t>Рішення Київської міської ради від 04.11.2021 № 3135/3176 «Про Регламент Київської міської ради».</w:t>
      </w:r>
    </w:p>
    <w:p w:rsidR="001A0200" w:rsidRDefault="001A0200" w:rsidP="001A0200">
      <w:pPr>
        <w:ind w:firstLine="709"/>
        <w:jc w:val="both"/>
      </w:pPr>
      <w:r>
        <w:t>-</w:t>
      </w:r>
      <w:r>
        <w:tab/>
        <w:t>Розпорядження Київського міського голови від 06.12.2021 № 716 «Про організаційні заходи щодо підготовки плану роботи Київської міської ради на 2023 рік».</w:t>
      </w:r>
    </w:p>
    <w:p w:rsidR="005104CA" w:rsidRDefault="005104CA" w:rsidP="001A0200">
      <w:pPr>
        <w:spacing w:before="120" w:after="120"/>
        <w:ind w:firstLine="709"/>
        <w:jc w:val="both"/>
        <w:rPr>
          <w:b/>
        </w:rPr>
      </w:pPr>
    </w:p>
    <w:p w:rsidR="001A0200" w:rsidRDefault="001A0200" w:rsidP="001A0200">
      <w:pPr>
        <w:spacing w:before="120" w:after="120"/>
        <w:ind w:firstLine="709"/>
        <w:jc w:val="both"/>
        <w:rPr>
          <w:b/>
        </w:rPr>
      </w:pPr>
      <w:r>
        <w:rPr>
          <w:b/>
        </w:rPr>
        <w:lastRenderedPageBreak/>
        <w:t>5.</w:t>
      </w:r>
      <w:r>
        <w:rPr>
          <w:b/>
        </w:rPr>
        <w:tab/>
        <w:t>Фінансово-економічне обґрунтування</w:t>
      </w:r>
    </w:p>
    <w:p w:rsidR="001A0200" w:rsidRDefault="001A0200" w:rsidP="001A0200">
      <w:pPr>
        <w:ind w:firstLine="709"/>
        <w:jc w:val="both"/>
      </w:pPr>
      <w:r>
        <w:t>Прийняття цього рішення не потребує додаткового фінансування з міського бюджету.</w:t>
      </w:r>
    </w:p>
    <w:p w:rsidR="001A0200" w:rsidRDefault="001A0200" w:rsidP="001A0200">
      <w:pPr>
        <w:spacing w:before="120" w:after="120"/>
        <w:ind w:firstLine="709"/>
        <w:jc w:val="both"/>
        <w:rPr>
          <w:b/>
        </w:rPr>
      </w:pPr>
      <w:r>
        <w:rPr>
          <w:b/>
        </w:rPr>
        <w:t>6.</w:t>
      </w:r>
      <w:r>
        <w:rPr>
          <w:b/>
        </w:rPr>
        <w:tab/>
        <w:t>Прогноз соціально-економічних та інших наслідків прийняття рішення</w:t>
      </w:r>
    </w:p>
    <w:p w:rsidR="001A0200" w:rsidRDefault="001A0200" w:rsidP="001A0200">
      <w:pPr>
        <w:ind w:firstLine="709"/>
        <w:jc w:val="both"/>
      </w:pPr>
      <w:r>
        <w:t>Прийняття цього рішення сприятиме забезпеченню планового характеру діяльності Київської міської ради та її органів, а також підвищенню прозорості роботи представницького органу місцевого самоврядування м. Києва.</w:t>
      </w:r>
    </w:p>
    <w:p w:rsidR="001A0200" w:rsidRDefault="001A0200" w:rsidP="001A0200">
      <w:pPr>
        <w:spacing w:before="120" w:after="120"/>
        <w:ind w:firstLine="709"/>
        <w:jc w:val="both"/>
        <w:rPr>
          <w:b/>
        </w:rPr>
      </w:pPr>
      <w:r>
        <w:rPr>
          <w:b/>
        </w:rPr>
        <w:t>7.</w:t>
      </w:r>
      <w:r>
        <w:rPr>
          <w:b/>
        </w:rPr>
        <w:tab/>
        <w:t>Суб’єкт подання проєкту рішення.</w:t>
      </w:r>
    </w:p>
    <w:p w:rsidR="00C71EAB" w:rsidRDefault="001A0200" w:rsidP="001A0200">
      <w:pPr>
        <w:ind w:firstLine="709"/>
        <w:jc w:val="both"/>
      </w:pPr>
      <w:r>
        <w:t xml:space="preserve">Суб’єкт подання </w:t>
      </w:r>
      <w:r w:rsidR="00C71EAB">
        <w:t xml:space="preserve">проєкту </w:t>
      </w:r>
      <w:r w:rsidR="00755B95">
        <w:t xml:space="preserve">рішення </w:t>
      </w:r>
      <w:r w:rsidR="00C71EAB">
        <w:t xml:space="preserve">є </w:t>
      </w:r>
      <w:r w:rsidR="00C71EAB">
        <w:t xml:space="preserve">заступник міського голови - секретар Київської міської ради </w:t>
      </w:r>
      <w:r w:rsidR="00C71EAB">
        <w:t xml:space="preserve">Володимир </w:t>
      </w:r>
      <w:r w:rsidR="00C71EAB">
        <w:t>Бондаренко</w:t>
      </w:r>
      <w:r w:rsidR="00C71EAB">
        <w:t>.</w:t>
      </w:r>
    </w:p>
    <w:p w:rsidR="001A0200" w:rsidRPr="00C71EAB" w:rsidRDefault="00C71EAB" w:rsidP="001A0200">
      <w:pPr>
        <w:ind w:firstLine="709"/>
        <w:jc w:val="both"/>
      </w:pPr>
      <w:r>
        <w:t xml:space="preserve">Доповідачем проєкту рішення на </w:t>
      </w:r>
      <w:r w:rsidR="00755B95" w:rsidRPr="007D6172">
        <w:rPr>
          <w:szCs w:val="28"/>
        </w:rPr>
        <w:t xml:space="preserve"> пленарному з</w:t>
      </w:r>
      <w:r w:rsidR="00744656" w:rsidRPr="007D6172">
        <w:rPr>
          <w:szCs w:val="28"/>
        </w:rPr>
        <w:t>асіданні Київської міської ради</w:t>
      </w:r>
      <w:r>
        <w:rPr>
          <w:i/>
          <w:szCs w:val="28"/>
        </w:rPr>
        <w:t xml:space="preserve"> </w:t>
      </w:r>
      <w:r>
        <w:rPr>
          <w:szCs w:val="28"/>
        </w:rPr>
        <w:t xml:space="preserve">та відповідальною особою за супроводження проєкту рішення </w:t>
      </w:r>
      <w:r>
        <w:t>є заступник міського голови - секретар Київської міської ради Володимир Бондаренко</w:t>
      </w:r>
      <w:r>
        <w:t>.</w:t>
      </w:r>
      <w:bookmarkStart w:id="0" w:name="_GoBack"/>
      <w:bookmarkEnd w:id="0"/>
    </w:p>
    <w:p w:rsidR="00755B95" w:rsidRDefault="00755B95" w:rsidP="00755B95">
      <w:pPr>
        <w:rPr>
          <w:i/>
          <w:szCs w:val="28"/>
        </w:rPr>
      </w:pPr>
    </w:p>
    <w:p w:rsidR="001A0200" w:rsidRDefault="001A0200" w:rsidP="001A0200">
      <w:pPr>
        <w:spacing w:before="720"/>
      </w:pPr>
    </w:p>
    <w:p w:rsidR="001A0200" w:rsidRDefault="001A0200" w:rsidP="001A0200">
      <w:pPr>
        <w:spacing w:before="720"/>
      </w:pPr>
      <w:r>
        <w:t>Заступник міського голови –</w:t>
      </w:r>
    </w:p>
    <w:p w:rsidR="001A0200" w:rsidRDefault="001A0200" w:rsidP="001A0200">
      <w:r>
        <w:t>секретар Київської міської ради</w:t>
      </w:r>
      <w:r>
        <w:tab/>
      </w:r>
      <w:r>
        <w:tab/>
        <w:t xml:space="preserve">                   Володимир БОНДАРЕНКО</w:t>
      </w:r>
    </w:p>
    <w:p w:rsidR="001A0200" w:rsidRDefault="001A0200" w:rsidP="001A0200"/>
    <w:p w:rsidR="001A0200" w:rsidRDefault="001A0200" w:rsidP="001A0200"/>
    <w:p w:rsidR="00D52426" w:rsidRPr="001A0200" w:rsidRDefault="00D52426" w:rsidP="001A0200"/>
    <w:sectPr w:rsidR="00D52426" w:rsidRPr="001A02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69"/>
    <w:rsid w:val="000F694C"/>
    <w:rsid w:val="001A0200"/>
    <w:rsid w:val="004746E6"/>
    <w:rsid w:val="004D0069"/>
    <w:rsid w:val="00502914"/>
    <w:rsid w:val="005104CA"/>
    <w:rsid w:val="0057306C"/>
    <w:rsid w:val="00744656"/>
    <w:rsid w:val="00750852"/>
    <w:rsid w:val="00755B95"/>
    <w:rsid w:val="007A0EC6"/>
    <w:rsid w:val="007D6172"/>
    <w:rsid w:val="00C71EAB"/>
    <w:rsid w:val="00D52426"/>
    <w:rsid w:val="00DB087D"/>
    <w:rsid w:val="00E6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9476"/>
  <w15:chartTrackingRefBased/>
  <w15:docId w15:val="{E56632F7-5187-4864-A0B6-3251E4A9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91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2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2052</Words>
  <Characters>1171</Characters>
  <Application>Microsoft Office Word</Application>
  <DocSecurity>0</DocSecurity>
  <Lines>9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Gaponenko Inna</dc:creator>
  <cp:keywords/>
  <dc:description/>
  <cp:lastModifiedBy>Янзюк Олександр Іванович</cp:lastModifiedBy>
  <cp:revision>16</cp:revision>
  <dcterms:created xsi:type="dcterms:W3CDTF">2023-01-09T09:48:00Z</dcterms:created>
  <dcterms:modified xsi:type="dcterms:W3CDTF">2023-02-03T12:22:00Z</dcterms:modified>
</cp:coreProperties>
</file>