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68E0" w14:textId="77777777" w:rsidR="00DC7936" w:rsidRPr="00B84365" w:rsidRDefault="00DC7936" w:rsidP="00DC7936">
      <w:pPr>
        <w:ind w:left="14" w:right="-76"/>
        <w:jc w:val="center"/>
        <w:rPr>
          <w:b/>
          <w:sz w:val="32"/>
          <w:szCs w:val="32"/>
          <w:lang w:val="uk-UA"/>
        </w:rPr>
      </w:pPr>
      <w:r w:rsidRPr="00B84365">
        <w:rPr>
          <w:sz w:val="16"/>
          <w:lang w:val="uk-UA"/>
        </w:rPr>
        <w:object w:dxaOrig="1041" w:dyaOrig="1411" w14:anchorId="7FFC5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1in" o:ole="" fillcolor="window">
            <v:imagedata r:id="rId8" o:title=""/>
          </v:shape>
          <o:OLEObject Type="Embed" ProgID="Word.Picture.8" ShapeID="_x0000_i1025" DrawAspect="Content" ObjectID="_1773834764" r:id="rId9"/>
        </w:object>
      </w:r>
    </w:p>
    <w:p w14:paraId="71224798" w14:textId="77777777" w:rsidR="00DC7936" w:rsidRPr="00B84365" w:rsidRDefault="00DC7936" w:rsidP="00DC7936">
      <w:pPr>
        <w:ind w:left="14" w:right="-76"/>
        <w:jc w:val="center"/>
        <w:rPr>
          <w:b/>
          <w:w w:val="66"/>
          <w:sz w:val="72"/>
          <w:szCs w:val="72"/>
          <w:lang w:val="uk-UA"/>
        </w:rPr>
      </w:pPr>
      <w:r w:rsidRPr="00B84365">
        <w:rPr>
          <w:b/>
          <w:w w:val="66"/>
          <w:sz w:val="72"/>
          <w:szCs w:val="72"/>
          <w:lang w:val="uk-UA"/>
        </w:rPr>
        <w:t>КИЇВСЬКА МІСЬКА РАДА</w:t>
      </w:r>
    </w:p>
    <w:p w14:paraId="4B21738D" w14:textId="70B2EB14" w:rsidR="00DC7936" w:rsidRPr="00B84365" w:rsidRDefault="00C03A46" w:rsidP="00DC7936">
      <w:pPr>
        <w:ind w:left="14" w:right="-76"/>
        <w:jc w:val="center"/>
        <w:rPr>
          <w:b/>
          <w:sz w:val="32"/>
          <w:szCs w:val="32"/>
          <w:lang w:val="uk-UA"/>
        </w:rPr>
      </w:pPr>
      <w:r>
        <w:rPr>
          <w:b/>
          <w:sz w:val="32"/>
          <w:szCs w:val="32"/>
          <w:lang w:val="uk-UA"/>
        </w:rPr>
        <w:t>І</w:t>
      </w:r>
      <w:r w:rsidR="00DC7936" w:rsidRPr="00B84365">
        <w:rPr>
          <w:b/>
          <w:sz w:val="32"/>
          <w:szCs w:val="32"/>
          <w:lang w:val="uk-UA"/>
        </w:rPr>
        <w:t>IІ сесія ІX скликання</w:t>
      </w:r>
    </w:p>
    <w:p w14:paraId="5D5AC043" w14:textId="77777777" w:rsidR="00DC7936" w:rsidRPr="00B84365" w:rsidRDefault="00835816" w:rsidP="00DC7936">
      <w:pPr>
        <w:ind w:left="14" w:right="3898"/>
        <w:rPr>
          <w:sz w:val="28"/>
          <w:szCs w:val="28"/>
          <w:lang w:val="uk-UA"/>
        </w:rPr>
      </w:pPr>
      <w:r>
        <w:rPr>
          <w:noProof/>
          <w:lang w:val="uk-UA" w:eastAsia="uk-UA"/>
        </w:rPr>
        <mc:AlternateContent>
          <mc:Choice Requires="wps">
            <w:drawing>
              <wp:anchor distT="4294967295" distB="4294967295" distL="114300" distR="114300" simplePos="0" relativeHeight="251659264" behindDoc="0" locked="0" layoutInCell="1" allowOverlap="1" wp14:anchorId="0DDCB44C" wp14:editId="66FD7F94">
                <wp:simplePos x="0" y="0"/>
                <wp:positionH relativeFrom="column">
                  <wp:posOffset>-51435</wp:posOffset>
                </wp:positionH>
                <wp:positionV relativeFrom="paragraph">
                  <wp:posOffset>122554</wp:posOffset>
                </wp:positionV>
                <wp:extent cx="6324600" cy="0"/>
                <wp:effectExtent l="0" t="38100" r="38100"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771A" id="Пряма сполучна ліні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9.65pt" to="49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" strokeweight="7pt">
                <v:stroke linestyle="thickBetweenThin"/>
              </v:line>
            </w:pict>
          </mc:Fallback>
        </mc:AlternateContent>
      </w:r>
    </w:p>
    <w:p w14:paraId="7D8EB496" w14:textId="77777777" w:rsidR="00DC7936" w:rsidRPr="00B84365" w:rsidRDefault="00DC7936" w:rsidP="00DC7936">
      <w:pPr>
        <w:ind w:left="14" w:right="3898"/>
        <w:rPr>
          <w:sz w:val="28"/>
          <w:szCs w:val="28"/>
          <w:lang w:val="uk-UA"/>
        </w:rPr>
      </w:pPr>
    </w:p>
    <w:p w14:paraId="66B2CE0F" w14:textId="77777777" w:rsidR="00DC7936" w:rsidRPr="00B84365" w:rsidRDefault="00DC7936" w:rsidP="00DC7936">
      <w:pPr>
        <w:ind w:left="14" w:right="1"/>
        <w:jc w:val="center"/>
        <w:rPr>
          <w:b/>
          <w:sz w:val="48"/>
          <w:szCs w:val="48"/>
          <w:lang w:val="uk-UA"/>
        </w:rPr>
      </w:pPr>
      <w:r w:rsidRPr="00B84365">
        <w:rPr>
          <w:b/>
          <w:sz w:val="48"/>
          <w:szCs w:val="48"/>
          <w:lang w:val="uk-UA"/>
        </w:rPr>
        <w:t>РІШЕННЯ</w:t>
      </w:r>
    </w:p>
    <w:p w14:paraId="7498011E" w14:textId="77777777" w:rsidR="00DC7936" w:rsidRPr="00B84365" w:rsidRDefault="00DC7936" w:rsidP="00DC7936">
      <w:pPr>
        <w:ind w:left="14" w:right="21"/>
        <w:rPr>
          <w:sz w:val="28"/>
          <w:szCs w:val="28"/>
          <w:lang w:val="uk-UA"/>
        </w:rPr>
      </w:pPr>
      <w:r w:rsidRPr="00B84365">
        <w:rPr>
          <w:sz w:val="28"/>
          <w:szCs w:val="28"/>
          <w:lang w:val="uk-UA"/>
        </w:rPr>
        <w:t>_________№____________</w:t>
      </w:r>
      <w:r w:rsidRPr="00B84365">
        <w:rPr>
          <w:sz w:val="28"/>
          <w:szCs w:val="28"/>
          <w:lang w:val="uk-UA"/>
        </w:rPr>
        <w:tab/>
      </w:r>
      <w:r w:rsidRPr="00B84365">
        <w:rPr>
          <w:sz w:val="28"/>
          <w:szCs w:val="28"/>
          <w:lang w:val="uk-UA"/>
        </w:rPr>
        <w:tab/>
      </w:r>
      <w:r w:rsidRPr="00B84365">
        <w:rPr>
          <w:sz w:val="28"/>
          <w:szCs w:val="28"/>
          <w:lang w:val="uk-UA"/>
        </w:rPr>
        <w:tab/>
      </w:r>
      <w:r w:rsidRPr="00B84365">
        <w:rPr>
          <w:sz w:val="28"/>
          <w:szCs w:val="28"/>
          <w:lang w:val="uk-UA"/>
        </w:rPr>
        <w:tab/>
      </w:r>
      <w:r w:rsidRPr="00B84365">
        <w:rPr>
          <w:sz w:val="28"/>
          <w:szCs w:val="28"/>
          <w:lang w:val="uk-UA"/>
        </w:rPr>
        <w:tab/>
      </w:r>
      <w:r w:rsidRPr="00B84365">
        <w:rPr>
          <w:sz w:val="28"/>
          <w:szCs w:val="28"/>
          <w:lang w:val="uk-UA"/>
        </w:rPr>
        <w:tab/>
      </w:r>
      <w:r w:rsidRPr="00B84365">
        <w:rPr>
          <w:sz w:val="28"/>
          <w:szCs w:val="28"/>
          <w:lang w:val="uk-UA"/>
        </w:rPr>
        <w:tab/>
        <w:t>ПРОЕКТ</w:t>
      </w:r>
    </w:p>
    <w:p w14:paraId="066FDCC7" w14:textId="77777777" w:rsidR="002F119A" w:rsidRPr="00B84365" w:rsidRDefault="002F119A" w:rsidP="006F49C1">
      <w:pPr>
        <w:ind w:left="4111"/>
        <w:jc w:val="both"/>
        <w:rPr>
          <w:sz w:val="28"/>
          <w:szCs w:val="28"/>
          <w:shd w:val="clear" w:color="auto" w:fill="FFFFFF"/>
          <w:lang w:val="uk-UA"/>
        </w:rPr>
      </w:pPr>
    </w:p>
    <w:p w14:paraId="0C7581F5" w14:textId="77777777" w:rsidR="006F49C1" w:rsidRPr="00B84365" w:rsidRDefault="00053BAA" w:rsidP="00053BAA">
      <w:pPr>
        <w:ind w:left="567" w:right="4110"/>
        <w:jc w:val="both"/>
        <w:rPr>
          <w:b/>
          <w:lang w:val="uk-UA"/>
        </w:rPr>
      </w:pPr>
      <w:r w:rsidRPr="00B84365">
        <w:rPr>
          <w:b/>
          <w:sz w:val="28"/>
          <w:szCs w:val="28"/>
          <w:lang w:val="uk-UA"/>
        </w:rPr>
        <w:t>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та внесення змін до деяких рішень Київської міської ради</w:t>
      </w:r>
    </w:p>
    <w:p w14:paraId="1307484F" w14:textId="77777777" w:rsidR="00DC7936" w:rsidRPr="00B84365" w:rsidRDefault="00DC7936" w:rsidP="006F49C1">
      <w:pPr>
        <w:jc w:val="both"/>
        <w:rPr>
          <w:lang w:val="uk-UA"/>
        </w:rPr>
      </w:pPr>
    </w:p>
    <w:p w14:paraId="196DA9EF" w14:textId="77777777" w:rsidR="00053BAA" w:rsidRPr="00B84365" w:rsidRDefault="00053BAA" w:rsidP="006F49C1">
      <w:pPr>
        <w:jc w:val="both"/>
        <w:rPr>
          <w:lang w:val="uk-UA"/>
        </w:rPr>
      </w:pPr>
    </w:p>
    <w:p w14:paraId="1F1D083F" w14:textId="77777777" w:rsidR="00DC7936" w:rsidRPr="00B84365" w:rsidRDefault="006F49C1" w:rsidP="0067235B">
      <w:pPr>
        <w:pStyle w:val="11"/>
        <w:spacing w:line="240" w:lineRule="auto"/>
        <w:ind w:firstLine="567"/>
        <w:rPr>
          <w:sz w:val="28"/>
          <w:szCs w:val="28"/>
        </w:rPr>
      </w:pPr>
      <w:r w:rsidRPr="00B84365">
        <w:rPr>
          <w:sz w:val="28"/>
          <w:szCs w:val="28"/>
        </w:rPr>
        <w:t xml:space="preserve">Відповідно до </w:t>
      </w:r>
      <w:r w:rsidR="007836DA" w:rsidRPr="00B84365">
        <w:rPr>
          <w:sz w:val="28"/>
          <w:szCs w:val="28"/>
        </w:rPr>
        <w:t>з</w:t>
      </w:r>
      <w:r w:rsidRPr="00B84365">
        <w:rPr>
          <w:sz w:val="28"/>
          <w:szCs w:val="28"/>
        </w:rPr>
        <w:t>акон</w:t>
      </w:r>
      <w:r w:rsidR="00780BBF" w:rsidRPr="00B84365">
        <w:rPr>
          <w:sz w:val="28"/>
          <w:szCs w:val="28"/>
        </w:rPr>
        <w:t>ів</w:t>
      </w:r>
      <w:r w:rsidRPr="00B84365">
        <w:rPr>
          <w:sz w:val="28"/>
          <w:szCs w:val="28"/>
        </w:rPr>
        <w:t xml:space="preserve"> України «Про місцеве самоврядування в Україні», «Про столицю України  ̶ місто-герой Київ»,  «Про благоустрій населених пунктів», </w:t>
      </w:r>
      <w:r w:rsidR="00780BBF" w:rsidRPr="00B84365">
        <w:rPr>
          <w:sz w:val="28"/>
          <w:szCs w:val="28"/>
        </w:rPr>
        <w:t>«Про регулювання містобудівної діяльності»,</w:t>
      </w:r>
      <w:r w:rsidRPr="00B84365">
        <w:rPr>
          <w:sz w:val="28"/>
          <w:szCs w:val="28"/>
        </w:rPr>
        <w:t xml:space="preserve"> «Про оренду державного та комунального майна»,</w:t>
      </w:r>
      <w:r w:rsidR="00780BBF" w:rsidRPr="00B84365">
        <w:rPr>
          <w:sz w:val="28"/>
          <w:szCs w:val="28"/>
        </w:rPr>
        <w:t xml:space="preserve"> п</w:t>
      </w:r>
      <w:r w:rsidRPr="00B84365">
        <w:rPr>
          <w:sz w:val="28"/>
          <w:szCs w:val="28"/>
        </w:rPr>
        <w:t>остано</w:t>
      </w:r>
      <w:r w:rsidR="00780BBF" w:rsidRPr="00B84365">
        <w:rPr>
          <w:sz w:val="28"/>
          <w:szCs w:val="28"/>
        </w:rPr>
        <w:t xml:space="preserve">в </w:t>
      </w:r>
      <w:r w:rsidRPr="00B84365">
        <w:rPr>
          <w:sz w:val="28"/>
          <w:szCs w:val="28"/>
        </w:rPr>
        <w:t xml:space="preserve">Кабінету Міністрів України </w:t>
      </w:r>
      <w:r w:rsidR="00AC181C" w:rsidRPr="00B84365">
        <w:rPr>
          <w:sz w:val="28"/>
          <w:szCs w:val="28"/>
        </w:rPr>
        <w:t xml:space="preserve">від 03 червня </w:t>
      </w:r>
      <w:r w:rsidR="00F615A2" w:rsidRPr="00B84365">
        <w:rPr>
          <w:sz w:val="28"/>
          <w:szCs w:val="28"/>
        </w:rPr>
        <w:t>2020</w:t>
      </w:r>
      <w:r w:rsidR="00AC181C" w:rsidRPr="00B84365">
        <w:rPr>
          <w:sz w:val="28"/>
          <w:szCs w:val="28"/>
        </w:rPr>
        <w:t xml:space="preserve"> року</w:t>
      </w:r>
      <w:r w:rsidR="00F615A2" w:rsidRPr="00B84365">
        <w:rPr>
          <w:sz w:val="28"/>
          <w:szCs w:val="28"/>
        </w:rPr>
        <w:t xml:space="preserve"> № 483</w:t>
      </w:r>
      <w:r w:rsidR="00780BBF" w:rsidRPr="00B84365">
        <w:rPr>
          <w:sz w:val="28"/>
          <w:szCs w:val="28"/>
        </w:rPr>
        <w:t xml:space="preserve">  «Порядку передачі в оренду державного та комунального майна»</w:t>
      </w:r>
      <w:r w:rsidRPr="00B84365">
        <w:rPr>
          <w:sz w:val="28"/>
          <w:szCs w:val="28"/>
        </w:rPr>
        <w:t>,</w:t>
      </w:r>
      <w:r w:rsidR="00AC181C" w:rsidRPr="00B84365">
        <w:rPr>
          <w:sz w:val="28"/>
          <w:szCs w:val="28"/>
        </w:rPr>
        <w:t xml:space="preserve"> від 30 березня </w:t>
      </w:r>
      <w:r w:rsidR="00780BBF" w:rsidRPr="00B84365">
        <w:rPr>
          <w:sz w:val="28"/>
          <w:szCs w:val="28"/>
        </w:rPr>
        <w:t>1994</w:t>
      </w:r>
      <w:r w:rsidR="00AC181C" w:rsidRPr="00B84365">
        <w:rPr>
          <w:sz w:val="28"/>
          <w:szCs w:val="28"/>
        </w:rPr>
        <w:t xml:space="preserve"> року</w:t>
      </w:r>
      <w:r w:rsidR="00780BBF" w:rsidRPr="00B84365">
        <w:rPr>
          <w:sz w:val="28"/>
          <w:szCs w:val="28"/>
        </w:rPr>
        <w:t xml:space="preserve"> № 198 «Про затвердження Єдиних правил ремонту і утримання автомобільних доріг, вулиць, залізничних переїздів, правил користування ними та охорони»,</w:t>
      </w:r>
      <w:r w:rsidRPr="00B84365">
        <w:rPr>
          <w:sz w:val="28"/>
          <w:szCs w:val="28"/>
        </w:rPr>
        <w:t xml:space="preserve"> </w:t>
      </w:r>
      <w:r w:rsidR="00780BBF" w:rsidRPr="00B84365">
        <w:rPr>
          <w:sz w:val="28"/>
          <w:szCs w:val="28"/>
        </w:rPr>
        <w:t>наказу Міністерства регіонального розвитку, будівництва та житлово-комунально</w:t>
      </w:r>
      <w:r w:rsidR="00AC181C" w:rsidRPr="00B84365">
        <w:rPr>
          <w:sz w:val="28"/>
          <w:szCs w:val="28"/>
        </w:rPr>
        <w:t xml:space="preserve">го господарства України від 21 жовтня </w:t>
      </w:r>
      <w:r w:rsidR="00780BBF" w:rsidRPr="00B84365">
        <w:rPr>
          <w:sz w:val="28"/>
          <w:szCs w:val="28"/>
        </w:rPr>
        <w:t>2011</w:t>
      </w:r>
      <w:r w:rsidR="00AC181C" w:rsidRPr="00B84365">
        <w:rPr>
          <w:sz w:val="28"/>
          <w:szCs w:val="28"/>
        </w:rPr>
        <w:t xml:space="preserve"> року </w:t>
      </w:r>
      <w:r w:rsidR="00780BBF" w:rsidRPr="00B84365">
        <w:rPr>
          <w:sz w:val="28"/>
          <w:szCs w:val="28"/>
        </w:rPr>
        <w:t xml:space="preserve">№ 244 «Про затвердження Порядку розміщення тимчасових споруд для провадження підприємницької діяльності», </w:t>
      </w:r>
      <w:r w:rsidRPr="00B84365">
        <w:rPr>
          <w:sz w:val="28"/>
          <w:szCs w:val="28"/>
        </w:rPr>
        <w:t>з метою утримання в належному стані об’єктів благоустрою</w:t>
      </w:r>
      <w:r w:rsidR="00F615A2" w:rsidRPr="00B84365">
        <w:rPr>
          <w:sz w:val="28"/>
          <w:szCs w:val="28"/>
        </w:rPr>
        <w:t>, врегулювання порядку користування елементами благоустрою</w:t>
      </w:r>
      <w:r w:rsidRPr="00B84365">
        <w:rPr>
          <w:sz w:val="28"/>
          <w:szCs w:val="28"/>
        </w:rPr>
        <w:t xml:space="preserve"> </w:t>
      </w:r>
      <w:r w:rsidR="00F615A2" w:rsidRPr="00B84365">
        <w:rPr>
          <w:sz w:val="28"/>
          <w:szCs w:val="28"/>
        </w:rPr>
        <w:t xml:space="preserve">комунальної власності під час розміщення на них </w:t>
      </w:r>
      <w:r w:rsidR="0005229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052292" w:rsidRPr="00B84365">
        <w:rPr>
          <w:sz w:val="28"/>
          <w:szCs w:val="28"/>
        </w:rPr>
        <w:t xml:space="preserve">станцій зарядки </w:t>
      </w:r>
      <w:r w:rsidR="008B60F4" w:rsidRPr="00B84365">
        <w:rPr>
          <w:sz w:val="28"/>
          <w:szCs w:val="28"/>
        </w:rPr>
        <w:t>електромобілів</w:t>
      </w:r>
      <w:r w:rsidR="00052292" w:rsidRPr="00B84365">
        <w:rPr>
          <w:sz w:val="28"/>
          <w:szCs w:val="28"/>
        </w:rPr>
        <w:t>, платіжних пристроїв, автоматів з продажу товарів (послуг),</w:t>
      </w:r>
      <w:r w:rsidR="000823FA" w:rsidRPr="00B84365">
        <w:rPr>
          <w:sz w:val="28"/>
          <w:szCs w:val="28"/>
        </w:rPr>
        <w:t xml:space="preserve"> </w:t>
      </w:r>
      <w:proofErr w:type="spellStart"/>
      <w:r w:rsidR="000823FA" w:rsidRPr="00B84365">
        <w:rPr>
          <w:sz w:val="28"/>
          <w:szCs w:val="28"/>
        </w:rPr>
        <w:t>вендингових</w:t>
      </w:r>
      <w:proofErr w:type="spellEnd"/>
      <w:r w:rsidR="000823FA" w:rsidRPr="00B84365">
        <w:rPr>
          <w:sz w:val="28"/>
          <w:szCs w:val="28"/>
        </w:rPr>
        <w:t xml:space="preserve"> автоматів,</w:t>
      </w:r>
      <w:r w:rsidR="00052292" w:rsidRPr="00B84365">
        <w:rPr>
          <w:sz w:val="28"/>
          <w:szCs w:val="28"/>
        </w:rPr>
        <w:t xml:space="preserve"> </w:t>
      </w:r>
      <w:proofErr w:type="spellStart"/>
      <w:r w:rsidR="00052292" w:rsidRPr="00B84365">
        <w:rPr>
          <w:sz w:val="28"/>
          <w:szCs w:val="28"/>
        </w:rPr>
        <w:t>поштоматів</w:t>
      </w:r>
      <w:proofErr w:type="spellEnd"/>
      <w:r w:rsidR="00052292" w:rsidRPr="00B84365">
        <w:rPr>
          <w:sz w:val="28"/>
          <w:szCs w:val="28"/>
        </w:rPr>
        <w:t xml:space="preserve"> </w:t>
      </w:r>
      <w:r w:rsidR="00501CC9" w:rsidRPr="00B84365">
        <w:rPr>
          <w:sz w:val="28"/>
          <w:szCs w:val="28"/>
        </w:rPr>
        <w:t xml:space="preserve">та </w:t>
      </w:r>
      <w:r w:rsidR="00F615A2" w:rsidRPr="00B84365">
        <w:rPr>
          <w:sz w:val="28"/>
          <w:szCs w:val="28"/>
        </w:rPr>
        <w:t>сприяння р</w:t>
      </w:r>
      <w:r w:rsidR="00501CC9" w:rsidRPr="00B84365">
        <w:rPr>
          <w:sz w:val="28"/>
          <w:szCs w:val="28"/>
        </w:rPr>
        <w:t>озвитку малого підприємництва</w:t>
      </w:r>
      <w:r w:rsidR="00DC7936" w:rsidRPr="00B84365">
        <w:rPr>
          <w:sz w:val="28"/>
          <w:szCs w:val="28"/>
        </w:rPr>
        <w:t xml:space="preserve">, Київська міська рада </w:t>
      </w:r>
    </w:p>
    <w:p w14:paraId="37D22B3C" w14:textId="77777777" w:rsidR="00DC7936" w:rsidRPr="00B84365" w:rsidRDefault="00DC7936" w:rsidP="0067235B">
      <w:pPr>
        <w:pStyle w:val="11"/>
        <w:spacing w:line="240" w:lineRule="auto"/>
        <w:ind w:firstLine="567"/>
        <w:jc w:val="left"/>
        <w:rPr>
          <w:b/>
          <w:spacing w:val="-10"/>
          <w:sz w:val="28"/>
          <w:szCs w:val="28"/>
        </w:rPr>
      </w:pPr>
    </w:p>
    <w:p w14:paraId="14D1682D" w14:textId="77777777" w:rsidR="00DC7936" w:rsidRDefault="00DC7936" w:rsidP="0067235B">
      <w:pPr>
        <w:pStyle w:val="11"/>
        <w:spacing w:line="240" w:lineRule="auto"/>
        <w:ind w:firstLine="567"/>
        <w:jc w:val="left"/>
        <w:rPr>
          <w:b/>
          <w:spacing w:val="-10"/>
          <w:sz w:val="28"/>
          <w:szCs w:val="28"/>
        </w:rPr>
      </w:pPr>
      <w:r w:rsidRPr="00B84365">
        <w:rPr>
          <w:b/>
          <w:spacing w:val="-10"/>
          <w:sz w:val="28"/>
          <w:szCs w:val="28"/>
        </w:rPr>
        <w:t>ВИРІШИЛА:</w:t>
      </w:r>
    </w:p>
    <w:p w14:paraId="409655D9" w14:textId="77777777" w:rsidR="00835816" w:rsidRPr="00B84365" w:rsidRDefault="00835816" w:rsidP="0067235B">
      <w:pPr>
        <w:pStyle w:val="11"/>
        <w:spacing w:line="240" w:lineRule="auto"/>
        <w:ind w:firstLine="567"/>
        <w:jc w:val="left"/>
        <w:rPr>
          <w:b/>
          <w:spacing w:val="-10"/>
          <w:sz w:val="28"/>
          <w:szCs w:val="28"/>
        </w:rPr>
      </w:pPr>
    </w:p>
    <w:p w14:paraId="626834F4" w14:textId="77777777" w:rsidR="00DC7936" w:rsidRDefault="006F49C1" w:rsidP="00843F30">
      <w:pPr>
        <w:pStyle w:val="tj"/>
        <w:numPr>
          <w:ilvl w:val="0"/>
          <w:numId w:val="5"/>
        </w:numPr>
        <w:tabs>
          <w:tab w:val="left" w:pos="709"/>
        </w:tabs>
        <w:spacing w:before="0" w:beforeAutospacing="0" w:after="0" w:afterAutospacing="0"/>
        <w:ind w:left="0" w:firstLine="709"/>
        <w:jc w:val="both"/>
        <w:rPr>
          <w:sz w:val="28"/>
          <w:szCs w:val="28"/>
        </w:rPr>
      </w:pPr>
      <w:r w:rsidRPr="00B84365">
        <w:rPr>
          <w:sz w:val="28"/>
          <w:szCs w:val="28"/>
        </w:rPr>
        <w:lastRenderedPageBreak/>
        <w:t xml:space="preserve">Затвердити </w:t>
      </w:r>
      <w:r w:rsidR="00F615A2" w:rsidRPr="00B84365">
        <w:rPr>
          <w:sz w:val="28"/>
          <w:szCs w:val="28"/>
        </w:rPr>
        <w:t xml:space="preserve">Положення про </w:t>
      </w:r>
      <w:r w:rsidR="00AC578E" w:rsidRPr="00B84365">
        <w:rPr>
          <w:sz w:val="28"/>
          <w:szCs w:val="28"/>
        </w:rPr>
        <w:t xml:space="preserve">тимчасове </w:t>
      </w:r>
      <w:r w:rsidR="00F615A2" w:rsidRPr="00B84365">
        <w:rPr>
          <w:sz w:val="28"/>
          <w:szCs w:val="28"/>
        </w:rPr>
        <w:t>користування окремими елементами</w:t>
      </w:r>
      <w:r w:rsidR="00AA299D" w:rsidRPr="00B84365">
        <w:rPr>
          <w:sz w:val="28"/>
          <w:szCs w:val="28"/>
        </w:rPr>
        <w:t xml:space="preserve"> </w:t>
      </w:r>
      <w:r w:rsidR="00F615A2" w:rsidRPr="00B84365">
        <w:rPr>
          <w:sz w:val="28"/>
          <w:szCs w:val="28"/>
        </w:rPr>
        <w:t xml:space="preserve">благоустрою комунальної власності для розміщення </w:t>
      </w:r>
      <w:r w:rsidR="0005229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052292" w:rsidRPr="00B84365">
        <w:rPr>
          <w:sz w:val="28"/>
          <w:szCs w:val="28"/>
        </w:rPr>
        <w:t xml:space="preserve">станцій зарядки </w:t>
      </w:r>
      <w:r w:rsidR="008B60F4" w:rsidRPr="00B84365">
        <w:rPr>
          <w:sz w:val="28"/>
          <w:szCs w:val="28"/>
        </w:rPr>
        <w:t>електромобілів</w:t>
      </w:r>
      <w:r w:rsidR="00052292" w:rsidRPr="00B84365">
        <w:rPr>
          <w:sz w:val="28"/>
          <w:szCs w:val="28"/>
        </w:rPr>
        <w:t xml:space="preserve">, платіжних пристроїв, автоматів з продажу товарів (послуг), </w:t>
      </w:r>
      <w:proofErr w:type="spellStart"/>
      <w:r w:rsidR="000823FA" w:rsidRPr="00B84365">
        <w:rPr>
          <w:sz w:val="28"/>
          <w:szCs w:val="28"/>
        </w:rPr>
        <w:t>вендингових</w:t>
      </w:r>
      <w:proofErr w:type="spellEnd"/>
      <w:r w:rsidR="000823FA" w:rsidRPr="00B84365">
        <w:rPr>
          <w:sz w:val="28"/>
          <w:szCs w:val="28"/>
        </w:rPr>
        <w:t xml:space="preserve"> автоматів, </w:t>
      </w:r>
      <w:proofErr w:type="spellStart"/>
      <w:r w:rsidR="00052292" w:rsidRPr="00B84365">
        <w:rPr>
          <w:sz w:val="28"/>
          <w:szCs w:val="28"/>
        </w:rPr>
        <w:t>поштоматів</w:t>
      </w:r>
      <w:proofErr w:type="spellEnd"/>
      <w:r w:rsidR="00342894" w:rsidRPr="00B84365">
        <w:rPr>
          <w:sz w:val="28"/>
          <w:szCs w:val="28"/>
        </w:rPr>
        <w:t xml:space="preserve">, </w:t>
      </w:r>
      <w:r w:rsidR="009B1719" w:rsidRPr="00B84365">
        <w:rPr>
          <w:sz w:val="28"/>
          <w:szCs w:val="28"/>
        </w:rPr>
        <w:t>згідно з додатком 1</w:t>
      </w:r>
      <w:r w:rsidR="00DC7936" w:rsidRPr="00B84365">
        <w:rPr>
          <w:sz w:val="28"/>
          <w:szCs w:val="28"/>
        </w:rPr>
        <w:t>.</w:t>
      </w:r>
    </w:p>
    <w:p w14:paraId="52C46DA6" w14:textId="77777777" w:rsidR="00835816" w:rsidRPr="00B84365" w:rsidRDefault="00835816" w:rsidP="00835816">
      <w:pPr>
        <w:pStyle w:val="tj"/>
        <w:tabs>
          <w:tab w:val="left" w:pos="709"/>
        </w:tabs>
        <w:spacing w:before="0" w:beforeAutospacing="0" w:after="0" w:afterAutospacing="0"/>
        <w:ind w:left="709"/>
        <w:jc w:val="both"/>
        <w:rPr>
          <w:sz w:val="28"/>
          <w:szCs w:val="28"/>
        </w:rPr>
      </w:pPr>
    </w:p>
    <w:p w14:paraId="54AF608E" w14:textId="77777777" w:rsidR="00422DC3" w:rsidRDefault="00835816" w:rsidP="00843F30">
      <w:pPr>
        <w:pStyle w:val="tj"/>
        <w:numPr>
          <w:ilvl w:val="0"/>
          <w:numId w:val="5"/>
        </w:numPr>
        <w:tabs>
          <w:tab w:val="left" w:pos="709"/>
        </w:tabs>
        <w:spacing w:before="0" w:beforeAutospacing="0" w:after="0" w:afterAutospacing="0"/>
        <w:ind w:left="0" w:firstLine="709"/>
        <w:jc w:val="both"/>
        <w:rPr>
          <w:sz w:val="28"/>
          <w:szCs w:val="28"/>
        </w:rPr>
      </w:pPr>
      <w:r>
        <w:rPr>
          <w:sz w:val="28"/>
          <w:szCs w:val="28"/>
        </w:rPr>
        <w:t xml:space="preserve"> </w:t>
      </w:r>
      <w:r w:rsidR="00DC7936" w:rsidRPr="00B84365">
        <w:rPr>
          <w:sz w:val="28"/>
          <w:szCs w:val="28"/>
        </w:rPr>
        <w:t>Затвердити</w:t>
      </w:r>
      <w:r w:rsidR="000F1F9E" w:rsidRPr="00B84365">
        <w:rPr>
          <w:sz w:val="28"/>
          <w:szCs w:val="28"/>
        </w:rPr>
        <w:t xml:space="preserve"> </w:t>
      </w:r>
      <w:r w:rsidR="00DC7936" w:rsidRPr="00B84365">
        <w:rPr>
          <w:sz w:val="28"/>
          <w:szCs w:val="28"/>
        </w:rPr>
        <w:t>П</w:t>
      </w:r>
      <w:r w:rsidR="000F1F9E" w:rsidRPr="00B84365">
        <w:rPr>
          <w:sz w:val="28"/>
          <w:szCs w:val="28"/>
        </w:rPr>
        <w:t xml:space="preserve">римірний договір оренди окремого елементу благоустрою комунальної власності міста Києва для розміщення </w:t>
      </w:r>
      <w:r w:rsidR="0005229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052292" w:rsidRPr="00B84365">
        <w:rPr>
          <w:sz w:val="28"/>
          <w:szCs w:val="28"/>
        </w:rPr>
        <w:t xml:space="preserve">станцій зарядки </w:t>
      </w:r>
      <w:r w:rsidR="008B60F4" w:rsidRPr="00B84365">
        <w:rPr>
          <w:sz w:val="28"/>
          <w:szCs w:val="28"/>
        </w:rPr>
        <w:t>електромобілів</w:t>
      </w:r>
      <w:r w:rsidR="00052292" w:rsidRPr="00B84365">
        <w:rPr>
          <w:sz w:val="28"/>
          <w:szCs w:val="28"/>
        </w:rPr>
        <w:t xml:space="preserve">, платіжних пристроїв, автоматів з продажу товарів (послуг), </w:t>
      </w:r>
      <w:proofErr w:type="spellStart"/>
      <w:r w:rsidR="000823FA" w:rsidRPr="00B84365">
        <w:rPr>
          <w:sz w:val="28"/>
          <w:szCs w:val="28"/>
        </w:rPr>
        <w:t>вендингових</w:t>
      </w:r>
      <w:proofErr w:type="spellEnd"/>
      <w:r w:rsidR="000823FA" w:rsidRPr="00B84365">
        <w:rPr>
          <w:sz w:val="28"/>
          <w:szCs w:val="28"/>
        </w:rPr>
        <w:t xml:space="preserve"> автоматів, </w:t>
      </w:r>
      <w:proofErr w:type="spellStart"/>
      <w:r w:rsidR="00052292" w:rsidRPr="00B84365">
        <w:rPr>
          <w:sz w:val="28"/>
          <w:szCs w:val="28"/>
        </w:rPr>
        <w:t>поштоматів</w:t>
      </w:r>
      <w:proofErr w:type="spellEnd"/>
      <w:r w:rsidR="00342894" w:rsidRPr="00B84365">
        <w:rPr>
          <w:sz w:val="28"/>
          <w:szCs w:val="28"/>
        </w:rPr>
        <w:t xml:space="preserve">, </w:t>
      </w:r>
      <w:r w:rsidR="009B1719" w:rsidRPr="00B84365">
        <w:rPr>
          <w:sz w:val="28"/>
          <w:szCs w:val="28"/>
        </w:rPr>
        <w:t>згідно з додатком 2.</w:t>
      </w:r>
    </w:p>
    <w:p w14:paraId="67180CF6" w14:textId="77777777" w:rsidR="00835816" w:rsidRPr="00B84365" w:rsidRDefault="00835816" w:rsidP="00835816">
      <w:pPr>
        <w:pStyle w:val="tj"/>
        <w:tabs>
          <w:tab w:val="left" w:pos="709"/>
        </w:tabs>
        <w:spacing w:before="0" w:beforeAutospacing="0" w:after="0" w:afterAutospacing="0"/>
        <w:jc w:val="both"/>
        <w:rPr>
          <w:sz w:val="28"/>
          <w:szCs w:val="28"/>
        </w:rPr>
      </w:pPr>
    </w:p>
    <w:p w14:paraId="20B6305B" w14:textId="77777777" w:rsidR="006758D0" w:rsidRDefault="00835816" w:rsidP="00843F30">
      <w:pPr>
        <w:pStyle w:val="tj"/>
        <w:numPr>
          <w:ilvl w:val="0"/>
          <w:numId w:val="5"/>
        </w:numPr>
        <w:tabs>
          <w:tab w:val="left" w:pos="709"/>
          <w:tab w:val="left" w:pos="851"/>
        </w:tabs>
        <w:spacing w:before="0" w:beforeAutospacing="0" w:after="0" w:afterAutospacing="0"/>
        <w:ind w:left="0" w:firstLine="709"/>
        <w:jc w:val="both"/>
        <w:rPr>
          <w:sz w:val="28"/>
          <w:szCs w:val="28"/>
        </w:rPr>
      </w:pPr>
      <w:r>
        <w:rPr>
          <w:sz w:val="28"/>
          <w:szCs w:val="28"/>
        </w:rPr>
        <w:t xml:space="preserve"> </w:t>
      </w:r>
      <w:r w:rsidR="006758D0" w:rsidRPr="00B84365">
        <w:rPr>
          <w:sz w:val="28"/>
          <w:szCs w:val="28"/>
        </w:rPr>
        <w:t xml:space="preserve">Затвердити перелік цільових призначень щодо використання окремих елементів благоустрою, </w:t>
      </w:r>
      <w:r w:rsidR="009B1719" w:rsidRPr="00B84365">
        <w:rPr>
          <w:sz w:val="28"/>
          <w:szCs w:val="28"/>
        </w:rPr>
        <w:t>згідно з додатком 3.</w:t>
      </w:r>
    </w:p>
    <w:p w14:paraId="0869D79F" w14:textId="77777777" w:rsidR="00835816" w:rsidRPr="00B84365" w:rsidRDefault="00835816" w:rsidP="00835816">
      <w:pPr>
        <w:pStyle w:val="tj"/>
        <w:tabs>
          <w:tab w:val="left" w:pos="709"/>
          <w:tab w:val="left" w:pos="851"/>
        </w:tabs>
        <w:spacing w:before="0" w:beforeAutospacing="0" w:after="0" w:afterAutospacing="0"/>
        <w:jc w:val="both"/>
        <w:rPr>
          <w:sz w:val="28"/>
          <w:szCs w:val="28"/>
        </w:rPr>
      </w:pPr>
    </w:p>
    <w:p w14:paraId="5F81A9F4" w14:textId="77777777" w:rsidR="00155DBC" w:rsidRPr="00B84365" w:rsidRDefault="00835816" w:rsidP="00843F30">
      <w:pPr>
        <w:pStyle w:val="tj"/>
        <w:numPr>
          <w:ilvl w:val="0"/>
          <w:numId w:val="5"/>
        </w:numPr>
        <w:tabs>
          <w:tab w:val="left" w:pos="709"/>
        </w:tabs>
        <w:spacing w:before="0" w:beforeAutospacing="0" w:after="0" w:afterAutospacing="0"/>
        <w:ind w:left="0" w:firstLine="709"/>
        <w:jc w:val="both"/>
        <w:rPr>
          <w:sz w:val="28"/>
          <w:szCs w:val="28"/>
        </w:rPr>
      </w:pPr>
      <w:r>
        <w:rPr>
          <w:sz w:val="28"/>
          <w:szCs w:val="28"/>
        </w:rPr>
        <w:t xml:space="preserve"> </w:t>
      </w:r>
      <w:r w:rsidR="003E2195" w:rsidRPr="00B84365">
        <w:rPr>
          <w:sz w:val="28"/>
          <w:szCs w:val="28"/>
        </w:rPr>
        <w:t>П</w:t>
      </w:r>
      <w:r w:rsidR="00501CC9" w:rsidRPr="00B84365">
        <w:rPr>
          <w:sz w:val="28"/>
          <w:szCs w:val="28"/>
        </w:rPr>
        <w:t>ункт</w:t>
      </w:r>
      <w:r w:rsidR="00155DBC" w:rsidRPr="00B84365">
        <w:rPr>
          <w:sz w:val="28"/>
          <w:szCs w:val="28"/>
        </w:rPr>
        <w:t xml:space="preserve"> </w:t>
      </w:r>
      <w:r w:rsidR="005A796B" w:rsidRPr="00B84365">
        <w:rPr>
          <w:sz w:val="28"/>
          <w:szCs w:val="28"/>
        </w:rPr>
        <w:t xml:space="preserve">3 </w:t>
      </w:r>
      <w:r w:rsidR="00155DBC" w:rsidRPr="00B84365">
        <w:rPr>
          <w:sz w:val="28"/>
          <w:szCs w:val="28"/>
        </w:rPr>
        <w:t xml:space="preserve"> </w:t>
      </w:r>
      <w:r w:rsidR="005A796B" w:rsidRPr="00B84365">
        <w:rPr>
          <w:sz w:val="28"/>
          <w:szCs w:val="28"/>
          <w:shd w:val="clear" w:color="auto" w:fill="FFFFFF"/>
        </w:rPr>
        <w:t xml:space="preserve">Методики розрахунку орендної плати за комунальне майно територіальної громади міста Києва, затвердженої  </w:t>
      </w:r>
      <w:r w:rsidR="00155DBC" w:rsidRPr="00B84365">
        <w:rPr>
          <w:sz w:val="28"/>
          <w:szCs w:val="28"/>
        </w:rPr>
        <w:t>рішення</w:t>
      </w:r>
      <w:r w:rsidR="005A796B" w:rsidRPr="00B84365">
        <w:rPr>
          <w:sz w:val="28"/>
          <w:szCs w:val="28"/>
        </w:rPr>
        <w:t>м</w:t>
      </w:r>
      <w:r w:rsidR="00155DBC" w:rsidRPr="00B84365">
        <w:rPr>
          <w:sz w:val="28"/>
          <w:szCs w:val="28"/>
        </w:rPr>
        <w:t xml:space="preserve"> Київської міської ради від </w:t>
      </w:r>
      <w:r w:rsidR="005A796B" w:rsidRPr="00B84365">
        <w:rPr>
          <w:sz w:val="28"/>
          <w:szCs w:val="28"/>
          <w:shd w:val="clear" w:color="auto" w:fill="FFFFFF"/>
        </w:rPr>
        <w:t xml:space="preserve">20 квітня 2023 року </w:t>
      </w:r>
      <w:r w:rsidR="00912595" w:rsidRPr="00B84365">
        <w:rPr>
          <w:sz w:val="28"/>
          <w:szCs w:val="28"/>
          <w:shd w:val="clear" w:color="auto" w:fill="FFFFFF"/>
        </w:rPr>
        <w:t>№</w:t>
      </w:r>
      <w:r w:rsidR="005A796B" w:rsidRPr="00B84365">
        <w:rPr>
          <w:sz w:val="28"/>
          <w:szCs w:val="28"/>
          <w:shd w:val="clear" w:color="auto" w:fill="FFFFFF"/>
        </w:rPr>
        <w:t xml:space="preserve"> 6320/6361</w:t>
      </w:r>
      <w:r w:rsidR="00155DBC" w:rsidRPr="00B84365">
        <w:rPr>
          <w:sz w:val="28"/>
          <w:szCs w:val="28"/>
        </w:rPr>
        <w:t xml:space="preserve"> </w:t>
      </w:r>
      <w:r w:rsidR="003E2195" w:rsidRPr="00B84365">
        <w:rPr>
          <w:sz w:val="28"/>
          <w:szCs w:val="28"/>
        </w:rPr>
        <w:t xml:space="preserve">доповнити </w:t>
      </w:r>
      <w:r w:rsidR="00DC7936" w:rsidRPr="00B84365">
        <w:rPr>
          <w:sz w:val="28"/>
          <w:szCs w:val="28"/>
        </w:rPr>
        <w:t xml:space="preserve">новим </w:t>
      </w:r>
      <w:r w:rsidR="00155DBC" w:rsidRPr="00B84365">
        <w:rPr>
          <w:sz w:val="28"/>
          <w:szCs w:val="28"/>
        </w:rPr>
        <w:t>абзацом</w:t>
      </w:r>
      <w:r w:rsidR="00DC7936" w:rsidRPr="00B84365">
        <w:rPr>
          <w:sz w:val="28"/>
          <w:szCs w:val="28"/>
        </w:rPr>
        <w:t xml:space="preserve"> такого змісту</w:t>
      </w:r>
      <w:r w:rsidR="00155DBC" w:rsidRPr="00B84365">
        <w:rPr>
          <w:sz w:val="28"/>
          <w:szCs w:val="28"/>
        </w:rPr>
        <w:t>:</w:t>
      </w:r>
    </w:p>
    <w:p w14:paraId="0C61E284" w14:textId="77777777" w:rsidR="00C20813" w:rsidRPr="00DE444A" w:rsidRDefault="00155DBC" w:rsidP="00843F30">
      <w:pPr>
        <w:pStyle w:val="tj"/>
        <w:tabs>
          <w:tab w:val="left" w:pos="709"/>
        </w:tabs>
        <w:spacing w:before="0" w:beforeAutospacing="0" w:after="0" w:afterAutospacing="0"/>
        <w:ind w:firstLine="709"/>
        <w:jc w:val="both"/>
        <w:rPr>
          <w:sz w:val="28"/>
          <w:szCs w:val="28"/>
          <w:shd w:val="clear" w:color="auto" w:fill="FFFFFF"/>
        </w:rPr>
      </w:pPr>
      <w:r w:rsidRPr="00B84365">
        <w:rPr>
          <w:sz w:val="28"/>
          <w:szCs w:val="28"/>
        </w:rPr>
        <w:t>«</w:t>
      </w:r>
      <w:r w:rsidR="003B2C62" w:rsidRPr="00B84365">
        <w:rPr>
          <w:sz w:val="28"/>
          <w:szCs w:val="28"/>
        </w:rPr>
        <w:t xml:space="preserve">У разі передачі в оренду окремого елементу благоустрою комунальної власності для розміщення тимчасових споруд торговельного, побутового, соціально-культурного чи іншого призначення орендар компенсує витрати підприємства-балансоутримувача на проведення топографо-геодезичних робіт, технічної інвентаризації та паспортизації, а також незалежної ринкової (оціночної) вартості окремого елемента благоустрою, який є предметом договору оренди. Умови компенсації таких витрат підприємства-балансоутримувача зазначаються в договорі оренди окремого елементу благоустрою комунальної власності для розміщення </w:t>
      </w:r>
      <w:r w:rsidR="0005229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052292" w:rsidRPr="00B84365">
        <w:rPr>
          <w:sz w:val="28"/>
          <w:szCs w:val="28"/>
        </w:rPr>
        <w:t xml:space="preserve">станцій зарядки </w:t>
      </w:r>
      <w:r w:rsidR="008B60F4" w:rsidRPr="00B84365">
        <w:rPr>
          <w:sz w:val="28"/>
          <w:szCs w:val="28"/>
        </w:rPr>
        <w:t>електромобілів</w:t>
      </w:r>
      <w:r w:rsidR="00052292" w:rsidRPr="00B84365">
        <w:rPr>
          <w:sz w:val="28"/>
          <w:szCs w:val="28"/>
        </w:rPr>
        <w:t xml:space="preserve">, </w:t>
      </w:r>
      <w:r w:rsidR="00052292" w:rsidRPr="00DE444A">
        <w:rPr>
          <w:sz w:val="28"/>
          <w:szCs w:val="28"/>
          <w:shd w:val="clear" w:color="auto" w:fill="FFFFFF"/>
        </w:rPr>
        <w:t>платіжних пристроїв, автоматів з продажу товарів (послуг),</w:t>
      </w:r>
      <w:r w:rsidR="000823FA" w:rsidRPr="00DE444A">
        <w:rPr>
          <w:sz w:val="28"/>
          <w:szCs w:val="28"/>
          <w:shd w:val="clear" w:color="auto" w:fill="FFFFFF"/>
        </w:rPr>
        <w:t xml:space="preserve"> </w:t>
      </w:r>
      <w:proofErr w:type="spellStart"/>
      <w:r w:rsidR="000823FA" w:rsidRPr="00DE444A">
        <w:rPr>
          <w:sz w:val="28"/>
          <w:szCs w:val="28"/>
          <w:shd w:val="clear" w:color="auto" w:fill="FFFFFF"/>
        </w:rPr>
        <w:t>вендингових</w:t>
      </w:r>
      <w:proofErr w:type="spellEnd"/>
      <w:r w:rsidR="000823FA" w:rsidRPr="00DE444A">
        <w:rPr>
          <w:sz w:val="28"/>
          <w:szCs w:val="28"/>
          <w:shd w:val="clear" w:color="auto" w:fill="FFFFFF"/>
        </w:rPr>
        <w:t xml:space="preserve"> автоматів,</w:t>
      </w:r>
      <w:r w:rsidR="00052292" w:rsidRPr="00DE444A">
        <w:rPr>
          <w:sz w:val="28"/>
          <w:szCs w:val="28"/>
          <w:shd w:val="clear" w:color="auto" w:fill="FFFFFF"/>
        </w:rPr>
        <w:t xml:space="preserve"> </w:t>
      </w:r>
      <w:proofErr w:type="spellStart"/>
      <w:r w:rsidR="00052292" w:rsidRPr="00DE444A">
        <w:rPr>
          <w:sz w:val="28"/>
          <w:szCs w:val="28"/>
          <w:shd w:val="clear" w:color="auto" w:fill="FFFFFF"/>
        </w:rPr>
        <w:t>поштоматів</w:t>
      </w:r>
      <w:proofErr w:type="spellEnd"/>
      <w:r w:rsidRPr="00DE444A">
        <w:rPr>
          <w:sz w:val="28"/>
          <w:szCs w:val="28"/>
          <w:shd w:val="clear" w:color="auto" w:fill="FFFFFF"/>
        </w:rPr>
        <w:t>»</w:t>
      </w:r>
      <w:r w:rsidR="00DC7936" w:rsidRPr="00DE444A">
        <w:rPr>
          <w:sz w:val="28"/>
          <w:szCs w:val="28"/>
          <w:shd w:val="clear" w:color="auto" w:fill="FFFFFF"/>
        </w:rPr>
        <w:t>.</w:t>
      </w:r>
    </w:p>
    <w:p w14:paraId="223B9282" w14:textId="77777777" w:rsidR="00835816" w:rsidRDefault="00835816" w:rsidP="00835816">
      <w:pPr>
        <w:pStyle w:val="tj"/>
        <w:tabs>
          <w:tab w:val="left" w:pos="709"/>
        </w:tabs>
        <w:spacing w:before="0" w:beforeAutospacing="0" w:after="0" w:afterAutospacing="0"/>
        <w:ind w:left="709"/>
        <w:jc w:val="both"/>
        <w:rPr>
          <w:sz w:val="28"/>
          <w:szCs w:val="28"/>
          <w:shd w:val="clear" w:color="auto" w:fill="FFFFFF"/>
        </w:rPr>
      </w:pPr>
    </w:p>
    <w:p w14:paraId="627053AD" w14:textId="77777777" w:rsidR="00C20813" w:rsidRDefault="00C20813" w:rsidP="00843F30">
      <w:pPr>
        <w:pStyle w:val="tj"/>
        <w:numPr>
          <w:ilvl w:val="0"/>
          <w:numId w:val="5"/>
        </w:numPr>
        <w:tabs>
          <w:tab w:val="left" w:pos="709"/>
        </w:tabs>
        <w:spacing w:before="0" w:beforeAutospacing="0" w:after="0" w:afterAutospacing="0"/>
        <w:ind w:left="0" w:firstLine="709"/>
        <w:jc w:val="both"/>
        <w:rPr>
          <w:sz w:val="28"/>
          <w:szCs w:val="28"/>
          <w:shd w:val="clear" w:color="auto" w:fill="FFFFFF"/>
        </w:rPr>
      </w:pPr>
      <w:r w:rsidRPr="00DE444A">
        <w:rPr>
          <w:sz w:val="28"/>
          <w:szCs w:val="28"/>
          <w:shd w:val="clear" w:color="auto" w:fill="FFFFFF"/>
        </w:rPr>
        <w:t xml:space="preserve">Змінити найменування комунального підприємства «ЛІК» м. Києва»  (ідентифікаційний код 31108609) на комунальне підприємство «Київ. Прозоро» виконавчого органу Київської міської ради (Київської міської державної адміністрації) (ідентифікаційний код 31108609) та віднести його до сфери управління виконавчого органу Київської міської ради (Київської міської державної адміністрації). </w:t>
      </w:r>
    </w:p>
    <w:p w14:paraId="0A46F482" w14:textId="77777777" w:rsidR="00835816" w:rsidRPr="00DE444A" w:rsidRDefault="00835816" w:rsidP="00835816">
      <w:pPr>
        <w:pStyle w:val="tj"/>
        <w:tabs>
          <w:tab w:val="left" w:pos="709"/>
        </w:tabs>
        <w:spacing w:before="0" w:beforeAutospacing="0" w:after="0" w:afterAutospacing="0"/>
        <w:ind w:left="709"/>
        <w:jc w:val="both"/>
        <w:rPr>
          <w:sz w:val="28"/>
          <w:szCs w:val="28"/>
          <w:shd w:val="clear" w:color="auto" w:fill="FFFFFF"/>
        </w:rPr>
      </w:pPr>
    </w:p>
    <w:p w14:paraId="5F1EDED7" w14:textId="77777777" w:rsidR="00C20813" w:rsidRDefault="00C20813" w:rsidP="00843F30">
      <w:pPr>
        <w:pStyle w:val="tj"/>
        <w:numPr>
          <w:ilvl w:val="0"/>
          <w:numId w:val="5"/>
        </w:numPr>
        <w:tabs>
          <w:tab w:val="left" w:pos="709"/>
        </w:tabs>
        <w:spacing w:before="0" w:beforeAutospacing="0" w:after="0" w:afterAutospacing="0"/>
        <w:ind w:left="0" w:firstLine="709"/>
        <w:jc w:val="both"/>
        <w:rPr>
          <w:sz w:val="28"/>
          <w:szCs w:val="28"/>
          <w:shd w:val="clear" w:color="auto" w:fill="FFFFFF"/>
        </w:rPr>
      </w:pPr>
      <w:r w:rsidRPr="00DE444A">
        <w:rPr>
          <w:sz w:val="28"/>
          <w:szCs w:val="28"/>
          <w:shd w:val="clear" w:color="auto" w:fill="FFFFFF"/>
        </w:rPr>
        <w:t xml:space="preserve">Комунальному підприємству «Київ. Прозоро» виконавчого органу Київської міської ради (Київської міської державної адміністрації) забезпечити в </w:t>
      </w:r>
      <w:r w:rsidRPr="00DE444A">
        <w:rPr>
          <w:sz w:val="28"/>
          <w:szCs w:val="28"/>
          <w:shd w:val="clear" w:color="auto" w:fill="FFFFFF"/>
        </w:rPr>
        <w:lastRenderedPageBreak/>
        <w:t>установленому порядку державну реєстрацію змін найменування та Статуту підприємства.</w:t>
      </w:r>
    </w:p>
    <w:p w14:paraId="3E57C01D" w14:textId="77777777" w:rsidR="00835816" w:rsidRPr="00B04F2C" w:rsidRDefault="00835816" w:rsidP="00835816">
      <w:pPr>
        <w:pStyle w:val="a3"/>
        <w:rPr>
          <w:sz w:val="28"/>
          <w:szCs w:val="28"/>
          <w:shd w:val="clear" w:color="auto" w:fill="FFFFFF"/>
          <w:lang w:val="uk-UA"/>
        </w:rPr>
      </w:pPr>
    </w:p>
    <w:p w14:paraId="4771E27D" w14:textId="77777777" w:rsidR="00835816" w:rsidRPr="00DE444A" w:rsidRDefault="00835816" w:rsidP="00835816">
      <w:pPr>
        <w:pStyle w:val="tj"/>
        <w:tabs>
          <w:tab w:val="left" w:pos="709"/>
        </w:tabs>
        <w:spacing w:before="0" w:beforeAutospacing="0" w:after="0" w:afterAutospacing="0"/>
        <w:jc w:val="both"/>
        <w:rPr>
          <w:sz w:val="28"/>
          <w:szCs w:val="28"/>
          <w:shd w:val="clear" w:color="auto" w:fill="FFFFFF"/>
        </w:rPr>
      </w:pPr>
    </w:p>
    <w:p w14:paraId="770AB9F6" w14:textId="77777777" w:rsidR="0067235B" w:rsidRPr="00B84365" w:rsidRDefault="00FD7E4E" w:rsidP="00843F30">
      <w:pPr>
        <w:pStyle w:val="tj"/>
        <w:numPr>
          <w:ilvl w:val="0"/>
          <w:numId w:val="5"/>
        </w:numPr>
        <w:tabs>
          <w:tab w:val="left" w:pos="709"/>
          <w:tab w:val="left" w:pos="851"/>
        </w:tabs>
        <w:spacing w:before="0" w:beforeAutospacing="0" w:after="0" w:afterAutospacing="0"/>
        <w:ind w:left="0" w:firstLine="709"/>
        <w:jc w:val="both"/>
        <w:rPr>
          <w:sz w:val="28"/>
          <w:szCs w:val="28"/>
        </w:rPr>
      </w:pPr>
      <w:r w:rsidRPr="00DE444A">
        <w:rPr>
          <w:sz w:val="28"/>
          <w:szCs w:val="28"/>
          <w:shd w:val="clear" w:color="auto" w:fill="FFFFFF"/>
        </w:rPr>
        <w:t xml:space="preserve"> </w:t>
      </w:r>
      <w:r w:rsidR="00DA126D" w:rsidRPr="00DE444A">
        <w:rPr>
          <w:sz w:val="28"/>
          <w:szCs w:val="28"/>
          <w:shd w:val="clear" w:color="auto" w:fill="FFFFFF"/>
        </w:rPr>
        <w:t xml:space="preserve">Департаменту </w:t>
      </w:r>
      <w:r w:rsidR="00CE1AAE" w:rsidRPr="00DE444A">
        <w:rPr>
          <w:sz w:val="28"/>
          <w:szCs w:val="28"/>
          <w:shd w:val="clear" w:color="auto" w:fill="FFFFFF"/>
        </w:rPr>
        <w:t>територіального контролю міста Києва</w:t>
      </w:r>
      <w:r w:rsidR="00DA126D" w:rsidRPr="00DE444A">
        <w:rPr>
          <w:sz w:val="28"/>
          <w:szCs w:val="28"/>
          <w:shd w:val="clear" w:color="auto" w:fill="FFFFFF"/>
        </w:rPr>
        <w:t xml:space="preserve"> виконавчого органу Київської міської ради (Київської</w:t>
      </w:r>
      <w:r w:rsidR="00DA126D" w:rsidRPr="00B84365">
        <w:rPr>
          <w:sz w:val="28"/>
          <w:szCs w:val="28"/>
        </w:rPr>
        <w:t xml:space="preserve"> міської державної адміністрації)</w:t>
      </w:r>
      <w:r w:rsidR="00F47B03" w:rsidRPr="00B84365">
        <w:rPr>
          <w:sz w:val="28"/>
          <w:szCs w:val="28"/>
        </w:rPr>
        <w:t xml:space="preserve"> </w:t>
      </w:r>
      <w:r w:rsidR="00B02532" w:rsidRPr="00B84365">
        <w:rPr>
          <w:sz w:val="28"/>
          <w:szCs w:val="28"/>
        </w:rPr>
        <w:t>з</w:t>
      </w:r>
      <w:r w:rsidR="00265E8B" w:rsidRPr="00B84365">
        <w:rPr>
          <w:sz w:val="28"/>
          <w:szCs w:val="28"/>
        </w:rPr>
        <w:t xml:space="preserve"> урахуванням </w:t>
      </w:r>
      <w:r w:rsidR="00B02532" w:rsidRPr="00B84365">
        <w:rPr>
          <w:sz w:val="28"/>
          <w:szCs w:val="28"/>
        </w:rPr>
        <w:t xml:space="preserve"> пропозиці</w:t>
      </w:r>
      <w:r w:rsidR="00265E8B" w:rsidRPr="00B84365">
        <w:rPr>
          <w:sz w:val="28"/>
          <w:szCs w:val="28"/>
        </w:rPr>
        <w:t>й</w:t>
      </w:r>
      <w:r w:rsidR="00B02532" w:rsidRPr="00B84365">
        <w:rPr>
          <w:sz w:val="28"/>
          <w:szCs w:val="28"/>
        </w:rPr>
        <w:t xml:space="preserve"> Департаменту містобудування та архітектури виконавчого органу Київської міської ради (Київської міської державної адміністрації)</w:t>
      </w:r>
      <w:r w:rsidR="008809C8" w:rsidRPr="00B84365">
        <w:rPr>
          <w:sz w:val="28"/>
          <w:szCs w:val="28"/>
        </w:rPr>
        <w:t xml:space="preserve">, Департаменту </w:t>
      </w:r>
      <w:r w:rsidR="008809C8" w:rsidRPr="00B84365">
        <w:rPr>
          <w:sz w:val="28"/>
          <w:szCs w:val="28"/>
          <w:shd w:val="clear" w:color="auto" w:fill="FFFFFF"/>
        </w:rPr>
        <w:t>промисловості та розвитку підприємництва виконавчого органу Київської міської ради (Київської міської державної адміністрації)</w:t>
      </w:r>
      <w:r w:rsidR="00C20813" w:rsidRPr="00B84365">
        <w:rPr>
          <w:sz w:val="28"/>
          <w:szCs w:val="28"/>
          <w:shd w:val="clear" w:color="auto" w:fill="FFFFFF"/>
        </w:rPr>
        <w:t xml:space="preserve">, </w:t>
      </w:r>
      <w:r w:rsidR="00C20813" w:rsidRPr="00B84365">
        <w:rPr>
          <w:sz w:val="28"/>
          <w:szCs w:val="28"/>
        </w:rPr>
        <w:t xml:space="preserve">комунального підприємства «Київ. Прозоро» виконавчого органу Київської міської ради (Київської міської державної адміністрації) </w:t>
      </w:r>
      <w:r w:rsidR="008809C8" w:rsidRPr="00B84365">
        <w:rPr>
          <w:sz w:val="28"/>
          <w:szCs w:val="28"/>
        </w:rPr>
        <w:t xml:space="preserve"> </w:t>
      </w:r>
      <w:r w:rsidR="000823FA" w:rsidRPr="00B84365">
        <w:rPr>
          <w:sz w:val="28"/>
          <w:szCs w:val="28"/>
        </w:rPr>
        <w:t>розробити</w:t>
      </w:r>
      <w:r w:rsidR="0067235B" w:rsidRPr="00B84365">
        <w:rPr>
          <w:sz w:val="28"/>
          <w:szCs w:val="28"/>
        </w:rPr>
        <w:t>:</w:t>
      </w:r>
    </w:p>
    <w:p w14:paraId="718D096D" w14:textId="77777777" w:rsidR="0067235B" w:rsidRPr="00B84365" w:rsidRDefault="00F47B03" w:rsidP="00843F30">
      <w:pPr>
        <w:pStyle w:val="tj"/>
        <w:numPr>
          <w:ilvl w:val="1"/>
          <w:numId w:val="5"/>
        </w:numPr>
        <w:tabs>
          <w:tab w:val="left" w:pos="709"/>
          <w:tab w:val="left" w:pos="851"/>
        </w:tabs>
        <w:spacing w:before="0" w:beforeAutospacing="0" w:after="0" w:afterAutospacing="0"/>
        <w:ind w:left="0" w:firstLine="709"/>
        <w:jc w:val="both"/>
        <w:rPr>
          <w:sz w:val="28"/>
          <w:szCs w:val="28"/>
        </w:rPr>
      </w:pPr>
      <w:r w:rsidRPr="00B84365">
        <w:rPr>
          <w:sz w:val="28"/>
          <w:szCs w:val="28"/>
        </w:rPr>
        <w:t xml:space="preserve"> </w:t>
      </w:r>
      <w:r w:rsidR="00B84365">
        <w:rPr>
          <w:sz w:val="28"/>
          <w:szCs w:val="28"/>
        </w:rPr>
        <w:t>П</w:t>
      </w:r>
      <w:r w:rsidR="000823FA" w:rsidRPr="00B84365">
        <w:rPr>
          <w:sz w:val="28"/>
          <w:szCs w:val="28"/>
        </w:rPr>
        <w:t>ерелік</w:t>
      </w:r>
      <w:r w:rsidRPr="00B84365">
        <w:rPr>
          <w:sz w:val="28"/>
          <w:szCs w:val="28"/>
        </w:rPr>
        <w:t xml:space="preserve"> окремих елементів благоустрою комунальної власності для розміщення </w:t>
      </w:r>
      <w:r w:rsidR="0067235B" w:rsidRPr="00B84365">
        <w:rPr>
          <w:sz w:val="28"/>
          <w:szCs w:val="28"/>
        </w:rPr>
        <w:t xml:space="preserve">на них </w:t>
      </w:r>
      <w:r w:rsidR="0005229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052292" w:rsidRPr="00B84365">
        <w:rPr>
          <w:sz w:val="28"/>
          <w:szCs w:val="28"/>
        </w:rPr>
        <w:t xml:space="preserve">станцій зарядки </w:t>
      </w:r>
      <w:r w:rsidR="008B60F4" w:rsidRPr="00B84365">
        <w:rPr>
          <w:sz w:val="28"/>
          <w:szCs w:val="28"/>
        </w:rPr>
        <w:t>електромобілів</w:t>
      </w:r>
      <w:r w:rsidR="00052292" w:rsidRPr="00B84365">
        <w:rPr>
          <w:sz w:val="28"/>
          <w:szCs w:val="28"/>
        </w:rPr>
        <w:t>, платіжних пристроїв, автоматів з продажу товарів (послуг),</w:t>
      </w:r>
      <w:r w:rsidR="00265E8B" w:rsidRPr="00B84365">
        <w:rPr>
          <w:sz w:val="28"/>
          <w:szCs w:val="28"/>
        </w:rPr>
        <w:t xml:space="preserve"> </w:t>
      </w:r>
      <w:proofErr w:type="spellStart"/>
      <w:r w:rsidR="000823FA" w:rsidRPr="00B84365">
        <w:rPr>
          <w:sz w:val="28"/>
          <w:szCs w:val="28"/>
        </w:rPr>
        <w:t>вендингових</w:t>
      </w:r>
      <w:proofErr w:type="spellEnd"/>
      <w:r w:rsidR="000823FA" w:rsidRPr="00B84365">
        <w:rPr>
          <w:sz w:val="28"/>
          <w:szCs w:val="28"/>
        </w:rPr>
        <w:t xml:space="preserve"> автоматів,</w:t>
      </w:r>
      <w:r w:rsidR="00052292" w:rsidRPr="00B84365">
        <w:rPr>
          <w:sz w:val="28"/>
          <w:szCs w:val="28"/>
        </w:rPr>
        <w:t xml:space="preserve"> </w:t>
      </w:r>
      <w:proofErr w:type="spellStart"/>
      <w:r w:rsidR="00052292" w:rsidRPr="00B84365">
        <w:rPr>
          <w:sz w:val="28"/>
          <w:szCs w:val="28"/>
        </w:rPr>
        <w:t>поштоматів</w:t>
      </w:r>
      <w:proofErr w:type="spellEnd"/>
      <w:r w:rsidR="00265E8B" w:rsidRPr="00B84365">
        <w:rPr>
          <w:sz w:val="28"/>
          <w:szCs w:val="28"/>
        </w:rPr>
        <w:t xml:space="preserve">, який надати на погодження до постійної комісії </w:t>
      </w:r>
      <w:r w:rsidR="00265E8B" w:rsidRPr="00B84365">
        <w:rPr>
          <w:rFonts w:eastAsia="Calibri"/>
          <w:sz w:val="28"/>
          <w:szCs w:val="28"/>
        </w:rPr>
        <w:t xml:space="preserve">Київської міської ради з питань </w:t>
      </w:r>
      <w:r w:rsidR="0052701E">
        <w:rPr>
          <w:rFonts w:eastAsia="Calibri"/>
          <w:sz w:val="28"/>
          <w:szCs w:val="28"/>
        </w:rPr>
        <w:t xml:space="preserve">підприємництва </w:t>
      </w:r>
      <w:r w:rsidR="00265E8B" w:rsidRPr="00B84365">
        <w:rPr>
          <w:sz w:val="28"/>
          <w:szCs w:val="28"/>
        </w:rPr>
        <w:t>та затвердження Київському міському голові.</w:t>
      </w:r>
    </w:p>
    <w:p w14:paraId="4AAF8C90" w14:textId="77777777" w:rsidR="0067235B" w:rsidRDefault="0067235B" w:rsidP="00843F30">
      <w:pPr>
        <w:pStyle w:val="tj"/>
        <w:numPr>
          <w:ilvl w:val="1"/>
          <w:numId w:val="5"/>
        </w:numPr>
        <w:tabs>
          <w:tab w:val="left" w:pos="709"/>
          <w:tab w:val="left" w:pos="851"/>
        </w:tabs>
        <w:spacing w:before="0" w:beforeAutospacing="0" w:after="0" w:afterAutospacing="0"/>
        <w:ind w:left="0" w:firstLine="709"/>
        <w:jc w:val="both"/>
        <w:rPr>
          <w:sz w:val="28"/>
          <w:szCs w:val="28"/>
        </w:rPr>
      </w:pPr>
      <w:r w:rsidRPr="00B84365">
        <w:rPr>
          <w:sz w:val="28"/>
          <w:szCs w:val="28"/>
        </w:rPr>
        <w:t>Т</w:t>
      </w:r>
      <w:r w:rsidR="006C77B1" w:rsidRPr="00B84365">
        <w:rPr>
          <w:sz w:val="28"/>
          <w:szCs w:val="28"/>
        </w:rPr>
        <w:t>ехнічн</w:t>
      </w:r>
      <w:r w:rsidRPr="00B84365">
        <w:rPr>
          <w:sz w:val="28"/>
          <w:szCs w:val="28"/>
        </w:rPr>
        <w:t>і</w:t>
      </w:r>
      <w:r w:rsidR="006C77B1" w:rsidRPr="00B84365">
        <w:rPr>
          <w:sz w:val="28"/>
          <w:szCs w:val="28"/>
        </w:rPr>
        <w:t xml:space="preserve"> характеристик</w:t>
      </w:r>
      <w:r w:rsidRPr="00B84365">
        <w:rPr>
          <w:sz w:val="28"/>
          <w:szCs w:val="28"/>
        </w:rPr>
        <w:t>и</w:t>
      </w:r>
      <w:r w:rsidR="006C77B1" w:rsidRPr="00B84365">
        <w:rPr>
          <w:sz w:val="28"/>
          <w:szCs w:val="28"/>
        </w:rPr>
        <w:t xml:space="preserve"> і</w:t>
      </w:r>
      <w:r w:rsidRPr="00B84365">
        <w:rPr>
          <w:sz w:val="28"/>
          <w:szCs w:val="28"/>
        </w:rPr>
        <w:t xml:space="preserve"> параметри 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w:t>
      </w:r>
      <w:r w:rsidR="001E3A08" w:rsidRPr="00B84365">
        <w:rPr>
          <w:b/>
          <w:sz w:val="28"/>
          <w:szCs w:val="28"/>
        </w:rPr>
        <w:t xml:space="preserve"> </w:t>
      </w:r>
      <w:r w:rsidRPr="00B84365">
        <w:rPr>
          <w:sz w:val="28"/>
          <w:szCs w:val="28"/>
        </w:rPr>
        <w:t xml:space="preserve">станцій зарядки електромобілів, платіжних пристроїв, автоматів з продажу товарів (послуг), </w:t>
      </w:r>
      <w:proofErr w:type="spellStart"/>
      <w:r w:rsidRPr="00B84365">
        <w:rPr>
          <w:sz w:val="28"/>
          <w:szCs w:val="28"/>
        </w:rPr>
        <w:t>вендингових</w:t>
      </w:r>
      <w:proofErr w:type="spellEnd"/>
      <w:r w:rsidRPr="00B84365">
        <w:rPr>
          <w:sz w:val="28"/>
          <w:szCs w:val="28"/>
        </w:rPr>
        <w:t xml:space="preserve"> автоматів, </w:t>
      </w:r>
      <w:proofErr w:type="spellStart"/>
      <w:r w:rsidRPr="00B84365">
        <w:rPr>
          <w:sz w:val="28"/>
          <w:szCs w:val="28"/>
        </w:rPr>
        <w:t>поштоматів</w:t>
      </w:r>
      <w:proofErr w:type="spellEnd"/>
      <w:r w:rsidR="00F47B03" w:rsidRPr="00B84365">
        <w:rPr>
          <w:sz w:val="28"/>
          <w:szCs w:val="28"/>
        </w:rPr>
        <w:t xml:space="preserve">, які </w:t>
      </w:r>
      <w:r w:rsidR="00DA126D" w:rsidRPr="00B84365">
        <w:rPr>
          <w:sz w:val="28"/>
          <w:szCs w:val="28"/>
        </w:rPr>
        <w:t xml:space="preserve">можуть бути </w:t>
      </w:r>
      <w:r w:rsidR="00F47B03" w:rsidRPr="00B84365">
        <w:rPr>
          <w:sz w:val="28"/>
          <w:szCs w:val="28"/>
        </w:rPr>
        <w:t>розміщ</w:t>
      </w:r>
      <w:r w:rsidR="00DA126D" w:rsidRPr="00B84365">
        <w:rPr>
          <w:sz w:val="28"/>
          <w:szCs w:val="28"/>
        </w:rPr>
        <w:t xml:space="preserve">ені на окремих елементах благоустрою комунальної власності, </w:t>
      </w:r>
      <w:r w:rsidRPr="00B84365">
        <w:rPr>
          <w:sz w:val="28"/>
          <w:szCs w:val="28"/>
        </w:rPr>
        <w:t>як</w:t>
      </w:r>
      <w:r w:rsidR="001E3A08" w:rsidRPr="00B84365">
        <w:rPr>
          <w:sz w:val="28"/>
          <w:szCs w:val="28"/>
        </w:rPr>
        <w:t>і</w:t>
      </w:r>
      <w:r w:rsidRPr="00B84365">
        <w:rPr>
          <w:sz w:val="28"/>
          <w:szCs w:val="28"/>
        </w:rPr>
        <w:t xml:space="preserve"> надати на погодження до постійної комісії </w:t>
      </w:r>
      <w:r w:rsidRPr="00B84365">
        <w:rPr>
          <w:rFonts w:eastAsia="Calibri"/>
          <w:sz w:val="28"/>
          <w:szCs w:val="28"/>
        </w:rPr>
        <w:t xml:space="preserve">Київської міської ради з питань </w:t>
      </w:r>
      <w:r w:rsidR="00DE444A">
        <w:rPr>
          <w:rFonts w:eastAsia="Calibri"/>
          <w:sz w:val="28"/>
          <w:szCs w:val="28"/>
        </w:rPr>
        <w:t>підприємництва</w:t>
      </w:r>
      <w:r w:rsidR="00CE1AAE" w:rsidRPr="00B84365">
        <w:rPr>
          <w:rFonts w:eastAsia="Calibri"/>
          <w:sz w:val="28"/>
          <w:szCs w:val="28"/>
        </w:rPr>
        <w:t xml:space="preserve"> </w:t>
      </w:r>
      <w:r w:rsidRPr="00B84365">
        <w:rPr>
          <w:sz w:val="28"/>
          <w:szCs w:val="28"/>
        </w:rPr>
        <w:t>та затвердження Київському міському голові.</w:t>
      </w:r>
    </w:p>
    <w:p w14:paraId="4BB054CA" w14:textId="77777777" w:rsidR="00835816" w:rsidRPr="00B84365" w:rsidRDefault="00835816" w:rsidP="00835816">
      <w:pPr>
        <w:pStyle w:val="tj"/>
        <w:tabs>
          <w:tab w:val="left" w:pos="709"/>
          <w:tab w:val="left" w:pos="851"/>
        </w:tabs>
        <w:spacing w:before="0" w:beforeAutospacing="0" w:after="0" w:afterAutospacing="0"/>
        <w:ind w:left="709"/>
        <w:jc w:val="both"/>
        <w:rPr>
          <w:sz w:val="28"/>
          <w:szCs w:val="28"/>
        </w:rPr>
      </w:pPr>
    </w:p>
    <w:p w14:paraId="46B1B97A" w14:textId="77777777" w:rsidR="007F4872" w:rsidRPr="00B84365" w:rsidRDefault="007F4872" w:rsidP="00843F30">
      <w:pPr>
        <w:pStyle w:val="tj"/>
        <w:numPr>
          <w:ilvl w:val="0"/>
          <w:numId w:val="5"/>
        </w:numPr>
        <w:tabs>
          <w:tab w:val="left" w:pos="567"/>
          <w:tab w:val="left" w:pos="709"/>
        </w:tabs>
        <w:spacing w:before="0" w:beforeAutospacing="0" w:after="0" w:afterAutospacing="0"/>
        <w:ind w:left="0" w:firstLine="709"/>
        <w:jc w:val="both"/>
        <w:rPr>
          <w:sz w:val="28"/>
          <w:szCs w:val="28"/>
        </w:rPr>
      </w:pPr>
      <w:r w:rsidRPr="00B84365">
        <w:rPr>
          <w:sz w:val="28"/>
          <w:szCs w:val="28"/>
        </w:rPr>
        <w:t>Департаменту містобудування та архітектури виконавчого органу Київської міської ради (Київської міської державної адміністрації):</w:t>
      </w:r>
    </w:p>
    <w:p w14:paraId="2B254CF8" w14:textId="77777777" w:rsidR="007F4872" w:rsidRPr="00B84365" w:rsidRDefault="00EB2D93" w:rsidP="00835816">
      <w:pPr>
        <w:shd w:val="clear" w:color="auto" w:fill="FFFFFF"/>
        <w:tabs>
          <w:tab w:val="left" w:pos="709"/>
        </w:tabs>
        <w:ind w:firstLine="567"/>
        <w:jc w:val="both"/>
        <w:rPr>
          <w:sz w:val="28"/>
          <w:szCs w:val="28"/>
          <w:lang w:val="uk-UA"/>
        </w:rPr>
      </w:pPr>
      <w:r w:rsidRPr="00B119C7">
        <w:rPr>
          <w:sz w:val="28"/>
          <w:szCs w:val="28"/>
          <w:lang w:val="uk-UA"/>
        </w:rPr>
        <w:t>8</w:t>
      </w:r>
      <w:r w:rsidR="00B84365">
        <w:rPr>
          <w:sz w:val="28"/>
          <w:szCs w:val="28"/>
          <w:lang w:val="uk-UA"/>
        </w:rPr>
        <w:t>.1. За зверненням К</w:t>
      </w:r>
      <w:r w:rsidR="00D90461">
        <w:rPr>
          <w:sz w:val="28"/>
          <w:szCs w:val="28"/>
          <w:lang w:val="uk-UA"/>
        </w:rPr>
        <w:t xml:space="preserve">омунального підприємства </w:t>
      </w:r>
      <w:r w:rsidR="00B84365">
        <w:rPr>
          <w:sz w:val="28"/>
          <w:szCs w:val="28"/>
          <w:lang w:val="uk-UA"/>
        </w:rPr>
        <w:t>«КИЇВ.ПРОЗОРО»</w:t>
      </w:r>
      <w:r w:rsidR="00B119C7" w:rsidRPr="00B119C7">
        <w:rPr>
          <w:sz w:val="28"/>
          <w:szCs w:val="28"/>
          <w:shd w:val="clear" w:color="auto" w:fill="FFFFFF"/>
          <w:lang w:val="uk-UA"/>
        </w:rPr>
        <w:t xml:space="preserve"> виконавчого органу Київської міської ради (Київської міської державної адміністрації)</w:t>
      </w:r>
      <w:r w:rsidR="00B84365">
        <w:rPr>
          <w:sz w:val="28"/>
          <w:szCs w:val="28"/>
          <w:lang w:val="uk-UA"/>
        </w:rPr>
        <w:t xml:space="preserve"> </w:t>
      </w:r>
      <w:r w:rsidR="007F4872" w:rsidRPr="00B84365">
        <w:rPr>
          <w:sz w:val="28"/>
          <w:szCs w:val="28"/>
          <w:lang w:val="uk-UA"/>
        </w:rPr>
        <w:t>окремих елементів благоустрою комунальної власності:</w:t>
      </w:r>
    </w:p>
    <w:p w14:paraId="5106A327" w14:textId="77777777" w:rsidR="007F4872" w:rsidRPr="00B84365" w:rsidRDefault="007F4872" w:rsidP="00835816">
      <w:pPr>
        <w:shd w:val="clear" w:color="auto" w:fill="FFFFFF"/>
        <w:tabs>
          <w:tab w:val="left" w:pos="709"/>
        </w:tabs>
        <w:ind w:firstLine="567"/>
        <w:jc w:val="both"/>
        <w:rPr>
          <w:sz w:val="28"/>
          <w:szCs w:val="28"/>
          <w:lang w:val="uk-UA"/>
        </w:rPr>
      </w:pPr>
      <w:r w:rsidRPr="00B84365">
        <w:rPr>
          <w:sz w:val="28"/>
          <w:szCs w:val="28"/>
          <w:lang w:val="uk-UA"/>
        </w:rPr>
        <w:t xml:space="preserve">у 10 денний строк видавати висновки про відповідність намірів щодо місця встановлення </w:t>
      </w:r>
      <w:r w:rsidR="006C77B1" w:rsidRPr="00B84365">
        <w:rPr>
          <w:sz w:val="28"/>
          <w:szCs w:val="28"/>
          <w:lang w:val="uk-UA"/>
        </w:rPr>
        <w:t>тимчасових споруд торговельного, побутового, соціально-кул</w:t>
      </w:r>
      <w:r w:rsidR="005B3A11">
        <w:rPr>
          <w:sz w:val="28"/>
          <w:szCs w:val="28"/>
          <w:lang w:val="uk-UA"/>
        </w:rPr>
        <w:t>ьтурного чи іншого призначення</w:t>
      </w:r>
      <w:r w:rsidR="001E3A08" w:rsidRPr="00B84365">
        <w:rPr>
          <w:sz w:val="28"/>
          <w:szCs w:val="28"/>
          <w:lang w:val="uk-UA"/>
        </w:rPr>
        <w:t xml:space="preserve">, </w:t>
      </w:r>
      <w:r w:rsidR="006C77B1" w:rsidRPr="00B84365">
        <w:rPr>
          <w:sz w:val="28"/>
          <w:szCs w:val="28"/>
          <w:lang w:val="uk-UA"/>
        </w:rPr>
        <w:t xml:space="preserve">станцій зарядки </w:t>
      </w:r>
      <w:r w:rsidR="008B60F4" w:rsidRPr="00B84365">
        <w:rPr>
          <w:sz w:val="28"/>
          <w:szCs w:val="28"/>
          <w:lang w:val="uk-UA"/>
        </w:rPr>
        <w:t>електромобілів</w:t>
      </w:r>
      <w:r w:rsidR="006C77B1" w:rsidRPr="00B84365">
        <w:rPr>
          <w:sz w:val="28"/>
          <w:szCs w:val="28"/>
          <w:lang w:val="uk-UA"/>
        </w:rPr>
        <w:t xml:space="preserve">, платіжних пристроїв, автоматів з продажу товарів (послуг), </w:t>
      </w:r>
      <w:proofErr w:type="spellStart"/>
      <w:r w:rsidR="00FD7E4E" w:rsidRPr="00B84365">
        <w:rPr>
          <w:sz w:val="28"/>
          <w:szCs w:val="28"/>
          <w:lang w:val="uk-UA"/>
        </w:rPr>
        <w:t>вендингових</w:t>
      </w:r>
      <w:proofErr w:type="spellEnd"/>
      <w:r w:rsidR="00FD7E4E" w:rsidRPr="00B84365">
        <w:rPr>
          <w:sz w:val="28"/>
          <w:szCs w:val="28"/>
          <w:lang w:val="uk-UA"/>
        </w:rPr>
        <w:t xml:space="preserve"> автоматів, </w:t>
      </w:r>
      <w:proofErr w:type="spellStart"/>
      <w:r w:rsidR="006C77B1" w:rsidRPr="00B84365">
        <w:rPr>
          <w:sz w:val="28"/>
          <w:szCs w:val="28"/>
          <w:lang w:val="uk-UA"/>
        </w:rPr>
        <w:t>поштоматів</w:t>
      </w:r>
      <w:proofErr w:type="spellEnd"/>
      <w:r w:rsidR="006C77B1" w:rsidRPr="00B84365">
        <w:rPr>
          <w:sz w:val="28"/>
          <w:szCs w:val="28"/>
          <w:lang w:val="uk-UA"/>
        </w:rPr>
        <w:t xml:space="preserve"> </w:t>
      </w:r>
      <w:r w:rsidRPr="00B84365">
        <w:rPr>
          <w:sz w:val="28"/>
          <w:szCs w:val="28"/>
          <w:lang w:val="uk-UA"/>
        </w:rPr>
        <w:t>містобудівній документації, будівельним нормам;</w:t>
      </w:r>
    </w:p>
    <w:p w14:paraId="06ADFFF0" w14:textId="77777777" w:rsidR="007F4872" w:rsidRPr="00B84365" w:rsidRDefault="007F4872" w:rsidP="00835816">
      <w:pPr>
        <w:shd w:val="clear" w:color="auto" w:fill="FFFFFF"/>
        <w:tabs>
          <w:tab w:val="left" w:pos="709"/>
        </w:tabs>
        <w:ind w:firstLine="567"/>
        <w:jc w:val="both"/>
        <w:rPr>
          <w:sz w:val="28"/>
          <w:szCs w:val="28"/>
          <w:lang w:val="uk-UA"/>
        </w:rPr>
      </w:pPr>
      <w:r w:rsidRPr="00B84365">
        <w:rPr>
          <w:sz w:val="28"/>
          <w:szCs w:val="28"/>
          <w:lang w:val="uk-UA"/>
        </w:rPr>
        <w:t xml:space="preserve">у 10 денний строк оформлювати паспорта прив’язки </w:t>
      </w:r>
      <w:r w:rsidR="006C77B1" w:rsidRPr="00B84365">
        <w:rPr>
          <w:sz w:val="28"/>
          <w:szCs w:val="28"/>
          <w:lang w:val="uk-UA"/>
        </w:rPr>
        <w:t xml:space="preserve">тимчасових споруд торговельного, побутового, соціально-культурного чи іншого призначення, </w:t>
      </w:r>
      <w:r w:rsidR="001E3A08" w:rsidRPr="00B84365">
        <w:rPr>
          <w:sz w:val="28"/>
          <w:szCs w:val="28"/>
          <w:lang w:val="uk-UA"/>
        </w:rPr>
        <w:t xml:space="preserve">засобів, </w:t>
      </w:r>
      <w:r w:rsidR="006C77B1" w:rsidRPr="00B84365">
        <w:rPr>
          <w:sz w:val="28"/>
          <w:szCs w:val="28"/>
          <w:lang w:val="uk-UA"/>
        </w:rPr>
        <w:t xml:space="preserve">станцій зарядки </w:t>
      </w:r>
      <w:r w:rsidR="008B60F4" w:rsidRPr="00B84365">
        <w:rPr>
          <w:sz w:val="28"/>
          <w:szCs w:val="28"/>
          <w:lang w:val="uk-UA"/>
        </w:rPr>
        <w:t>електромобілів</w:t>
      </w:r>
      <w:r w:rsidR="006C77B1" w:rsidRPr="00B84365">
        <w:rPr>
          <w:sz w:val="28"/>
          <w:szCs w:val="28"/>
          <w:lang w:val="uk-UA"/>
        </w:rPr>
        <w:t xml:space="preserve">, платіжних пристроїв, автоматів з продажу товарів (послуг), </w:t>
      </w:r>
      <w:proofErr w:type="spellStart"/>
      <w:r w:rsidR="00FD7E4E" w:rsidRPr="00B84365">
        <w:rPr>
          <w:sz w:val="28"/>
          <w:szCs w:val="28"/>
          <w:lang w:val="uk-UA"/>
        </w:rPr>
        <w:t>вендингових</w:t>
      </w:r>
      <w:proofErr w:type="spellEnd"/>
      <w:r w:rsidR="00FD7E4E" w:rsidRPr="00B84365">
        <w:rPr>
          <w:sz w:val="28"/>
          <w:szCs w:val="28"/>
          <w:lang w:val="uk-UA"/>
        </w:rPr>
        <w:t xml:space="preserve"> автоматів, </w:t>
      </w:r>
      <w:proofErr w:type="spellStart"/>
      <w:r w:rsidR="006C77B1" w:rsidRPr="00B84365">
        <w:rPr>
          <w:sz w:val="28"/>
          <w:szCs w:val="28"/>
          <w:lang w:val="uk-UA"/>
        </w:rPr>
        <w:t>поштоматів</w:t>
      </w:r>
      <w:proofErr w:type="spellEnd"/>
      <w:r w:rsidRPr="00B84365">
        <w:rPr>
          <w:sz w:val="28"/>
          <w:szCs w:val="28"/>
          <w:lang w:val="uk-UA"/>
        </w:rPr>
        <w:t>.</w:t>
      </w:r>
    </w:p>
    <w:p w14:paraId="5C405BD3" w14:textId="77777777" w:rsidR="007F4872" w:rsidRPr="00B84365" w:rsidRDefault="00C20813" w:rsidP="00835816">
      <w:pPr>
        <w:shd w:val="clear" w:color="auto" w:fill="FFFFFF"/>
        <w:tabs>
          <w:tab w:val="left" w:pos="709"/>
        </w:tabs>
        <w:ind w:firstLine="567"/>
        <w:jc w:val="both"/>
        <w:rPr>
          <w:sz w:val="28"/>
          <w:szCs w:val="28"/>
          <w:lang w:val="uk-UA"/>
        </w:rPr>
      </w:pPr>
      <w:r w:rsidRPr="00B84365">
        <w:rPr>
          <w:sz w:val="28"/>
          <w:szCs w:val="28"/>
          <w:lang w:val="uk-UA"/>
        </w:rPr>
        <w:t>8</w:t>
      </w:r>
      <w:r w:rsidR="007F4872" w:rsidRPr="00B84365">
        <w:rPr>
          <w:sz w:val="28"/>
          <w:szCs w:val="28"/>
          <w:lang w:val="uk-UA"/>
        </w:rPr>
        <w:t xml:space="preserve">.2. При оформленні паспортів прив’язки </w:t>
      </w:r>
      <w:r w:rsidR="006C77B1" w:rsidRPr="00B84365">
        <w:rPr>
          <w:sz w:val="28"/>
          <w:szCs w:val="28"/>
          <w:lang w:val="uk-UA"/>
        </w:rPr>
        <w:t>тимчасових споруд торговельного, побутового, соціально-кул</w:t>
      </w:r>
      <w:r w:rsidR="005B3A11">
        <w:rPr>
          <w:sz w:val="28"/>
          <w:szCs w:val="28"/>
          <w:lang w:val="uk-UA"/>
        </w:rPr>
        <w:t>ьтурного чи іншого призначення</w:t>
      </w:r>
      <w:r w:rsidR="001E3A08" w:rsidRPr="00B84365">
        <w:rPr>
          <w:sz w:val="28"/>
          <w:szCs w:val="28"/>
          <w:lang w:val="uk-UA"/>
        </w:rPr>
        <w:t xml:space="preserve">, </w:t>
      </w:r>
      <w:r w:rsidR="006C77B1" w:rsidRPr="00B84365">
        <w:rPr>
          <w:sz w:val="28"/>
          <w:szCs w:val="28"/>
          <w:lang w:val="uk-UA"/>
        </w:rPr>
        <w:t xml:space="preserve">станцій зарядки </w:t>
      </w:r>
      <w:r w:rsidR="008B60F4" w:rsidRPr="00B84365">
        <w:rPr>
          <w:sz w:val="28"/>
          <w:szCs w:val="28"/>
          <w:lang w:val="uk-UA"/>
        </w:rPr>
        <w:t>електромобілів</w:t>
      </w:r>
      <w:r w:rsidR="006C77B1" w:rsidRPr="00B84365">
        <w:rPr>
          <w:sz w:val="28"/>
          <w:szCs w:val="28"/>
          <w:lang w:val="uk-UA"/>
        </w:rPr>
        <w:t xml:space="preserve">, платіжних пристроїв, автоматів з продажу </w:t>
      </w:r>
      <w:r w:rsidR="006C77B1" w:rsidRPr="00B84365">
        <w:rPr>
          <w:sz w:val="28"/>
          <w:szCs w:val="28"/>
          <w:lang w:val="uk-UA"/>
        </w:rPr>
        <w:lastRenderedPageBreak/>
        <w:t>товарів (послуг),</w:t>
      </w:r>
      <w:r w:rsidR="00FD7E4E" w:rsidRPr="00B84365">
        <w:rPr>
          <w:sz w:val="28"/>
          <w:szCs w:val="28"/>
          <w:lang w:val="uk-UA"/>
        </w:rPr>
        <w:t xml:space="preserve"> </w:t>
      </w:r>
      <w:proofErr w:type="spellStart"/>
      <w:r w:rsidR="00FD7E4E" w:rsidRPr="00B84365">
        <w:rPr>
          <w:sz w:val="28"/>
          <w:szCs w:val="28"/>
          <w:lang w:val="uk-UA"/>
        </w:rPr>
        <w:t>вендингових</w:t>
      </w:r>
      <w:proofErr w:type="spellEnd"/>
      <w:r w:rsidR="00FD7E4E" w:rsidRPr="00B84365">
        <w:rPr>
          <w:sz w:val="28"/>
          <w:szCs w:val="28"/>
          <w:lang w:val="uk-UA"/>
        </w:rPr>
        <w:t xml:space="preserve"> автоматів, </w:t>
      </w:r>
      <w:r w:rsidR="006C77B1" w:rsidRPr="00B84365">
        <w:rPr>
          <w:sz w:val="28"/>
          <w:szCs w:val="28"/>
          <w:lang w:val="uk-UA"/>
        </w:rPr>
        <w:t xml:space="preserve"> </w:t>
      </w:r>
      <w:proofErr w:type="spellStart"/>
      <w:r w:rsidR="006C77B1" w:rsidRPr="00B84365">
        <w:rPr>
          <w:sz w:val="28"/>
          <w:szCs w:val="28"/>
          <w:lang w:val="uk-UA"/>
        </w:rPr>
        <w:t>поштоматів</w:t>
      </w:r>
      <w:proofErr w:type="spellEnd"/>
      <w:r w:rsidR="006C77B1" w:rsidRPr="00B84365">
        <w:rPr>
          <w:sz w:val="28"/>
          <w:szCs w:val="28"/>
          <w:lang w:val="uk-UA"/>
        </w:rPr>
        <w:t xml:space="preserve"> </w:t>
      </w:r>
      <w:r w:rsidR="007F4872" w:rsidRPr="00B84365">
        <w:rPr>
          <w:sz w:val="28"/>
          <w:szCs w:val="28"/>
          <w:lang w:val="uk-UA"/>
        </w:rPr>
        <w:t>заборонити вимагати у орендарів окремих елементів благоустрою комунальної власності отримання додаткових погоджень.</w:t>
      </w:r>
    </w:p>
    <w:p w14:paraId="2C0F8BFD" w14:textId="77777777" w:rsidR="003E0BFE" w:rsidRPr="00B84365" w:rsidRDefault="00C20813" w:rsidP="00835816">
      <w:pPr>
        <w:shd w:val="clear" w:color="auto" w:fill="FFFFFF"/>
        <w:tabs>
          <w:tab w:val="left" w:pos="709"/>
        </w:tabs>
        <w:ind w:firstLine="567"/>
        <w:jc w:val="both"/>
        <w:rPr>
          <w:sz w:val="28"/>
          <w:szCs w:val="28"/>
          <w:lang w:val="uk-UA"/>
        </w:rPr>
      </w:pPr>
      <w:r w:rsidRPr="00B84365">
        <w:rPr>
          <w:sz w:val="28"/>
          <w:szCs w:val="28"/>
          <w:lang w:val="uk-UA"/>
        </w:rPr>
        <w:t xml:space="preserve">8.3. </w:t>
      </w:r>
      <w:r w:rsidR="007F4872" w:rsidRPr="00B84365">
        <w:rPr>
          <w:sz w:val="28"/>
          <w:szCs w:val="28"/>
          <w:lang w:val="uk-UA"/>
        </w:rPr>
        <w:t xml:space="preserve">Паспорти прив’язки оформлювати на строк </w:t>
      </w:r>
      <w:r w:rsidR="00D90461" w:rsidRPr="00DE444A">
        <w:rPr>
          <w:sz w:val="28"/>
          <w:szCs w:val="28"/>
          <w:lang w:val="uk-UA"/>
        </w:rPr>
        <w:t>не більше 5 років</w:t>
      </w:r>
      <w:r w:rsidR="007F4872" w:rsidRPr="00B84365">
        <w:rPr>
          <w:sz w:val="28"/>
          <w:szCs w:val="28"/>
          <w:lang w:val="uk-UA"/>
        </w:rPr>
        <w:t>.</w:t>
      </w:r>
    </w:p>
    <w:p w14:paraId="6B7A36AF" w14:textId="77777777" w:rsidR="00CD2C73" w:rsidRPr="00B84365" w:rsidRDefault="00C20813" w:rsidP="00835816">
      <w:pPr>
        <w:tabs>
          <w:tab w:val="left" w:pos="709"/>
        </w:tabs>
        <w:ind w:firstLine="567"/>
        <w:jc w:val="both"/>
        <w:rPr>
          <w:sz w:val="28"/>
          <w:szCs w:val="28"/>
          <w:lang w:val="uk-UA" w:eastAsia="uk-UA"/>
        </w:rPr>
      </w:pPr>
      <w:r w:rsidRPr="00B84365">
        <w:rPr>
          <w:sz w:val="28"/>
          <w:szCs w:val="28"/>
          <w:lang w:val="uk-UA" w:eastAsia="uk-UA"/>
        </w:rPr>
        <w:t>8</w:t>
      </w:r>
      <w:r w:rsidR="00CD2C73" w:rsidRPr="00B84365">
        <w:rPr>
          <w:sz w:val="28"/>
          <w:szCs w:val="28"/>
          <w:lang w:val="uk-UA" w:eastAsia="uk-UA"/>
        </w:rPr>
        <w:t>.4. Не подовжувати дію договорів щодо пайової участі в утриманні об’єкту благоустрою, укладених протягом 2014-2015 років з власниками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w:t>
      </w:r>
    </w:p>
    <w:p w14:paraId="4A90C63E"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Печерського району міста Києва – з 01 червня 2024 року;</w:t>
      </w:r>
    </w:p>
    <w:p w14:paraId="2F121D4E"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Оболонського району міста Києва – з 01 </w:t>
      </w:r>
      <w:r w:rsidR="00C20813" w:rsidRPr="00B84365">
        <w:rPr>
          <w:sz w:val="28"/>
          <w:szCs w:val="28"/>
          <w:lang w:val="uk-UA" w:eastAsia="uk-UA"/>
        </w:rPr>
        <w:t>грудня</w:t>
      </w:r>
      <w:r w:rsidRPr="00B84365">
        <w:rPr>
          <w:sz w:val="28"/>
          <w:szCs w:val="28"/>
          <w:lang w:val="uk-UA" w:eastAsia="uk-UA"/>
        </w:rPr>
        <w:t xml:space="preserve"> 202</w:t>
      </w:r>
      <w:r w:rsidR="00C20813" w:rsidRPr="00B84365">
        <w:rPr>
          <w:sz w:val="28"/>
          <w:szCs w:val="28"/>
          <w:lang w:val="uk-UA" w:eastAsia="uk-UA"/>
        </w:rPr>
        <w:t>4</w:t>
      </w:r>
      <w:r w:rsidRPr="00B84365">
        <w:rPr>
          <w:sz w:val="28"/>
          <w:szCs w:val="28"/>
          <w:lang w:val="uk-UA" w:eastAsia="uk-UA"/>
        </w:rPr>
        <w:t xml:space="preserve"> року;</w:t>
      </w:r>
    </w:p>
    <w:p w14:paraId="64FAF893"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Голосіївського району міста Києва – з 01 червня 2025 року;</w:t>
      </w:r>
    </w:p>
    <w:p w14:paraId="0B1F04EF"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Подільського району міста Києва – з 01 </w:t>
      </w:r>
      <w:r w:rsidR="00C20813" w:rsidRPr="00B84365">
        <w:rPr>
          <w:sz w:val="28"/>
          <w:szCs w:val="28"/>
          <w:lang w:val="uk-UA" w:eastAsia="uk-UA"/>
        </w:rPr>
        <w:t>червня</w:t>
      </w:r>
      <w:r w:rsidRPr="00B84365">
        <w:rPr>
          <w:sz w:val="28"/>
          <w:szCs w:val="28"/>
          <w:lang w:val="uk-UA" w:eastAsia="uk-UA"/>
        </w:rPr>
        <w:t xml:space="preserve"> 2025 року;</w:t>
      </w:r>
    </w:p>
    <w:p w14:paraId="400CFD05"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Святошинського району міста Києва – з 01 </w:t>
      </w:r>
      <w:r w:rsidR="00C20813" w:rsidRPr="00B84365">
        <w:rPr>
          <w:sz w:val="28"/>
          <w:szCs w:val="28"/>
          <w:lang w:val="uk-UA" w:eastAsia="uk-UA"/>
        </w:rPr>
        <w:t xml:space="preserve">червня </w:t>
      </w:r>
      <w:r w:rsidRPr="00B84365">
        <w:rPr>
          <w:sz w:val="28"/>
          <w:szCs w:val="28"/>
          <w:lang w:val="uk-UA" w:eastAsia="uk-UA"/>
        </w:rPr>
        <w:t>2025 року;</w:t>
      </w:r>
    </w:p>
    <w:p w14:paraId="4D538B7F"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Дніпровського району міста Києва – з 01 грудня 2025 року;</w:t>
      </w:r>
    </w:p>
    <w:p w14:paraId="191B6972"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Солом’янського району міста Києва – з 01 </w:t>
      </w:r>
      <w:r w:rsidR="00C20813" w:rsidRPr="00B84365">
        <w:rPr>
          <w:sz w:val="28"/>
          <w:szCs w:val="28"/>
          <w:lang w:val="uk-UA" w:eastAsia="uk-UA"/>
        </w:rPr>
        <w:t>грудня</w:t>
      </w:r>
      <w:r w:rsidRPr="00B84365">
        <w:rPr>
          <w:sz w:val="28"/>
          <w:szCs w:val="28"/>
          <w:lang w:val="uk-UA" w:eastAsia="uk-UA"/>
        </w:rPr>
        <w:t xml:space="preserve"> 202</w:t>
      </w:r>
      <w:r w:rsidR="00C20813" w:rsidRPr="00B84365">
        <w:rPr>
          <w:sz w:val="28"/>
          <w:szCs w:val="28"/>
          <w:lang w:val="uk-UA" w:eastAsia="uk-UA"/>
        </w:rPr>
        <w:t>5</w:t>
      </w:r>
      <w:r w:rsidRPr="00B84365">
        <w:rPr>
          <w:sz w:val="28"/>
          <w:szCs w:val="28"/>
          <w:lang w:val="uk-UA" w:eastAsia="uk-UA"/>
        </w:rPr>
        <w:t xml:space="preserve"> року;</w:t>
      </w:r>
    </w:p>
    <w:p w14:paraId="4BA8F9E1"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Шевченківського району міста Києва – з 01 </w:t>
      </w:r>
      <w:r w:rsidR="00C20813" w:rsidRPr="00B84365">
        <w:rPr>
          <w:sz w:val="28"/>
          <w:szCs w:val="28"/>
          <w:lang w:val="uk-UA" w:eastAsia="uk-UA"/>
        </w:rPr>
        <w:t>грудня</w:t>
      </w:r>
      <w:r w:rsidRPr="00B84365">
        <w:rPr>
          <w:sz w:val="28"/>
          <w:szCs w:val="28"/>
          <w:lang w:val="uk-UA" w:eastAsia="uk-UA"/>
        </w:rPr>
        <w:t xml:space="preserve"> 202</w:t>
      </w:r>
      <w:r w:rsidR="00C20813" w:rsidRPr="00B84365">
        <w:rPr>
          <w:sz w:val="28"/>
          <w:szCs w:val="28"/>
          <w:lang w:val="uk-UA" w:eastAsia="uk-UA"/>
        </w:rPr>
        <w:t>5</w:t>
      </w:r>
      <w:r w:rsidRPr="00B84365">
        <w:rPr>
          <w:sz w:val="28"/>
          <w:szCs w:val="28"/>
          <w:lang w:val="uk-UA" w:eastAsia="uk-UA"/>
        </w:rPr>
        <w:t xml:space="preserve"> року;</w:t>
      </w:r>
    </w:p>
    <w:p w14:paraId="2C8700CF"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Дарницького району міста Києва – з 01 червня 2026 року;</w:t>
      </w:r>
    </w:p>
    <w:p w14:paraId="5236D765"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Деснянського району міста Києва – з 01 червня 2026 року.</w:t>
      </w:r>
    </w:p>
    <w:p w14:paraId="1CF22180" w14:textId="77777777" w:rsidR="00CD2C73" w:rsidRPr="00B84365" w:rsidRDefault="00C20813" w:rsidP="00835816">
      <w:pPr>
        <w:tabs>
          <w:tab w:val="left" w:pos="709"/>
        </w:tabs>
        <w:ind w:firstLine="567"/>
        <w:jc w:val="both"/>
        <w:rPr>
          <w:sz w:val="28"/>
          <w:szCs w:val="28"/>
          <w:lang w:val="uk-UA" w:eastAsia="uk-UA"/>
        </w:rPr>
      </w:pPr>
      <w:r w:rsidRPr="00B84365">
        <w:rPr>
          <w:sz w:val="28"/>
          <w:szCs w:val="28"/>
          <w:lang w:val="uk-UA" w:eastAsia="uk-UA"/>
        </w:rPr>
        <w:t>8</w:t>
      </w:r>
      <w:r w:rsidR="00CD2C73" w:rsidRPr="00B84365">
        <w:rPr>
          <w:sz w:val="28"/>
          <w:szCs w:val="28"/>
          <w:lang w:val="uk-UA" w:eastAsia="uk-UA"/>
        </w:rPr>
        <w:t xml:space="preserve">.5. Не подовжувати дію паспортів прив’язки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Печерського району міста Києва у зв’язку із реалізацією проекту передачі в оренду окремих елементів благоустрою комунальної власності для розміщення тимчасових споруд торговельного, побутового, соціально-культурного чи іншого призначення, станцій зарядки електромобілів, платіжних пристроїв, автоматів з продажу товарів (послуг), </w:t>
      </w:r>
      <w:proofErr w:type="spellStart"/>
      <w:r w:rsidR="00CD2C73" w:rsidRPr="00B84365">
        <w:rPr>
          <w:sz w:val="28"/>
          <w:szCs w:val="28"/>
          <w:lang w:val="uk-UA" w:eastAsia="uk-UA"/>
        </w:rPr>
        <w:t>вендингових</w:t>
      </w:r>
      <w:proofErr w:type="spellEnd"/>
      <w:r w:rsidR="00CD2C73" w:rsidRPr="00B84365">
        <w:rPr>
          <w:sz w:val="28"/>
          <w:szCs w:val="28"/>
          <w:lang w:val="uk-UA" w:eastAsia="uk-UA"/>
        </w:rPr>
        <w:t xml:space="preserve"> автоматів, </w:t>
      </w:r>
      <w:proofErr w:type="spellStart"/>
      <w:r w:rsidR="00CD2C73" w:rsidRPr="00B84365">
        <w:rPr>
          <w:sz w:val="28"/>
          <w:szCs w:val="28"/>
          <w:lang w:val="uk-UA" w:eastAsia="uk-UA"/>
        </w:rPr>
        <w:t>поштоматів</w:t>
      </w:r>
      <w:proofErr w:type="spellEnd"/>
      <w:r w:rsidR="00CD2C73" w:rsidRPr="00B84365">
        <w:rPr>
          <w:sz w:val="28"/>
          <w:szCs w:val="28"/>
          <w:lang w:val="uk-UA" w:eastAsia="uk-UA"/>
        </w:rPr>
        <w:t>.</w:t>
      </w:r>
    </w:p>
    <w:p w14:paraId="0FFBDCE2" w14:textId="77777777" w:rsidR="00CD2C73" w:rsidRPr="00B84365" w:rsidRDefault="00C20813" w:rsidP="00835816">
      <w:pPr>
        <w:tabs>
          <w:tab w:val="left" w:pos="709"/>
        </w:tabs>
        <w:ind w:firstLine="567"/>
        <w:jc w:val="both"/>
        <w:rPr>
          <w:sz w:val="28"/>
          <w:szCs w:val="28"/>
          <w:lang w:val="uk-UA" w:eastAsia="uk-UA"/>
        </w:rPr>
      </w:pPr>
      <w:r w:rsidRPr="00B84365">
        <w:rPr>
          <w:sz w:val="28"/>
          <w:szCs w:val="28"/>
          <w:lang w:val="uk-UA" w:eastAsia="uk-UA"/>
        </w:rPr>
        <w:t>8</w:t>
      </w:r>
      <w:r w:rsidR="00B119C7">
        <w:rPr>
          <w:sz w:val="28"/>
          <w:szCs w:val="28"/>
          <w:lang w:val="uk-UA" w:eastAsia="uk-UA"/>
        </w:rPr>
        <w:t>.6.</w:t>
      </w:r>
      <w:r w:rsidR="00CD2C73" w:rsidRPr="00B84365">
        <w:rPr>
          <w:sz w:val="28"/>
          <w:szCs w:val="28"/>
          <w:lang w:val="uk-UA" w:eastAsia="uk-UA"/>
        </w:rPr>
        <w:t xml:space="preserve"> Подовжити дію паспортів прив’язки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Дарницького, Деснянського, Солом’янського та Шевченківського районів міста Києва з кінцевим строком дії таких паспортів:</w:t>
      </w:r>
    </w:p>
    <w:p w14:paraId="4C55721D"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до 01 </w:t>
      </w:r>
      <w:r w:rsidR="00C20813" w:rsidRPr="00B84365">
        <w:rPr>
          <w:sz w:val="28"/>
          <w:szCs w:val="28"/>
          <w:lang w:val="uk-UA" w:eastAsia="uk-UA"/>
        </w:rPr>
        <w:t>грудня</w:t>
      </w:r>
      <w:r w:rsidRPr="00B84365">
        <w:rPr>
          <w:sz w:val="28"/>
          <w:szCs w:val="28"/>
          <w:lang w:val="uk-UA" w:eastAsia="uk-UA"/>
        </w:rPr>
        <w:t xml:space="preserve"> 2025 року для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Солом’янського району міста Києва;</w:t>
      </w:r>
    </w:p>
    <w:p w14:paraId="05079C3A"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до 01</w:t>
      </w:r>
      <w:r w:rsidR="00C20813" w:rsidRPr="00B84365">
        <w:rPr>
          <w:sz w:val="28"/>
          <w:szCs w:val="28"/>
          <w:lang w:val="uk-UA" w:eastAsia="uk-UA"/>
        </w:rPr>
        <w:t xml:space="preserve"> грудня</w:t>
      </w:r>
      <w:r w:rsidRPr="00B84365">
        <w:rPr>
          <w:sz w:val="28"/>
          <w:szCs w:val="28"/>
          <w:lang w:val="uk-UA" w:eastAsia="uk-UA"/>
        </w:rPr>
        <w:t xml:space="preserve"> 2025 року для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Шевченківського району міста Києва;</w:t>
      </w:r>
    </w:p>
    <w:p w14:paraId="100120CF" w14:textId="77777777" w:rsidR="00CD2C73" w:rsidRPr="00B84365" w:rsidRDefault="00CD2C73" w:rsidP="00835816">
      <w:pPr>
        <w:tabs>
          <w:tab w:val="left" w:pos="709"/>
        </w:tabs>
        <w:ind w:firstLine="567"/>
        <w:jc w:val="both"/>
        <w:rPr>
          <w:sz w:val="28"/>
          <w:szCs w:val="28"/>
          <w:lang w:val="uk-UA" w:eastAsia="uk-UA"/>
        </w:rPr>
      </w:pPr>
      <w:r w:rsidRPr="00B84365">
        <w:rPr>
          <w:sz w:val="28"/>
          <w:szCs w:val="28"/>
          <w:lang w:val="uk-UA" w:eastAsia="uk-UA"/>
        </w:rPr>
        <w:t xml:space="preserve">до 01 </w:t>
      </w:r>
      <w:r w:rsidR="00C20813" w:rsidRPr="00B84365">
        <w:rPr>
          <w:sz w:val="28"/>
          <w:szCs w:val="28"/>
          <w:lang w:val="uk-UA" w:eastAsia="uk-UA"/>
        </w:rPr>
        <w:t xml:space="preserve">червня </w:t>
      </w:r>
      <w:r w:rsidRPr="00B84365">
        <w:rPr>
          <w:sz w:val="28"/>
          <w:szCs w:val="28"/>
          <w:lang w:val="uk-UA" w:eastAsia="uk-UA"/>
        </w:rPr>
        <w:t>2026 року для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Дарницького району міста Києва;</w:t>
      </w:r>
    </w:p>
    <w:p w14:paraId="16546078" w14:textId="77777777" w:rsidR="00CD2C73" w:rsidRDefault="00CD2C73" w:rsidP="00835816">
      <w:pPr>
        <w:tabs>
          <w:tab w:val="left" w:pos="709"/>
        </w:tabs>
        <w:ind w:firstLine="567"/>
        <w:jc w:val="both"/>
        <w:rPr>
          <w:sz w:val="28"/>
          <w:szCs w:val="28"/>
          <w:lang w:val="uk-UA" w:eastAsia="uk-UA"/>
        </w:rPr>
      </w:pPr>
      <w:r w:rsidRPr="00B84365">
        <w:rPr>
          <w:sz w:val="28"/>
          <w:szCs w:val="28"/>
          <w:lang w:val="uk-UA" w:eastAsia="uk-UA"/>
        </w:rPr>
        <w:t xml:space="preserve">до 01 </w:t>
      </w:r>
      <w:r w:rsidR="00C20813" w:rsidRPr="00B84365">
        <w:rPr>
          <w:sz w:val="28"/>
          <w:szCs w:val="28"/>
          <w:lang w:val="uk-UA" w:eastAsia="uk-UA"/>
        </w:rPr>
        <w:t>черв</w:t>
      </w:r>
      <w:r w:rsidRPr="00B84365">
        <w:rPr>
          <w:sz w:val="28"/>
          <w:szCs w:val="28"/>
          <w:lang w:val="uk-UA" w:eastAsia="uk-UA"/>
        </w:rPr>
        <w:t>ня 2026 року для тимчасових споруд торговельного, побутового, соціально-культурного чи іншого призначення для здійснення підприємницької діяльності розміщених на території Деснянського району міста Києва.</w:t>
      </w:r>
    </w:p>
    <w:p w14:paraId="3E05A912" w14:textId="77777777" w:rsidR="00835816" w:rsidRPr="00B84365" w:rsidRDefault="00835816" w:rsidP="00835816">
      <w:pPr>
        <w:tabs>
          <w:tab w:val="left" w:pos="709"/>
        </w:tabs>
        <w:ind w:firstLine="567"/>
        <w:jc w:val="both"/>
        <w:rPr>
          <w:sz w:val="28"/>
          <w:szCs w:val="28"/>
          <w:lang w:val="uk-UA" w:eastAsia="uk-UA"/>
        </w:rPr>
      </w:pPr>
    </w:p>
    <w:p w14:paraId="7A33EA55" w14:textId="77777777" w:rsidR="004E216B" w:rsidRPr="004E216B" w:rsidRDefault="00835816" w:rsidP="00843F30">
      <w:pPr>
        <w:pStyle w:val="tj"/>
        <w:numPr>
          <w:ilvl w:val="0"/>
          <w:numId w:val="5"/>
        </w:numPr>
        <w:tabs>
          <w:tab w:val="left" w:pos="709"/>
        </w:tabs>
        <w:spacing w:before="0" w:beforeAutospacing="0" w:after="0" w:afterAutospacing="0"/>
        <w:ind w:left="0" w:firstLine="709"/>
        <w:jc w:val="both"/>
        <w:rPr>
          <w:sz w:val="28"/>
          <w:szCs w:val="28"/>
        </w:rPr>
      </w:pPr>
      <w:r>
        <w:rPr>
          <w:sz w:val="28"/>
          <w:szCs w:val="28"/>
        </w:rPr>
        <w:lastRenderedPageBreak/>
        <w:t xml:space="preserve"> </w:t>
      </w:r>
      <w:r w:rsidR="005C7F4C" w:rsidRPr="00DE444A">
        <w:rPr>
          <w:sz w:val="28"/>
          <w:szCs w:val="28"/>
        </w:rPr>
        <w:t xml:space="preserve">Комунальному підприємству «Міський магазин» виконавчого органу Київської міської ради (Київської міської державної адміністрації) не продовжувати  дію договорів щодо розміщення засобу пересувної </w:t>
      </w:r>
      <w:proofErr w:type="spellStart"/>
      <w:r w:rsidR="005C7F4C" w:rsidRPr="00DE444A">
        <w:rPr>
          <w:sz w:val="28"/>
          <w:szCs w:val="28"/>
        </w:rPr>
        <w:t>дрібнороздрібної</w:t>
      </w:r>
      <w:proofErr w:type="spellEnd"/>
      <w:r w:rsidR="005C7F4C" w:rsidRPr="00DE444A">
        <w:rPr>
          <w:sz w:val="28"/>
          <w:szCs w:val="28"/>
        </w:rPr>
        <w:t xml:space="preserve"> торговельної мережі</w:t>
      </w:r>
      <w:r w:rsidR="007A735D" w:rsidRPr="00DE444A">
        <w:rPr>
          <w:sz w:val="28"/>
          <w:szCs w:val="28"/>
        </w:rPr>
        <w:t xml:space="preserve"> та не проводити торги</w:t>
      </w:r>
      <w:r w:rsidR="008E598E" w:rsidRPr="00DE444A">
        <w:rPr>
          <w:sz w:val="28"/>
          <w:szCs w:val="28"/>
        </w:rPr>
        <w:t xml:space="preserve"> щодо їх розміщення</w:t>
      </w:r>
      <w:r w:rsidR="004E216B" w:rsidRPr="00DE444A">
        <w:rPr>
          <w:sz w:val="28"/>
          <w:szCs w:val="28"/>
        </w:rPr>
        <w:t>.</w:t>
      </w:r>
    </w:p>
    <w:p w14:paraId="34B1B411" w14:textId="77777777" w:rsidR="004E216B" w:rsidRPr="0077738C" w:rsidRDefault="00835816" w:rsidP="00843F30">
      <w:pPr>
        <w:pStyle w:val="tj"/>
        <w:numPr>
          <w:ilvl w:val="0"/>
          <w:numId w:val="5"/>
        </w:numPr>
        <w:tabs>
          <w:tab w:val="left" w:pos="709"/>
        </w:tabs>
        <w:spacing w:before="0" w:beforeAutospacing="0" w:after="0" w:afterAutospacing="0"/>
        <w:ind w:left="0" w:firstLine="709"/>
        <w:jc w:val="both"/>
        <w:rPr>
          <w:sz w:val="28"/>
          <w:szCs w:val="28"/>
        </w:rPr>
      </w:pPr>
      <w:r>
        <w:rPr>
          <w:sz w:val="28"/>
          <w:szCs w:val="28"/>
        </w:rPr>
        <w:t xml:space="preserve"> </w:t>
      </w:r>
      <w:r w:rsidR="008C4199" w:rsidRPr="0077738C">
        <w:rPr>
          <w:sz w:val="28"/>
          <w:szCs w:val="28"/>
        </w:rPr>
        <w:t xml:space="preserve">Департаменту територіального контролю міста Києва виконавчого органу Київської міської ради (Київської міської державної адміністрації) забезпечити, протягом </w:t>
      </w:r>
      <w:r w:rsidR="00DE444A" w:rsidRPr="0077738C">
        <w:rPr>
          <w:sz w:val="28"/>
          <w:szCs w:val="28"/>
        </w:rPr>
        <w:t>трьох</w:t>
      </w:r>
      <w:r w:rsidR="008C4199" w:rsidRPr="0077738C">
        <w:rPr>
          <w:sz w:val="28"/>
          <w:szCs w:val="28"/>
        </w:rPr>
        <w:t xml:space="preserve"> календарн</w:t>
      </w:r>
      <w:r w:rsidR="005B3A11">
        <w:rPr>
          <w:sz w:val="28"/>
          <w:szCs w:val="28"/>
        </w:rPr>
        <w:t>их</w:t>
      </w:r>
      <w:r w:rsidR="008C4199" w:rsidRPr="0077738C">
        <w:rPr>
          <w:sz w:val="28"/>
          <w:szCs w:val="28"/>
        </w:rPr>
        <w:t xml:space="preserve"> місяц</w:t>
      </w:r>
      <w:r w:rsidR="005B3A11">
        <w:rPr>
          <w:sz w:val="28"/>
          <w:szCs w:val="28"/>
        </w:rPr>
        <w:t>ів</w:t>
      </w:r>
      <w:r w:rsidR="008C4199" w:rsidRPr="0077738C">
        <w:rPr>
          <w:sz w:val="28"/>
          <w:szCs w:val="28"/>
        </w:rPr>
        <w:t>, демонтаж</w:t>
      </w:r>
      <w:r w:rsidR="00B80C61" w:rsidRPr="0077738C">
        <w:rPr>
          <w:sz w:val="28"/>
          <w:szCs w:val="28"/>
        </w:rPr>
        <w:t xml:space="preserve"> тимчасових споруд</w:t>
      </w:r>
      <w:r w:rsidR="008C4199" w:rsidRPr="0077738C">
        <w:rPr>
          <w:sz w:val="28"/>
          <w:szCs w:val="28"/>
        </w:rPr>
        <w:t xml:space="preserve"> торговельного, побутового, соціально-культурного чи іншого призначення для здійснення підприємницької діяльності</w:t>
      </w:r>
      <w:r w:rsidR="00B80C61" w:rsidRPr="0077738C">
        <w:rPr>
          <w:sz w:val="28"/>
          <w:szCs w:val="28"/>
        </w:rPr>
        <w:t xml:space="preserve">, термін дії </w:t>
      </w:r>
      <w:r w:rsidR="008C4199" w:rsidRPr="0077738C">
        <w:rPr>
          <w:sz w:val="28"/>
          <w:szCs w:val="28"/>
        </w:rPr>
        <w:t xml:space="preserve">договорів щодо пайової участі в утриманні об’єкту благоустрою </w:t>
      </w:r>
      <w:r w:rsidR="00B80C61" w:rsidRPr="0077738C">
        <w:rPr>
          <w:sz w:val="28"/>
          <w:szCs w:val="28"/>
        </w:rPr>
        <w:t xml:space="preserve">та паспортів </w:t>
      </w:r>
      <w:r w:rsidR="008C4199" w:rsidRPr="0077738C">
        <w:rPr>
          <w:sz w:val="28"/>
          <w:szCs w:val="28"/>
        </w:rPr>
        <w:t>прив’язки тимчасових споруд торговельного, побутового, соціально-культурного чи іншого призначення для здійснення підприємницької діяльності у яких закінчився</w:t>
      </w:r>
      <w:r w:rsidR="00B80C61" w:rsidRPr="0077738C">
        <w:rPr>
          <w:sz w:val="28"/>
          <w:szCs w:val="28"/>
        </w:rPr>
        <w:t>.</w:t>
      </w:r>
    </w:p>
    <w:p w14:paraId="2055CD50" w14:textId="77777777" w:rsidR="004E216B" w:rsidRDefault="004E216B" w:rsidP="00843F30">
      <w:pPr>
        <w:pStyle w:val="tj"/>
        <w:tabs>
          <w:tab w:val="left" w:pos="709"/>
        </w:tabs>
        <w:spacing w:before="0" w:beforeAutospacing="0" w:after="0" w:afterAutospacing="0"/>
        <w:ind w:firstLine="709"/>
        <w:jc w:val="both"/>
        <w:rPr>
          <w:sz w:val="28"/>
          <w:szCs w:val="28"/>
        </w:rPr>
      </w:pPr>
    </w:p>
    <w:p w14:paraId="16B24770" w14:textId="77777777" w:rsidR="004E216B" w:rsidRDefault="00835816" w:rsidP="00835816">
      <w:pPr>
        <w:pStyle w:val="tj"/>
        <w:numPr>
          <w:ilvl w:val="0"/>
          <w:numId w:val="5"/>
        </w:numPr>
        <w:tabs>
          <w:tab w:val="left" w:pos="709"/>
        </w:tabs>
        <w:spacing w:before="0" w:beforeAutospacing="0" w:after="0" w:afterAutospacing="0"/>
        <w:ind w:left="0" w:firstLine="851"/>
        <w:jc w:val="both"/>
        <w:rPr>
          <w:sz w:val="28"/>
          <w:szCs w:val="28"/>
        </w:rPr>
      </w:pPr>
      <w:r>
        <w:rPr>
          <w:sz w:val="28"/>
          <w:szCs w:val="28"/>
        </w:rPr>
        <w:t xml:space="preserve"> </w:t>
      </w:r>
      <w:r w:rsidR="00347CB1" w:rsidRPr="00B84365">
        <w:rPr>
          <w:sz w:val="28"/>
          <w:szCs w:val="28"/>
        </w:rPr>
        <w:t xml:space="preserve">Визначити </w:t>
      </w:r>
      <w:r w:rsidR="00C10FAC">
        <w:rPr>
          <w:sz w:val="28"/>
          <w:szCs w:val="28"/>
        </w:rPr>
        <w:t>К</w:t>
      </w:r>
      <w:r w:rsidR="00070E25" w:rsidRPr="00B84365">
        <w:rPr>
          <w:sz w:val="28"/>
          <w:szCs w:val="28"/>
        </w:rPr>
        <w:t xml:space="preserve">омунальне підприємство </w:t>
      </w:r>
      <w:r w:rsidR="00650BA0" w:rsidRPr="00B84365">
        <w:rPr>
          <w:sz w:val="28"/>
          <w:szCs w:val="28"/>
        </w:rPr>
        <w:t>«Київ. Прозоро»</w:t>
      </w:r>
      <w:r w:rsidR="00342894" w:rsidRPr="00B84365">
        <w:rPr>
          <w:sz w:val="28"/>
          <w:szCs w:val="28"/>
        </w:rPr>
        <w:t xml:space="preserve"> </w:t>
      </w:r>
      <w:r w:rsidR="00342894" w:rsidRPr="0004420D">
        <w:rPr>
          <w:sz w:val="28"/>
          <w:szCs w:val="28"/>
        </w:rPr>
        <w:t xml:space="preserve">виконавчого органу Київської міської ради (Київської міської державної адміністрації) </w:t>
      </w:r>
      <w:r w:rsidR="00070E25" w:rsidRPr="0004420D">
        <w:rPr>
          <w:sz w:val="28"/>
          <w:szCs w:val="28"/>
        </w:rPr>
        <w:t xml:space="preserve"> </w:t>
      </w:r>
      <w:r w:rsidR="00347CB1" w:rsidRPr="0004420D">
        <w:rPr>
          <w:sz w:val="28"/>
          <w:szCs w:val="28"/>
        </w:rPr>
        <w:t>балансоутримувачем</w:t>
      </w:r>
      <w:r w:rsidR="00813697" w:rsidRPr="0004420D">
        <w:rPr>
          <w:sz w:val="28"/>
          <w:szCs w:val="28"/>
        </w:rPr>
        <w:t xml:space="preserve"> </w:t>
      </w:r>
      <w:r w:rsidR="00A7038D" w:rsidRPr="0004420D">
        <w:rPr>
          <w:sz w:val="28"/>
          <w:szCs w:val="28"/>
        </w:rPr>
        <w:t>окремих ел</w:t>
      </w:r>
      <w:r w:rsidR="00A7038D" w:rsidRPr="00B84365">
        <w:rPr>
          <w:sz w:val="28"/>
          <w:szCs w:val="28"/>
        </w:rPr>
        <w:t>ементів благоустрою комунальної власності</w:t>
      </w:r>
      <w:r w:rsidR="00070E25" w:rsidRPr="00B84365">
        <w:rPr>
          <w:sz w:val="28"/>
          <w:szCs w:val="28"/>
        </w:rPr>
        <w:t>, визначених згідно</w:t>
      </w:r>
      <w:r w:rsidR="00000F64" w:rsidRPr="00B84365">
        <w:rPr>
          <w:sz w:val="28"/>
          <w:szCs w:val="28"/>
        </w:rPr>
        <w:t xml:space="preserve"> з</w:t>
      </w:r>
      <w:r w:rsidR="00070E25" w:rsidRPr="00B84365">
        <w:rPr>
          <w:sz w:val="28"/>
          <w:szCs w:val="28"/>
        </w:rPr>
        <w:t xml:space="preserve"> </w:t>
      </w:r>
      <w:r w:rsidR="00000F64" w:rsidRPr="00B84365">
        <w:rPr>
          <w:sz w:val="28"/>
          <w:szCs w:val="28"/>
        </w:rPr>
        <w:t>переліком</w:t>
      </w:r>
      <w:r w:rsidR="00070E25" w:rsidRPr="00B84365">
        <w:rPr>
          <w:sz w:val="28"/>
          <w:szCs w:val="28"/>
        </w:rPr>
        <w:t xml:space="preserve"> окремих елементів благоустрою комунальної власності </w:t>
      </w:r>
      <w:r w:rsidR="00D77EB2" w:rsidRPr="00B84365">
        <w:rPr>
          <w:sz w:val="28"/>
          <w:szCs w:val="28"/>
        </w:rPr>
        <w:t xml:space="preserve">для розміщення </w:t>
      </w:r>
      <w:r w:rsidR="00FD7E4E" w:rsidRPr="00B84365">
        <w:rPr>
          <w:sz w:val="28"/>
          <w:szCs w:val="28"/>
        </w:rPr>
        <w:t xml:space="preserve">на них </w:t>
      </w:r>
      <w:r w:rsidR="00D77EB2"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D77EB2" w:rsidRPr="00B84365">
        <w:rPr>
          <w:sz w:val="28"/>
          <w:szCs w:val="28"/>
        </w:rPr>
        <w:t xml:space="preserve">станцій зарядки </w:t>
      </w:r>
      <w:r w:rsidR="008B60F4" w:rsidRPr="00B84365">
        <w:rPr>
          <w:sz w:val="28"/>
          <w:szCs w:val="28"/>
        </w:rPr>
        <w:t>електромобілів</w:t>
      </w:r>
      <w:r w:rsidR="00D77EB2" w:rsidRPr="00B84365">
        <w:rPr>
          <w:sz w:val="28"/>
          <w:szCs w:val="28"/>
        </w:rPr>
        <w:t xml:space="preserve">, платіжних пристроїв, автоматів з продажу товарів (послуг), </w:t>
      </w:r>
      <w:proofErr w:type="spellStart"/>
      <w:r w:rsidR="00FD7E4E" w:rsidRPr="00B84365">
        <w:rPr>
          <w:sz w:val="28"/>
          <w:szCs w:val="28"/>
        </w:rPr>
        <w:t>вендингових</w:t>
      </w:r>
      <w:proofErr w:type="spellEnd"/>
      <w:r w:rsidR="00FD7E4E" w:rsidRPr="00B84365">
        <w:rPr>
          <w:sz w:val="28"/>
          <w:szCs w:val="28"/>
        </w:rPr>
        <w:t xml:space="preserve"> автоматів, </w:t>
      </w:r>
      <w:proofErr w:type="spellStart"/>
      <w:r w:rsidR="00D77EB2" w:rsidRPr="00B84365">
        <w:rPr>
          <w:sz w:val="28"/>
          <w:szCs w:val="28"/>
        </w:rPr>
        <w:t>поштоматів</w:t>
      </w:r>
      <w:proofErr w:type="spellEnd"/>
      <w:r w:rsidR="00FD7E4E" w:rsidRPr="00B84365">
        <w:rPr>
          <w:sz w:val="28"/>
          <w:szCs w:val="28"/>
        </w:rPr>
        <w:t xml:space="preserve">. </w:t>
      </w:r>
    </w:p>
    <w:p w14:paraId="506B5134" w14:textId="77777777" w:rsidR="004E216B" w:rsidRPr="00047E0F" w:rsidRDefault="0077738C" w:rsidP="00835816">
      <w:pPr>
        <w:tabs>
          <w:tab w:val="left" w:pos="567"/>
          <w:tab w:val="left" w:pos="709"/>
        </w:tabs>
        <w:ind w:firstLine="567"/>
        <w:jc w:val="both"/>
        <w:rPr>
          <w:sz w:val="28"/>
          <w:szCs w:val="28"/>
          <w:lang w:val="uk-UA" w:eastAsia="uk-UA"/>
        </w:rPr>
      </w:pPr>
      <w:r>
        <w:rPr>
          <w:sz w:val="28"/>
          <w:szCs w:val="28"/>
          <w:lang w:val="uk-UA" w:eastAsia="uk-UA"/>
        </w:rPr>
        <w:t>11.1</w:t>
      </w:r>
      <w:r w:rsidR="004E216B">
        <w:rPr>
          <w:sz w:val="28"/>
          <w:szCs w:val="28"/>
          <w:lang w:val="uk-UA" w:eastAsia="uk-UA"/>
        </w:rPr>
        <w:t xml:space="preserve"> Комунальному підприємству «</w:t>
      </w:r>
      <w:r w:rsidR="005B3A11">
        <w:rPr>
          <w:sz w:val="28"/>
          <w:szCs w:val="28"/>
          <w:lang w:val="uk-UA" w:eastAsia="uk-UA"/>
        </w:rPr>
        <w:t>КИЇВ.ПРОЗОРО</w:t>
      </w:r>
      <w:r w:rsidR="004E216B" w:rsidRPr="00D90461">
        <w:rPr>
          <w:sz w:val="28"/>
          <w:szCs w:val="28"/>
          <w:lang w:val="uk-UA" w:eastAsia="uk-UA"/>
        </w:rPr>
        <w:t xml:space="preserve">» </w:t>
      </w:r>
      <w:r w:rsidR="004E216B" w:rsidRPr="00047E0F">
        <w:rPr>
          <w:sz w:val="28"/>
          <w:szCs w:val="28"/>
          <w:lang w:val="uk-UA" w:eastAsia="uk-UA"/>
        </w:rPr>
        <w:t xml:space="preserve">виконавчого органу Київської міської ради (Київської міської державної адміністрації) </w:t>
      </w:r>
      <w:r w:rsidR="005B3A11">
        <w:rPr>
          <w:sz w:val="28"/>
          <w:szCs w:val="28"/>
          <w:lang w:val="uk-UA" w:eastAsia="uk-UA"/>
        </w:rPr>
        <w:t xml:space="preserve">спільно </w:t>
      </w:r>
      <w:r w:rsidR="004E216B" w:rsidRPr="00047E0F">
        <w:rPr>
          <w:sz w:val="28"/>
          <w:szCs w:val="28"/>
          <w:lang w:val="uk-UA" w:eastAsia="uk-UA"/>
        </w:rPr>
        <w:t xml:space="preserve">з Департаментом інформаційно-комунікаційних технологій виконавчого органу Київської міської ради (Київської міської державної адміністрації) </w:t>
      </w:r>
      <w:r w:rsidR="002E7009">
        <w:rPr>
          <w:sz w:val="28"/>
          <w:szCs w:val="28"/>
          <w:lang w:val="uk-UA" w:eastAsia="uk-UA"/>
        </w:rPr>
        <w:t>оприлюдн</w:t>
      </w:r>
      <w:r w:rsidR="005B3A11">
        <w:rPr>
          <w:sz w:val="28"/>
          <w:szCs w:val="28"/>
          <w:lang w:val="uk-UA" w:eastAsia="uk-UA"/>
        </w:rPr>
        <w:t>ювати</w:t>
      </w:r>
      <w:r w:rsidR="004E216B" w:rsidRPr="00047E0F">
        <w:rPr>
          <w:sz w:val="28"/>
          <w:szCs w:val="28"/>
          <w:lang w:val="uk-UA" w:eastAsia="uk-UA"/>
        </w:rPr>
        <w:t xml:space="preserve"> </w:t>
      </w:r>
      <w:r w:rsidR="002E7009" w:rsidRPr="00047E0F">
        <w:rPr>
          <w:sz w:val="28"/>
          <w:szCs w:val="28"/>
          <w:lang w:val="uk-UA" w:eastAsia="uk-UA"/>
        </w:rPr>
        <w:t>інформаці</w:t>
      </w:r>
      <w:r w:rsidR="002E7009">
        <w:rPr>
          <w:sz w:val="28"/>
          <w:szCs w:val="28"/>
          <w:lang w:val="uk-UA" w:eastAsia="uk-UA"/>
        </w:rPr>
        <w:t>ю</w:t>
      </w:r>
      <w:r w:rsidR="004E216B" w:rsidRPr="00047E0F">
        <w:rPr>
          <w:sz w:val="28"/>
          <w:szCs w:val="28"/>
          <w:lang w:val="uk-UA" w:eastAsia="uk-UA"/>
        </w:rPr>
        <w:t xml:space="preserve"> про об'єкти, як</w:t>
      </w:r>
      <w:r w:rsidR="002E7009">
        <w:rPr>
          <w:sz w:val="28"/>
          <w:szCs w:val="28"/>
          <w:lang w:val="uk-UA" w:eastAsia="uk-UA"/>
        </w:rPr>
        <w:t>і виставляються на аукціон</w:t>
      </w:r>
      <w:r w:rsidR="004E216B" w:rsidRPr="00047E0F">
        <w:rPr>
          <w:sz w:val="28"/>
          <w:szCs w:val="28"/>
          <w:lang w:val="uk-UA" w:eastAsia="uk-UA"/>
        </w:rPr>
        <w:t>.</w:t>
      </w:r>
    </w:p>
    <w:p w14:paraId="4017169A" w14:textId="77777777" w:rsidR="004E216B" w:rsidRDefault="004E216B" w:rsidP="00835816">
      <w:pPr>
        <w:tabs>
          <w:tab w:val="left" w:pos="567"/>
          <w:tab w:val="left" w:pos="709"/>
        </w:tabs>
        <w:ind w:firstLine="567"/>
        <w:jc w:val="both"/>
        <w:rPr>
          <w:sz w:val="28"/>
          <w:szCs w:val="28"/>
          <w:lang w:val="uk-UA" w:eastAsia="uk-UA"/>
        </w:rPr>
      </w:pPr>
      <w:r>
        <w:rPr>
          <w:sz w:val="28"/>
          <w:szCs w:val="28"/>
          <w:lang w:val="uk-UA" w:eastAsia="uk-UA"/>
        </w:rPr>
        <w:t xml:space="preserve">11.2. </w:t>
      </w:r>
      <w:r w:rsidR="0077738C">
        <w:rPr>
          <w:sz w:val="28"/>
          <w:szCs w:val="28"/>
          <w:lang w:val="uk-UA" w:eastAsia="uk-UA"/>
        </w:rPr>
        <w:t>Комунальному підприємству «</w:t>
      </w:r>
      <w:r w:rsidR="00BB26BF">
        <w:rPr>
          <w:sz w:val="28"/>
          <w:szCs w:val="28"/>
          <w:lang w:val="uk-UA" w:eastAsia="uk-UA"/>
        </w:rPr>
        <w:t>КИЇВ.ПРОЗОРО</w:t>
      </w:r>
      <w:r w:rsidR="0077738C" w:rsidRPr="00D90461">
        <w:rPr>
          <w:sz w:val="28"/>
          <w:szCs w:val="28"/>
          <w:lang w:val="uk-UA" w:eastAsia="uk-UA"/>
        </w:rPr>
        <w:t xml:space="preserve">» </w:t>
      </w:r>
      <w:r w:rsidR="0077738C" w:rsidRPr="00047E0F">
        <w:rPr>
          <w:sz w:val="28"/>
          <w:szCs w:val="28"/>
          <w:lang w:val="uk-UA" w:eastAsia="uk-UA"/>
        </w:rPr>
        <w:t xml:space="preserve">виконавчого органу Київської міської ради (Київської міської державної адміністрації) </w:t>
      </w:r>
      <w:r w:rsidR="002E7009">
        <w:rPr>
          <w:sz w:val="28"/>
          <w:szCs w:val="28"/>
          <w:lang w:val="uk-UA" w:eastAsia="uk-UA"/>
        </w:rPr>
        <w:t>виконати п</w:t>
      </w:r>
      <w:r w:rsidRPr="00047E0F">
        <w:rPr>
          <w:sz w:val="28"/>
          <w:szCs w:val="28"/>
          <w:lang w:val="uk-UA" w:eastAsia="uk-UA"/>
        </w:rPr>
        <w:t xml:space="preserve">ідготовчі </w:t>
      </w:r>
      <w:r w:rsidR="002E7009">
        <w:rPr>
          <w:sz w:val="28"/>
          <w:szCs w:val="28"/>
          <w:lang w:val="uk-UA" w:eastAsia="uk-UA"/>
        </w:rPr>
        <w:t>р</w:t>
      </w:r>
      <w:r w:rsidRPr="00047E0F">
        <w:rPr>
          <w:sz w:val="28"/>
          <w:szCs w:val="28"/>
          <w:lang w:val="uk-UA" w:eastAsia="uk-UA"/>
        </w:rPr>
        <w:t>оботи з підключення до електроенергії об’єкті</w:t>
      </w:r>
      <w:r w:rsidR="00BB26BF">
        <w:rPr>
          <w:sz w:val="28"/>
          <w:szCs w:val="28"/>
          <w:lang w:val="uk-UA" w:eastAsia="uk-UA"/>
        </w:rPr>
        <w:t>в</w:t>
      </w:r>
      <w:r w:rsidR="002E7009">
        <w:rPr>
          <w:sz w:val="28"/>
          <w:szCs w:val="28"/>
          <w:lang w:val="uk-UA" w:eastAsia="uk-UA"/>
        </w:rPr>
        <w:t>,</w:t>
      </w:r>
      <w:r w:rsidRPr="00047E0F">
        <w:rPr>
          <w:sz w:val="28"/>
          <w:szCs w:val="28"/>
          <w:lang w:val="uk-UA" w:eastAsia="uk-UA"/>
        </w:rPr>
        <w:t xml:space="preserve"> що передаються в оренду.</w:t>
      </w:r>
    </w:p>
    <w:p w14:paraId="50CADC33" w14:textId="77777777" w:rsidR="00835816" w:rsidRPr="00047E0F" w:rsidRDefault="00835816" w:rsidP="00835816">
      <w:pPr>
        <w:tabs>
          <w:tab w:val="left" w:pos="567"/>
          <w:tab w:val="left" w:pos="709"/>
        </w:tabs>
        <w:ind w:firstLine="567"/>
        <w:jc w:val="both"/>
        <w:rPr>
          <w:sz w:val="28"/>
          <w:szCs w:val="28"/>
          <w:lang w:val="uk-UA" w:eastAsia="uk-UA"/>
        </w:rPr>
      </w:pPr>
    </w:p>
    <w:p w14:paraId="116E6A98" w14:textId="77777777" w:rsidR="002048BD" w:rsidRPr="00B84365" w:rsidRDefault="00835816" w:rsidP="00843F30">
      <w:pPr>
        <w:pStyle w:val="tj"/>
        <w:numPr>
          <w:ilvl w:val="0"/>
          <w:numId w:val="5"/>
        </w:numPr>
        <w:tabs>
          <w:tab w:val="left" w:pos="709"/>
        </w:tabs>
        <w:spacing w:before="0" w:beforeAutospacing="0" w:after="0" w:afterAutospacing="0"/>
        <w:ind w:left="0" w:firstLine="709"/>
        <w:jc w:val="both"/>
        <w:rPr>
          <w:sz w:val="28"/>
          <w:szCs w:val="28"/>
        </w:rPr>
      </w:pPr>
      <w:r>
        <w:rPr>
          <w:sz w:val="28"/>
          <w:szCs w:val="28"/>
        </w:rPr>
        <w:t xml:space="preserve"> </w:t>
      </w:r>
      <w:r w:rsidR="00347CB1" w:rsidRPr="00B84365">
        <w:rPr>
          <w:sz w:val="28"/>
          <w:szCs w:val="28"/>
        </w:rPr>
        <w:t>К</w:t>
      </w:r>
      <w:r w:rsidR="00650BA0" w:rsidRPr="00B84365">
        <w:rPr>
          <w:sz w:val="28"/>
          <w:szCs w:val="28"/>
        </w:rPr>
        <w:t>омунальному підприємству</w:t>
      </w:r>
      <w:r w:rsidR="00347CB1" w:rsidRPr="00B84365">
        <w:rPr>
          <w:sz w:val="28"/>
          <w:szCs w:val="28"/>
        </w:rPr>
        <w:t xml:space="preserve"> </w:t>
      </w:r>
      <w:r w:rsidR="00650BA0" w:rsidRPr="00B84365">
        <w:rPr>
          <w:sz w:val="28"/>
          <w:szCs w:val="28"/>
        </w:rPr>
        <w:t>«</w:t>
      </w:r>
      <w:r w:rsidR="00BB26BF">
        <w:rPr>
          <w:sz w:val="28"/>
          <w:szCs w:val="28"/>
        </w:rPr>
        <w:t>КИЇВ.ПРОЗОРО</w:t>
      </w:r>
      <w:r w:rsidR="00650BA0" w:rsidRPr="00B84365">
        <w:rPr>
          <w:sz w:val="28"/>
          <w:szCs w:val="28"/>
        </w:rPr>
        <w:t>»</w:t>
      </w:r>
      <w:r w:rsidR="00342894" w:rsidRPr="00B84365">
        <w:rPr>
          <w:sz w:val="28"/>
          <w:szCs w:val="28"/>
        </w:rPr>
        <w:t xml:space="preserve"> виконавчого органу Київської міської ради (Київської міської державної адміністрації) </w:t>
      </w:r>
      <w:r w:rsidR="002048BD" w:rsidRPr="00B84365">
        <w:rPr>
          <w:sz w:val="28"/>
          <w:szCs w:val="28"/>
        </w:rPr>
        <w:t xml:space="preserve"> в</w:t>
      </w:r>
      <w:r w:rsidR="00FB7FEA" w:rsidRPr="00B84365">
        <w:rPr>
          <w:sz w:val="28"/>
          <w:szCs w:val="28"/>
        </w:rPr>
        <w:t xml:space="preserve"> порядку, встановленому Законом України «Про публічні закупівлі» замовити</w:t>
      </w:r>
      <w:r w:rsidR="002048BD" w:rsidRPr="00B84365">
        <w:rPr>
          <w:sz w:val="28"/>
          <w:szCs w:val="28"/>
        </w:rPr>
        <w:t>:</w:t>
      </w:r>
    </w:p>
    <w:p w14:paraId="53FC096E" w14:textId="77777777" w:rsidR="00FB7FEA" w:rsidRPr="00B84365" w:rsidRDefault="00CE513A" w:rsidP="00843F30">
      <w:pPr>
        <w:pStyle w:val="tj"/>
        <w:numPr>
          <w:ilvl w:val="1"/>
          <w:numId w:val="5"/>
        </w:numPr>
        <w:tabs>
          <w:tab w:val="left" w:pos="709"/>
          <w:tab w:val="left" w:pos="851"/>
        </w:tabs>
        <w:spacing w:before="0" w:beforeAutospacing="0" w:after="0" w:afterAutospacing="0"/>
        <w:ind w:left="0" w:firstLine="709"/>
        <w:jc w:val="both"/>
        <w:rPr>
          <w:sz w:val="28"/>
          <w:szCs w:val="28"/>
        </w:rPr>
      </w:pPr>
      <w:r w:rsidRPr="00B84365">
        <w:rPr>
          <w:sz w:val="28"/>
          <w:szCs w:val="28"/>
        </w:rPr>
        <w:t xml:space="preserve"> </w:t>
      </w:r>
      <w:r w:rsidR="002048BD" w:rsidRPr="00B84365">
        <w:rPr>
          <w:sz w:val="28"/>
          <w:szCs w:val="28"/>
        </w:rPr>
        <w:t>К</w:t>
      </w:r>
      <w:r w:rsidR="00FB7FEA" w:rsidRPr="00B84365">
        <w:rPr>
          <w:sz w:val="28"/>
          <w:szCs w:val="28"/>
        </w:rPr>
        <w:t>омплекс топографо-геодезичних робіт, направлених на встановлення розташування окрем</w:t>
      </w:r>
      <w:r w:rsidR="00070E25" w:rsidRPr="00B84365">
        <w:rPr>
          <w:sz w:val="28"/>
          <w:szCs w:val="28"/>
        </w:rPr>
        <w:t>их</w:t>
      </w:r>
      <w:r w:rsidR="00FB7FEA" w:rsidRPr="00B84365">
        <w:rPr>
          <w:sz w:val="28"/>
          <w:szCs w:val="28"/>
        </w:rPr>
        <w:t xml:space="preserve"> елемент</w:t>
      </w:r>
      <w:r w:rsidR="00070E25" w:rsidRPr="00B84365">
        <w:rPr>
          <w:sz w:val="28"/>
          <w:szCs w:val="28"/>
        </w:rPr>
        <w:t>ів</w:t>
      </w:r>
      <w:r w:rsidR="00FB7FEA" w:rsidRPr="00B84365">
        <w:rPr>
          <w:sz w:val="28"/>
          <w:szCs w:val="28"/>
        </w:rPr>
        <w:t xml:space="preserve"> благоустрою комунальної власності </w:t>
      </w:r>
      <w:r w:rsidR="002048BD" w:rsidRPr="00B84365">
        <w:rPr>
          <w:sz w:val="28"/>
          <w:szCs w:val="28"/>
        </w:rPr>
        <w:t>з прив’язкою до місцевості із зазначенням розмірів та контурів так</w:t>
      </w:r>
      <w:r w:rsidR="00070E25" w:rsidRPr="00B84365">
        <w:rPr>
          <w:sz w:val="28"/>
          <w:szCs w:val="28"/>
        </w:rPr>
        <w:t>их</w:t>
      </w:r>
      <w:r w:rsidR="002048BD" w:rsidRPr="00B84365">
        <w:rPr>
          <w:sz w:val="28"/>
          <w:szCs w:val="28"/>
        </w:rPr>
        <w:t xml:space="preserve"> елемент</w:t>
      </w:r>
      <w:r w:rsidR="00070E25" w:rsidRPr="00B84365">
        <w:rPr>
          <w:sz w:val="28"/>
          <w:szCs w:val="28"/>
        </w:rPr>
        <w:t>ів</w:t>
      </w:r>
      <w:r w:rsidR="002048BD" w:rsidRPr="00B84365">
        <w:rPr>
          <w:sz w:val="28"/>
          <w:szCs w:val="28"/>
        </w:rPr>
        <w:t xml:space="preserve"> у вигляді топографо-геодезичн</w:t>
      </w:r>
      <w:r w:rsidR="00070E25" w:rsidRPr="00B84365">
        <w:rPr>
          <w:sz w:val="28"/>
          <w:szCs w:val="28"/>
        </w:rPr>
        <w:t>их</w:t>
      </w:r>
      <w:r w:rsidR="002048BD" w:rsidRPr="00B84365">
        <w:rPr>
          <w:sz w:val="28"/>
          <w:szCs w:val="28"/>
        </w:rPr>
        <w:t xml:space="preserve"> знімк</w:t>
      </w:r>
      <w:r w:rsidR="00070E25" w:rsidRPr="00B84365">
        <w:rPr>
          <w:sz w:val="28"/>
          <w:szCs w:val="28"/>
        </w:rPr>
        <w:t>ів</w:t>
      </w:r>
      <w:r w:rsidR="002048BD" w:rsidRPr="00B84365">
        <w:rPr>
          <w:sz w:val="28"/>
          <w:szCs w:val="28"/>
        </w:rPr>
        <w:t>, виконан</w:t>
      </w:r>
      <w:r w:rsidR="00070E25" w:rsidRPr="00B84365">
        <w:rPr>
          <w:sz w:val="28"/>
          <w:szCs w:val="28"/>
        </w:rPr>
        <w:t>их</w:t>
      </w:r>
      <w:r w:rsidR="002048BD" w:rsidRPr="00B84365">
        <w:rPr>
          <w:sz w:val="28"/>
          <w:szCs w:val="28"/>
        </w:rPr>
        <w:t xml:space="preserve"> сертифікованим інженером-геодезистом.</w:t>
      </w:r>
    </w:p>
    <w:p w14:paraId="0702B45B" w14:textId="77777777" w:rsidR="002048BD" w:rsidRPr="00B84365" w:rsidRDefault="00CE513A" w:rsidP="00843F30">
      <w:pPr>
        <w:pStyle w:val="tj"/>
        <w:numPr>
          <w:ilvl w:val="1"/>
          <w:numId w:val="5"/>
        </w:numPr>
        <w:tabs>
          <w:tab w:val="left" w:pos="709"/>
          <w:tab w:val="left" w:pos="851"/>
        </w:tabs>
        <w:spacing w:before="0" w:beforeAutospacing="0" w:after="0" w:afterAutospacing="0"/>
        <w:ind w:left="0" w:firstLine="709"/>
        <w:jc w:val="both"/>
        <w:rPr>
          <w:sz w:val="28"/>
          <w:szCs w:val="28"/>
        </w:rPr>
      </w:pPr>
      <w:r w:rsidRPr="00B84365">
        <w:rPr>
          <w:sz w:val="28"/>
          <w:szCs w:val="28"/>
        </w:rPr>
        <w:t xml:space="preserve"> </w:t>
      </w:r>
      <w:r w:rsidR="002048BD" w:rsidRPr="00B84365">
        <w:rPr>
          <w:sz w:val="28"/>
          <w:szCs w:val="28"/>
        </w:rPr>
        <w:t>Роботи з технічної і</w:t>
      </w:r>
      <w:r w:rsidR="00FB7FEA" w:rsidRPr="00B84365">
        <w:rPr>
          <w:sz w:val="28"/>
          <w:szCs w:val="28"/>
        </w:rPr>
        <w:t>нвентаризаці</w:t>
      </w:r>
      <w:r w:rsidR="002048BD" w:rsidRPr="00B84365">
        <w:rPr>
          <w:sz w:val="28"/>
          <w:szCs w:val="28"/>
        </w:rPr>
        <w:t xml:space="preserve">ї та паспортизації окремих елементів благоустрою комунальної власності для розміщення </w:t>
      </w:r>
      <w:r w:rsidR="00BC4C1D" w:rsidRPr="00B84365">
        <w:rPr>
          <w:sz w:val="28"/>
          <w:szCs w:val="28"/>
        </w:rPr>
        <w:t xml:space="preserve">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8B60F4" w:rsidRPr="00B84365">
        <w:rPr>
          <w:sz w:val="28"/>
          <w:szCs w:val="28"/>
        </w:rPr>
        <w:t xml:space="preserve">станцій </w:t>
      </w:r>
      <w:r w:rsidR="008B60F4" w:rsidRPr="00B84365">
        <w:rPr>
          <w:sz w:val="28"/>
          <w:szCs w:val="28"/>
        </w:rPr>
        <w:lastRenderedPageBreak/>
        <w:t>зарядки електромобілів</w:t>
      </w:r>
      <w:r w:rsidR="00BC4C1D" w:rsidRPr="00B84365">
        <w:rPr>
          <w:sz w:val="28"/>
          <w:szCs w:val="28"/>
        </w:rPr>
        <w:t xml:space="preserve">, платіжних пристроїв, автоматів з продажу товарів (послуг), </w:t>
      </w:r>
      <w:proofErr w:type="spellStart"/>
      <w:r w:rsidR="00FD7E4E" w:rsidRPr="00B84365">
        <w:rPr>
          <w:sz w:val="28"/>
          <w:szCs w:val="28"/>
        </w:rPr>
        <w:t>вендингових</w:t>
      </w:r>
      <w:proofErr w:type="spellEnd"/>
      <w:r w:rsidR="00FD7E4E" w:rsidRPr="00B84365">
        <w:rPr>
          <w:sz w:val="28"/>
          <w:szCs w:val="28"/>
        </w:rPr>
        <w:t xml:space="preserve"> автоматів, </w:t>
      </w:r>
      <w:proofErr w:type="spellStart"/>
      <w:r w:rsidR="00BC4C1D" w:rsidRPr="00B84365">
        <w:rPr>
          <w:sz w:val="28"/>
          <w:szCs w:val="28"/>
        </w:rPr>
        <w:t>поштоматів</w:t>
      </w:r>
      <w:proofErr w:type="spellEnd"/>
      <w:r w:rsidR="002048BD" w:rsidRPr="00B84365">
        <w:rPr>
          <w:sz w:val="28"/>
          <w:szCs w:val="28"/>
        </w:rPr>
        <w:t>.</w:t>
      </w:r>
    </w:p>
    <w:p w14:paraId="0DCDB00C" w14:textId="77777777" w:rsidR="007F3E38" w:rsidRDefault="00B84365" w:rsidP="00843F30">
      <w:pPr>
        <w:pStyle w:val="tj"/>
        <w:tabs>
          <w:tab w:val="left" w:pos="709"/>
          <w:tab w:val="left" w:pos="851"/>
        </w:tabs>
        <w:spacing w:before="0" w:beforeAutospacing="0" w:after="0" w:afterAutospacing="0"/>
        <w:ind w:firstLine="709"/>
        <w:jc w:val="both"/>
        <w:rPr>
          <w:sz w:val="28"/>
          <w:szCs w:val="28"/>
        </w:rPr>
      </w:pPr>
      <w:r w:rsidRPr="00C10FAC">
        <w:rPr>
          <w:sz w:val="28"/>
          <w:szCs w:val="28"/>
        </w:rPr>
        <w:t>1</w:t>
      </w:r>
      <w:r w:rsidR="00BB26BF">
        <w:rPr>
          <w:sz w:val="28"/>
          <w:szCs w:val="28"/>
        </w:rPr>
        <w:t>2</w:t>
      </w:r>
      <w:r w:rsidRPr="00C10FAC">
        <w:rPr>
          <w:sz w:val="28"/>
          <w:szCs w:val="28"/>
        </w:rPr>
        <w:t xml:space="preserve">.3. </w:t>
      </w:r>
      <w:r w:rsidR="00E75692" w:rsidRPr="00C10FAC">
        <w:rPr>
          <w:sz w:val="28"/>
          <w:szCs w:val="28"/>
        </w:rPr>
        <w:t>Роботи з визначення незалежної ринкової (оціночної) вартості</w:t>
      </w:r>
      <w:r w:rsidR="00FB7FEA" w:rsidRPr="00C10FAC">
        <w:rPr>
          <w:sz w:val="28"/>
          <w:szCs w:val="28"/>
        </w:rPr>
        <w:t xml:space="preserve"> </w:t>
      </w:r>
      <w:r w:rsidR="00E75692" w:rsidRPr="00C10FAC">
        <w:rPr>
          <w:sz w:val="28"/>
          <w:szCs w:val="28"/>
        </w:rPr>
        <w:t xml:space="preserve">окремих елементів благоустрою комунальної власності для розміщення </w:t>
      </w:r>
      <w:r w:rsidR="00BC4C1D" w:rsidRPr="00C10FAC">
        <w:rPr>
          <w:sz w:val="28"/>
          <w:szCs w:val="28"/>
        </w:rPr>
        <w:t>тимчасових споруд торговельного, побутового, соціально-культурного чи іншого призначення,</w:t>
      </w:r>
      <w:r w:rsidR="001E3A08" w:rsidRPr="00C10FAC">
        <w:rPr>
          <w:sz w:val="28"/>
          <w:szCs w:val="28"/>
        </w:rPr>
        <w:t xml:space="preserve"> засобів пересувної </w:t>
      </w:r>
      <w:proofErr w:type="spellStart"/>
      <w:r w:rsidR="001E3A08" w:rsidRPr="00C10FAC">
        <w:rPr>
          <w:sz w:val="28"/>
          <w:szCs w:val="28"/>
        </w:rPr>
        <w:t>дрібнороздрібної</w:t>
      </w:r>
      <w:proofErr w:type="spellEnd"/>
      <w:r w:rsidR="001E3A08" w:rsidRPr="00C10FAC">
        <w:rPr>
          <w:sz w:val="28"/>
          <w:szCs w:val="28"/>
        </w:rPr>
        <w:t xml:space="preserve"> торговельної мережі, </w:t>
      </w:r>
      <w:r w:rsidR="00BC4C1D" w:rsidRPr="00C10FAC">
        <w:rPr>
          <w:sz w:val="28"/>
          <w:szCs w:val="28"/>
        </w:rPr>
        <w:t xml:space="preserve"> станцій зарядки </w:t>
      </w:r>
      <w:r w:rsidR="008B60F4" w:rsidRPr="00C10FAC">
        <w:rPr>
          <w:sz w:val="28"/>
          <w:szCs w:val="28"/>
        </w:rPr>
        <w:t>електромобілів</w:t>
      </w:r>
      <w:r w:rsidR="00BC4C1D" w:rsidRPr="00C10FAC">
        <w:rPr>
          <w:sz w:val="28"/>
          <w:szCs w:val="28"/>
        </w:rPr>
        <w:t>, платіжних пристроїв, автоматів з продажу товарів (послуг),</w:t>
      </w:r>
      <w:r w:rsidR="00FD7E4E" w:rsidRPr="00C10FAC">
        <w:rPr>
          <w:sz w:val="28"/>
          <w:szCs w:val="28"/>
        </w:rPr>
        <w:t xml:space="preserve"> </w:t>
      </w:r>
      <w:proofErr w:type="spellStart"/>
      <w:r w:rsidR="00FD7E4E" w:rsidRPr="00C10FAC">
        <w:rPr>
          <w:sz w:val="28"/>
          <w:szCs w:val="28"/>
        </w:rPr>
        <w:t>вендингових</w:t>
      </w:r>
      <w:proofErr w:type="spellEnd"/>
      <w:r w:rsidR="00FD7E4E" w:rsidRPr="00C10FAC">
        <w:rPr>
          <w:sz w:val="28"/>
          <w:szCs w:val="28"/>
        </w:rPr>
        <w:t xml:space="preserve"> автоматів, </w:t>
      </w:r>
      <w:r w:rsidR="00BC4C1D" w:rsidRPr="00C10FAC">
        <w:rPr>
          <w:sz w:val="28"/>
          <w:szCs w:val="28"/>
        </w:rPr>
        <w:t xml:space="preserve"> </w:t>
      </w:r>
      <w:proofErr w:type="spellStart"/>
      <w:r w:rsidR="00BC4C1D" w:rsidRPr="00C10FAC">
        <w:rPr>
          <w:sz w:val="28"/>
          <w:szCs w:val="28"/>
        </w:rPr>
        <w:t>поштоматів</w:t>
      </w:r>
      <w:proofErr w:type="spellEnd"/>
      <w:r w:rsidR="00E75692" w:rsidRPr="00C10FAC">
        <w:rPr>
          <w:sz w:val="28"/>
          <w:szCs w:val="28"/>
        </w:rPr>
        <w:t>, проведен</w:t>
      </w:r>
      <w:r w:rsidR="00070E25" w:rsidRPr="00C10FAC">
        <w:rPr>
          <w:sz w:val="28"/>
          <w:szCs w:val="28"/>
        </w:rPr>
        <w:t>их</w:t>
      </w:r>
      <w:r w:rsidR="00E75692" w:rsidRPr="00C10FAC">
        <w:rPr>
          <w:sz w:val="28"/>
          <w:szCs w:val="28"/>
        </w:rPr>
        <w:t xml:space="preserve"> суб’єктом оціночної діяльності.</w:t>
      </w:r>
      <w:r w:rsidR="00797FCF" w:rsidRPr="00C10FAC">
        <w:rPr>
          <w:sz w:val="28"/>
          <w:szCs w:val="28"/>
        </w:rPr>
        <w:t xml:space="preserve"> </w:t>
      </w:r>
      <w:r w:rsidR="003504E8" w:rsidRPr="00C10FAC">
        <w:rPr>
          <w:sz w:val="28"/>
          <w:szCs w:val="28"/>
        </w:rPr>
        <w:t>Рецензування звіту (висновку) про оцінку майна не вимагається, крім випадків прямо передбачених чинним законодавством</w:t>
      </w:r>
      <w:r w:rsidR="00BC4C1D" w:rsidRPr="00C10FAC">
        <w:rPr>
          <w:sz w:val="28"/>
          <w:szCs w:val="28"/>
        </w:rPr>
        <w:t xml:space="preserve"> України</w:t>
      </w:r>
      <w:r w:rsidR="003504E8" w:rsidRPr="00C10FAC">
        <w:rPr>
          <w:sz w:val="28"/>
          <w:szCs w:val="28"/>
        </w:rPr>
        <w:t xml:space="preserve">. </w:t>
      </w:r>
    </w:p>
    <w:p w14:paraId="26E77D8D" w14:textId="77777777" w:rsidR="00835816" w:rsidRPr="00C10FAC" w:rsidRDefault="00835816" w:rsidP="00843F30">
      <w:pPr>
        <w:pStyle w:val="tj"/>
        <w:tabs>
          <w:tab w:val="left" w:pos="709"/>
          <w:tab w:val="left" w:pos="851"/>
        </w:tabs>
        <w:spacing w:before="0" w:beforeAutospacing="0" w:after="0" w:afterAutospacing="0"/>
        <w:ind w:firstLine="709"/>
        <w:jc w:val="both"/>
        <w:rPr>
          <w:sz w:val="28"/>
          <w:szCs w:val="28"/>
        </w:rPr>
      </w:pPr>
    </w:p>
    <w:p w14:paraId="19C83EC0" w14:textId="77777777" w:rsidR="0062390F" w:rsidRDefault="00835816" w:rsidP="00843F30">
      <w:pPr>
        <w:pStyle w:val="tj"/>
        <w:numPr>
          <w:ilvl w:val="0"/>
          <w:numId w:val="5"/>
        </w:numPr>
        <w:tabs>
          <w:tab w:val="left" w:pos="709"/>
          <w:tab w:val="left" w:pos="851"/>
        </w:tabs>
        <w:spacing w:before="0" w:beforeAutospacing="0" w:after="0" w:afterAutospacing="0"/>
        <w:ind w:left="0" w:firstLine="709"/>
        <w:jc w:val="both"/>
        <w:rPr>
          <w:sz w:val="28"/>
          <w:szCs w:val="28"/>
        </w:rPr>
      </w:pPr>
      <w:r>
        <w:rPr>
          <w:sz w:val="28"/>
          <w:szCs w:val="28"/>
          <w:shd w:val="clear" w:color="auto" w:fill="FFFFFF"/>
        </w:rPr>
        <w:t xml:space="preserve"> </w:t>
      </w:r>
      <w:r w:rsidR="00422DC3" w:rsidRPr="00B84365">
        <w:rPr>
          <w:sz w:val="28"/>
          <w:szCs w:val="28"/>
          <w:shd w:val="clear" w:color="auto" w:fill="FFFFFF"/>
        </w:rPr>
        <w:t>Департамент</w:t>
      </w:r>
      <w:r w:rsidR="00BC4C1D" w:rsidRPr="00B84365">
        <w:rPr>
          <w:sz w:val="28"/>
          <w:szCs w:val="28"/>
          <w:shd w:val="clear" w:color="auto" w:fill="FFFFFF"/>
        </w:rPr>
        <w:t>у</w:t>
      </w:r>
      <w:r w:rsidR="00422DC3" w:rsidRPr="00B84365">
        <w:rPr>
          <w:sz w:val="28"/>
          <w:szCs w:val="28"/>
          <w:shd w:val="clear" w:color="auto" w:fill="FFFFFF"/>
        </w:rPr>
        <w:t xml:space="preserve"> комунальної власності м. Києва виконавчого органу Київської міської ради (Київської міської державної адміністрації)</w:t>
      </w:r>
      <w:r w:rsidR="003C0ADD" w:rsidRPr="00B84365">
        <w:rPr>
          <w:sz w:val="28"/>
          <w:szCs w:val="28"/>
        </w:rPr>
        <w:t xml:space="preserve"> передати</w:t>
      </w:r>
      <w:r w:rsidR="00F62FDD" w:rsidRPr="00B84365">
        <w:rPr>
          <w:sz w:val="28"/>
          <w:szCs w:val="28"/>
        </w:rPr>
        <w:t xml:space="preserve"> та закріпити на праві </w:t>
      </w:r>
      <w:r w:rsidR="00E75692" w:rsidRPr="00B84365">
        <w:rPr>
          <w:sz w:val="28"/>
          <w:szCs w:val="28"/>
        </w:rPr>
        <w:t>господарськ</w:t>
      </w:r>
      <w:r w:rsidR="00F62FDD" w:rsidRPr="00B84365">
        <w:rPr>
          <w:sz w:val="28"/>
          <w:szCs w:val="28"/>
        </w:rPr>
        <w:t>ого</w:t>
      </w:r>
      <w:r w:rsidR="00E75692" w:rsidRPr="00B84365">
        <w:rPr>
          <w:sz w:val="28"/>
          <w:szCs w:val="28"/>
        </w:rPr>
        <w:t xml:space="preserve"> відання</w:t>
      </w:r>
      <w:r w:rsidR="00F62FDD" w:rsidRPr="00B84365">
        <w:rPr>
          <w:sz w:val="28"/>
          <w:szCs w:val="28"/>
        </w:rPr>
        <w:t xml:space="preserve"> за</w:t>
      </w:r>
      <w:r w:rsidR="00FD7E4E" w:rsidRPr="00B84365">
        <w:rPr>
          <w:sz w:val="28"/>
          <w:szCs w:val="28"/>
        </w:rPr>
        <w:t xml:space="preserve"> </w:t>
      </w:r>
      <w:r w:rsidR="00650BA0" w:rsidRPr="00B84365">
        <w:rPr>
          <w:sz w:val="28"/>
          <w:szCs w:val="28"/>
        </w:rPr>
        <w:t>комунальн</w:t>
      </w:r>
      <w:r w:rsidR="00F62FDD" w:rsidRPr="00B84365">
        <w:rPr>
          <w:sz w:val="28"/>
          <w:szCs w:val="28"/>
        </w:rPr>
        <w:t>и</w:t>
      </w:r>
      <w:r w:rsidR="00650BA0" w:rsidRPr="00B84365">
        <w:rPr>
          <w:sz w:val="28"/>
          <w:szCs w:val="28"/>
        </w:rPr>
        <w:t>м підприємств</w:t>
      </w:r>
      <w:r w:rsidR="00F62FDD" w:rsidRPr="00B84365">
        <w:rPr>
          <w:sz w:val="28"/>
          <w:szCs w:val="28"/>
        </w:rPr>
        <w:t>ом</w:t>
      </w:r>
      <w:r w:rsidR="00650BA0" w:rsidRPr="00B84365">
        <w:rPr>
          <w:sz w:val="28"/>
          <w:szCs w:val="28"/>
        </w:rPr>
        <w:t xml:space="preserve"> </w:t>
      </w:r>
      <w:r w:rsidR="00E75692" w:rsidRPr="00B84365">
        <w:rPr>
          <w:sz w:val="28"/>
          <w:szCs w:val="28"/>
        </w:rPr>
        <w:t xml:space="preserve"> </w:t>
      </w:r>
      <w:r w:rsidR="00650BA0" w:rsidRPr="00B84365">
        <w:rPr>
          <w:sz w:val="28"/>
          <w:szCs w:val="28"/>
        </w:rPr>
        <w:t>«</w:t>
      </w:r>
      <w:r w:rsidR="00BB26BF">
        <w:rPr>
          <w:sz w:val="28"/>
          <w:szCs w:val="28"/>
        </w:rPr>
        <w:t>КИЇВ.ПРОЗОРО</w:t>
      </w:r>
      <w:r w:rsidR="00650BA0" w:rsidRPr="00B84365">
        <w:rPr>
          <w:sz w:val="28"/>
          <w:szCs w:val="28"/>
        </w:rPr>
        <w:t>»</w:t>
      </w:r>
      <w:r w:rsidR="00342894" w:rsidRPr="00B84365">
        <w:rPr>
          <w:sz w:val="28"/>
          <w:szCs w:val="28"/>
          <w:shd w:val="clear" w:color="auto" w:fill="FFFFFF"/>
        </w:rPr>
        <w:t xml:space="preserve"> виконавчого органу Київської міської ради (Київської міської державної адміністрації)</w:t>
      </w:r>
      <w:r w:rsidR="00E75692" w:rsidRPr="00B84365">
        <w:rPr>
          <w:sz w:val="28"/>
          <w:szCs w:val="28"/>
        </w:rPr>
        <w:t xml:space="preserve"> окрем</w:t>
      </w:r>
      <w:r w:rsidR="00AC4BDA" w:rsidRPr="00B84365">
        <w:rPr>
          <w:sz w:val="28"/>
          <w:szCs w:val="28"/>
        </w:rPr>
        <w:t>і</w:t>
      </w:r>
      <w:r w:rsidR="00E75692" w:rsidRPr="00B84365">
        <w:rPr>
          <w:sz w:val="28"/>
          <w:szCs w:val="28"/>
        </w:rPr>
        <w:t xml:space="preserve"> елемент</w:t>
      </w:r>
      <w:r w:rsidR="00AC4BDA" w:rsidRPr="00B84365">
        <w:rPr>
          <w:sz w:val="28"/>
          <w:szCs w:val="28"/>
        </w:rPr>
        <w:t>и</w:t>
      </w:r>
      <w:r w:rsidR="00E75692" w:rsidRPr="00B84365">
        <w:rPr>
          <w:sz w:val="28"/>
          <w:szCs w:val="28"/>
        </w:rPr>
        <w:t xml:space="preserve"> благоустрою комунальної власності</w:t>
      </w:r>
      <w:r w:rsidR="00F62FDD" w:rsidRPr="00B84365">
        <w:rPr>
          <w:sz w:val="28"/>
          <w:szCs w:val="28"/>
        </w:rPr>
        <w:t>,</w:t>
      </w:r>
      <w:r w:rsidR="00AC4BDA" w:rsidRPr="00B84365">
        <w:rPr>
          <w:sz w:val="28"/>
          <w:szCs w:val="28"/>
        </w:rPr>
        <w:t xml:space="preserve"> відповідно до </w:t>
      </w:r>
      <w:r w:rsidR="004726D1" w:rsidRPr="00B84365">
        <w:rPr>
          <w:sz w:val="28"/>
          <w:szCs w:val="28"/>
        </w:rPr>
        <w:t>переліку окремих елементів благоустрою комунальної власності для розміщення на них тимчасових споруд торговельного, побутового, соціально-культурного чи іншого призначення,</w:t>
      </w:r>
      <w:r w:rsidR="001E3A08" w:rsidRPr="00B84365">
        <w:rPr>
          <w:sz w:val="28"/>
          <w:szCs w:val="28"/>
        </w:rPr>
        <w:t xml:space="preserve"> 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4726D1" w:rsidRPr="00B84365">
        <w:rPr>
          <w:sz w:val="28"/>
          <w:szCs w:val="28"/>
        </w:rPr>
        <w:t xml:space="preserve"> станцій зарядки електромобілів, платіжних пристроїв, автоматів з продажу товарів (послуг), </w:t>
      </w:r>
      <w:proofErr w:type="spellStart"/>
      <w:r w:rsidR="004726D1" w:rsidRPr="00B84365">
        <w:rPr>
          <w:sz w:val="28"/>
          <w:szCs w:val="28"/>
        </w:rPr>
        <w:t>вендингових</w:t>
      </w:r>
      <w:proofErr w:type="spellEnd"/>
      <w:r w:rsidR="004726D1" w:rsidRPr="00B84365">
        <w:rPr>
          <w:sz w:val="28"/>
          <w:szCs w:val="28"/>
        </w:rPr>
        <w:t xml:space="preserve"> автоматів, </w:t>
      </w:r>
      <w:proofErr w:type="spellStart"/>
      <w:r w:rsidR="004726D1" w:rsidRPr="00B84365">
        <w:rPr>
          <w:sz w:val="28"/>
          <w:szCs w:val="28"/>
        </w:rPr>
        <w:t>поштоматів</w:t>
      </w:r>
      <w:proofErr w:type="spellEnd"/>
      <w:r w:rsidR="004726D1" w:rsidRPr="00B84365">
        <w:rPr>
          <w:sz w:val="28"/>
          <w:szCs w:val="28"/>
        </w:rPr>
        <w:t>, затвердженого в порядку, передбаченому п.</w:t>
      </w:r>
      <w:r w:rsidR="00C20813" w:rsidRPr="00B84365">
        <w:rPr>
          <w:sz w:val="28"/>
          <w:szCs w:val="28"/>
        </w:rPr>
        <w:t>7</w:t>
      </w:r>
      <w:r w:rsidR="004726D1" w:rsidRPr="00B84365">
        <w:rPr>
          <w:sz w:val="28"/>
          <w:szCs w:val="28"/>
        </w:rPr>
        <w:t>.1 цього рішення,</w:t>
      </w:r>
      <w:r w:rsidR="00E75692" w:rsidRPr="00B84365">
        <w:rPr>
          <w:sz w:val="28"/>
          <w:szCs w:val="28"/>
        </w:rPr>
        <w:t xml:space="preserve"> </w:t>
      </w:r>
      <w:r w:rsidR="007235C1" w:rsidRPr="00B84365">
        <w:rPr>
          <w:sz w:val="28"/>
          <w:szCs w:val="28"/>
        </w:rPr>
        <w:t>як іншого індивідуально визначеного майна.</w:t>
      </w:r>
    </w:p>
    <w:p w14:paraId="321C0BE4" w14:textId="77777777" w:rsidR="00835816" w:rsidRPr="00B84365" w:rsidRDefault="00835816" w:rsidP="00835816">
      <w:pPr>
        <w:pStyle w:val="tj"/>
        <w:tabs>
          <w:tab w:val="left" w:pos="709"/>
          <w:tab w:val="left" w:pos="851"/>
        </w:tabs>
        <w:spacing w:before="0" w:beforeAutospacing="0" w:after="0" w:afterAutospacing="0"/>
        <w:ind w:left="709"/>
        <w:jc w:val="both"/>
        <w:rPr>
          <w:sz w:val="28"/>
          <w:szCs w:val="28"/>
        </w:rPr>
      </w:pPr>
    </w:p>
    <w:p w14:paraId="7900EFE2" w14:textId="77777777" w:rsidR="0062390F" w:rsidRDefault="00835816" w:rsidP="00843F30">
      <w:pPr>
        <w:pStyle w:val="tj"/>
        <w:numPr>
          <w:ilvl w:val="0"/>
          <w:numId w:val="5"/>
        </w:numPr>
        <w:tabs>
          <w:tab w:val="left" w:pos="709"/>
          <w:tab w:val="left" w:pos="851"/>
        </w:tabs>
        <w:spacing w:before="0" w:beforeAutospacing="0" w:after="0" w:afterAutospacing="0"/>
        <w:ind w:left="0" w:firstLine="709"/>
        <w:jc w:val="both"/>
        <w:rPr>
          <w:sz w:val="28"/>
          <w:szCs w:val="28"/>
        </w:rPr>
      </w:pPr>
      <w:r>
        <w:rPr>
          <w:sz w:val="28"/>
          <w:szCs w:val="28"/>
        </w:rPr>
        <w:t xml:space="preserve"> </w:t>
      </w:r>
      <w:r w:rsidR="00A7038D" w:rsidRPr="00B84365">
        <w:rPr>
          <w:sz w:val="28"/>
          <w:szCs w:val="28"/>
        </w:rPr>
        <w:t>Департаменту фінансів</w:t>
      </w:r>
      <w:r w:rsidR="007235C1" w:rsidRPr="00B84365">
        <w:rPr>
          <w:sz w:val="28"/>
          <w:szCs w:val="28"/>
        </w:rPr>
        <w:t xml:space="preserve"> виконавчого органу Київської міської ради (Київської міської державної адміністрації)</w:t>
      </w:r>
      <w:r w:rsidR="0062390F" w:rsidRPr="00B84365">
        <w:rPr>
          <w:sz w:val="28"/>
          <w:szCs w:val="28"/>
        </w:rPr>
        <w:t xml:space="preserve"> </w:t>
      </w:r>
      <w:r w:rsidR="0062390F" w:rsidRPr="0077738C">
        <w:rPr>
          <w:sz w:val="28"/>
          <w:szCs w:val="28"/>
        </w:rPr>
        <w:t>п</w:t>
      </w:r>
      <w:r w:rsidR="007235C1" w:rsidRPr="0077738C">
        <w:rPr>
          <w:sz w:val="28"/>
          <w:szCs w:val="28"/>
        </w:rPr>
        <w:t xml:space="preserve">ри </w:t>
      </w:r>
      <w:r w:rsidR="00BC4C1D" w:rsidRPr="0077738C">
        <w:rPr>
          <w:sz w:val="28"/>
          <w:szCs w:val="28"/>
        </w:rPr>
        <w:t>підготовці</w:t>
      </w:r>
      <w:r w:rsidR="007235C1" w:rsidRPr="00B84365">
        <w:rPr>
          <w:sz w:val="28"/>
          <w:szCs w:val="28"/>
        </w:rPr>
        <w:t xml:space="preserve"> </w:t>
      </w:r>
      <w:r w:rsidR="0077738C">
        <w:rPr>
          <w:sz w:val="28"/>
          <w:szCs w:val="28"/>
        </w:rPr>
        <w:t xml:space="preserve">змін </w:t>
      </w:r>
      <w:r w:rsidR="00C10FAC">
        <w:rPr>
          <w:sz w:val="28"/>
          <w:szCs w:val="28"/>
        </w:rPr>
        <w:t>до</w:t>
      </w:r>
      <w:r w:rsidR="007235C1" w:rsidRPr="0077738C">
        <w:rPr>
          <w:sz w:val="28"/>
          <w:szCs w:val="28"/>
        </w:rPr>
        <w:t xml:space="preserve"> бюджет</w:t>
      </w:r>
      <w:r w:rsidR="008D3033" w:rsidRPr="0077738C">
        <w:rPr>
          <w:sz w:val="28"/>
          <w:szCs w:val="28"/>
        </w:rPr>
        <w:t>у</w:t>
      </w:r>
      <w:r w:rsidR="007235C1" w:rsidRPr="0077738C">
        <w:rPr>
          <w:sz w:val="28"/>
          <w:szCs w:val="28"/>
        </w:rPr>
        <w:t xml:space="preserve"> міста Києва </w:t>
      </w:r>
      <w:r w:rsidR="00B84365" w:rsidRPr="0077738C">
        <w:rPr>
          <w:sz w:val="28"/>
          <w:szCs w:val="28"/>
        </w:rPr>
        <w:t>на 2024 рік та</w:t>
      </w:r>
      <w:r w:rsidR="00B84365">
        <w:rPr>
          <w:sz w:val="28"/>
          <w:szCs w:val="28"/>
        </w:rPr>
        <w:t xml:space="preserve"> </w:t>
      </w:r>
      <w:r w:rsidR="00B84365" w:rsidRPr="0077738C">
        <w:rPr>
          <w:sz w:val="28"/>
          <w:szCs w:val="28"/>
        </w:rPr>
        <w:t>в подальшому</w:t>
      </w:r>
      <w:r w:rsidR="00B84365">
        <w:rPr>
          <w:sz w:val="28"/>
          <w:szCs w:val="28"/>
        </w:rPr>
        <w:t xml:space="preserve">, </w:t>
      </w:r>
      <w:r w:rsidR="007235C1" w:rsidRPr="0077738C">
        <w:rPr>
          <w:sz w:val="28"/>
          <w:szCs w:val="28"/>
        </w:rPr>
        <w:t>передбачати</w:t>
      </w:r>
      <w:r w:rsidR="00D90461">
        <w:rPr>
          <w:sz w:val="28"/>
          <w:szCs w:val="28"/>
        </w:rPr>
        <w:t xml:space="preserve"> </w:t>
      </w:r>
      <w:r w:rsidR="00D90461" w:rsidRPr="0077738C">
        <w:rPr>
          <w:sz w:val="28"/>
          <w:szCs w:val="28"/>
        </w:rPr>
        <w:t>враховувати</w:t>
      </w:r>
      <w:r w:rsidR="007235C1" w:rsidRPr="00B84365">
        <w:rPr>
          <w:sz w:val="28"/>
          <w:szCs w:val="28"/>
        </w:rPr>
        <w:t xml:space="preserve"> 80 відсотків суми надходжень від оренди </w:t>
      </w:r>
      <w:r w:rsidR="008D3033" w:rsidRPr="00B84365">
        <w:rPr>
          <w:sz w:val="28"/>
          <w:szCs w:val="28"/>
        </w:rPr>
        <w:t>окремих елементів благоустрою комунальної власності для розміщення тимчасових споруд торговельного, побутового, соціально-культурного чи іншого призначення,</w:t>
      </w:r>
      <w:r w:rsidR="001E3A08" w:rsidRPr="00B84365">
        <w:rPr>
          <w:b/>
          <w:sz w:val="28"/>
          <w:szCs w:val="28"/>
        </w:rPr>
        <w:t xml:space="preserve">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8D3033" w:rsidRPr="00B84365">
        <w:rPr>
          <w:sz w:val="28"/>
          <w:szCs w:val="28"/>
        </w:rPr>
        <w:t xml:space="preserve">станцій зарядки </w:t>
      </w:r>
      <w:r w:rsidR="008B60F4" w:rsidRPr="00B84365">
        <w:rPr>
          <w:sz w:val="28"/>
          <w:szCs w:val="28"/>
        </w:rPr>
        <w:t>електромобілів</w:t>
      </w:r>
      <w:r w:rsidR="008D3033" w:rsidRPr="00B84365">
        <w:rPr>
          <w:sz w:val="28"/>
          <w:szCs w:val="28"/>
        </w:rPr>
        <w:t xml:space="preserve">, платіжних пристроїв, автоматів з продажу товарів (послуг), </w:t>
      </w:r>
      <w:proofErr w:type="spellStart"/>
      <w:r w:rsidR="00FD7E4E" w:rsidRPr="00B84365">
        <w:rPr>
          <w:sz w:val="28"/>
          <w:szCs w:val="28"/>
        </w:rPr>
        <w:t>вендингових</w:t>
      </w:r>
      <w:proofErr w:type="spellEnd"/>
      <w:r w:rsidR="00FD7E4E" w:rsidRPr="00B84365">
        <w:rPr>
          <w:sz w:val="28"/>
          <w:szCs w:val="28"/>
        </w:rPr>
        <w:t xml:space="preserve"> автоматів, </w:t>
      </w:r>
      <w:proofErr w:type="spellStart"/>
      <w:r w:rsidR="008D3033" w:rsidRPr="00B84365">
        <w:rPr>
          <w:sz w:val="28"/>
          <w:szCs w:val="28"/>
        </w:rPr>
        <w:t>поштоматів</w:t>
      </w:r>
      <w:proofErr w:type="spellEnd"/>
      <w:r w:rsidR="008D3033" w:rsidRPr="00B84365">
        <w:rPr>
          <w:sz w:val="28"/>
          <w:szCs w:val="28"/>
        </w:rPr>
        <w:t xml:space="preserve"> </w:t>
      </w:r>
      <w:r w:rsidR="007235C1" w:rsidRPr="00B84365">
        <w:rPr>
          <w:sz w:val="28"/>
          <w:szCs w:val="28"/>
        </w:rPr>
        <w:t>до загального фонду бюджету міста Києва.</w:t>
      </w:r>
    </w:p>
    <w:p w14:paraId="33FFAAF0" w14:textId="77777777" w:rsidR="00835816" w:rsidRPr="00B04F2C" w:rsidRDefault="00835816" w:rsidP="00835816">
      <w:pPr>
        <w:pStyle w:val="a3"/>
        <w:rPr>
          <w:sz w:val="28"/>
          <w:szCs w:val="28"/>
          <w:lang w:val="uk-UA"/>
        </w:rPr>
      </w:pPr>
    </w:p>
    <w:p w14:paraId="724D7A26" w14:textId="77777777" w:rsidR="006758D0" w:rsidRPr="00B84365" w:rsidRDefault="006758D0" w:rsidP="00843F30">
      <w:pPr>
        <w:pStyle w:val="tj"/>
        <w:numPr>
          <w:ilvl w:val="0"/>
          <w:numId w:val="5"/>
        </w:numPr>
        <w:tabs>
          <w:tab w:val="left" w:pos="709"/>
        </w:tabs>
        <w:spacing w:before="0" w:beforeAutospacing="0" w:after="0" w:afterAutospacing="0"/>
        <w:ind w:left="0" w:firstLine="709"/>
        <w:jc w:val="both"/>
        <w:rPr>
          <w:sz w:val="28"/>
          <w:szCs w:val="28"/>
        </w:rPr>
      </w:pPr>
      <w:r w:rsidRPr="00B84365">
        <w:rPr>
          <w:sz w:val="28"/>
          <w:szCs w:val="28"/>
        </w:rPr>
        <w:t>Встановити, що:</w:t>
      </w:r>
    </w:p>
    <w:p w14:paraId="2153F027" w14:textId="77777777" w:rsidR="006758D0" w:rsidRPr="00B84365" w:rsidRDefault="006758D0" w:rsidP="00843F30">
      <w:pPr>
        <w:pStyle w:val="tj"/>
        <w:numPr>
          <w:ilvl w:val="1"/>
          <w:numId w:val="5"/>
        </w:numPr>
        <w:tabs>
          <w:tab w:val="left" w:pos="709"/>
        </w:tabs>
        <w:spacing w:before="0" w:beforeAutospacing="0" w:after="0" w:afterAutospacing="0"/>
        <w:ind w:left="0" w:firstLine="709"/>
        <w:jc w:val="both"/>
        <w:rPr>
          <w:sz w:val="28"/>
          <w:szCs w:val="28"/>
        </w:rPr>
      </w:pPr>
      <w:r w:rsidRPr="00B84365">
        <w:rPr>
          <w:sz w:val="28"/>
          <w:szCs w:val="28"/>
        </w:rPr>
        <w:t xml:space="preserve"> </w:t>
      </w:r>
      <w:r w:rsidR="008D3033" w:rsidRPr="00B84365">
        <w:rPr>
          <w:sz w:val="28"/>
          <w:szCs w:val="28"/>
        </w:rPr>
        <w:t>О</w:t>
      </w:r>
      <w:r w:rsidRPr="00B84365">
        <w:rPr>
          <w:sz w:val="28"/>
          <w:szCs w:val="28"/>
        </w:rPr>
        <w:t xml:space="preserve">кремі елементи благоустрою </w:t>
      </w:r>
      <w:r w:rsidR="001C6EEE" w:rsidRPr="00B84365">
        <w:rPr>
          <w:sz w:val="28"/>
          <w:szCs w:val="28"/>
        </w:rPr>
        <w:t xml:space="preserve">комунальної власності для розміщення 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1C6EEE" w:rsidRPr="00B84365">
        <w:rPr>
          <w:sz w:val="28"/>
          <w:szCs w:val="28"/>
        </w:rPr>
        <w:t xml:space="preserve">станцій зарядки </w:t>
      </w:r>
      <w:r w:rsidR="008B60F4" w:rsidRPr="00B84365">
        <w:rPr>
          <w:sz w:val="28"/>
          <w:szCs w:val="28"/>
        </w:rPr>
        <w:t>електромобілів</w:t>
      </w:r>
      <w:r w:rsidR="001C6EEE" w:rsidRPr="00B84365">
        <w:rPr>
          <w:sz w:val="28"/>
          <w:szCs w:val="28"/>
        </w:rPr>
        <w:t xml:space="preserve">, платіжних пристроїв, автоматів з продажу товарів (послуг), </w:t>
      </w:r>
      <w:proofErr w:type="spellStart"/>
      <w:r w:rsidR="00FD7E4E" w:rsidRPr="00B84365">
        <w:rPr>
          <w:sz w:val="28"/>
          <w:szCs w:val="28"/>
        </w:rPr>
        <w:t>вендингових</w:t>
      </w:r>
      <w:proofErr w:type="spellEnd"/>
      <w:r w:rsidR="00FD7E4E" w:rsidRPr="00B84365">
        <w:rPr>
          <w:sz w:val="28"/>
          <w:szCs w:val="28"/>
        </w:rPr>
        <w:t xml:space="preserve"> автоматів, </w:t>
      </w:r>
      <w:proofErr w:type="spellStart"/>
      <w:r w:rsidR="001C6EEE" w:rsidRPr="00B84365">
        <w:rPr>
          <w:sz w:val="28"/>
          <w:szCs w:val="28"/>
        </w:rPr>
        <w:t>поштоматів</w:t>
      </w:r>
      <w:proofErr w:type="spellEnd"/>
      <w:r w:rsidRPr="00B84365">
        <w:rPr>
          <w:sz w:val="28"/>
          <w:szCs w:val="28"/>
        </w:rPr>
        <w:t xml:space="preserve"> не можуть бути включені до переліку об‘єктів, що підлягають приватизації.</w:t>
      </w:r>
    </w:p>
    <w:p w14:paraId="2C30D4D2" w14:textId="77777777" w:rsidR="003C0ADD" w:rsidRPr="00B84365" w:rsidRDefault="006758D0" w:rsidP="00843F30">
      <w:pPr>
        <w:pStyle w:val="tj"/>
        <w:numPr>
          <w:ilvl w:val="1"/>
          <w:numId w:val="5"/>
        </w:numPr>
        <w:tabs>
          <w:tab w:val="left" w:pos="709"/>
        </w:tabs>
        <w:spacing w:before="0" w:beforeAutospacing="0" w:after="0" w:afterAutospacing="0"/>
        <w:ind w:left="0" w:firstLine="709"/>
        <w:jc w:val="both"/>
        <w:rPr>
          <w:sz w:val="28"/>
          <w:szCs w:val="28"/>
        </w:rPr>
      </w:pPr>
      <w:r w:rsidRPr="00B84365">
        <w:rPr>
          <w:sz w:val="28"/>
          <w:szCs w:val="28"/>
        </w:rPr>
        <w:t xml:space="preserve">80 відсотків суми надходжень від оренди </w:t>
      </w:r>
      <w:r w:rsidR="008D3033" w:rsidRPr="00B84365">
        <w:rPr>
          <w:sz w:val="28"/>
          <w:szCs w:val="28"/>
        </w:rPr>
        <w:t xml:space="preserve">окремих елементів благоустрою комунальної власності для розміщення тимчасових споруд торговельного, побутового, соціально-культурного чи іншого призначення, </w:t>
      </w:r>
      <w:r w:rsidR="001E3A08" w:rsidRPr="00B84365">
        <w:rPr>
          <w:sz w:val="28"/>
          <w:szCs w:val="28"/>
        </w:rPr>
        <w:lastRenderedPageBreak/>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8D3033" w:rsidRPr="00B84365">
        <w:rPr>
          <w:sz w:val="28"/>
          <w:szCs w:val="28"/>
        </w:rPr>
        <w:t xml:space="preserve">станцій зарядки </w:t>
      </w:r>
      <w:r w:rsidR="008B60F4" w:rsidRPr="00B84365">
        <w:rPr>
          <w:sz w:val="28"/>
          <w:szCs w:val="28"/>
        </w:rPr>
        <w:t>електромобілів</w:t>
      </w:r>
      <w:r w:rsidR="008D3033" w:rsidRPr="00B84365">
        <w:rPr>
          <w:sz w:val="28"/>
          <w:szCs w:val="28"/>
        </w:rPr>
        <w:t>, платіжних пристроїв, автоматів з продажу товарів (послуг),</w:t>
      </w:r>
      <w:r w:rsidR="00FD7E4E" w:rsidRPr="00B84365">
        <w:rPr>
          <w:sz w:val="28"/>
          <w:szCs w:val="28"/>
        </w:rPr>
        <w:t xml:space="preserve"> </w:t>
      </w:r>
      <w:proofErr w:type="spellStart"/>
      <w:r w:rsidR="00FD7E4E" w:rsidRPr="00B84365">
        <w:rPr>
          <w:sz w:val="28"/>
          <w:szCs w:val="28"/>
        </w:rPr>
        <w:t>вендингових</w:t>
      </w:r>
      <w:proofErr w:type="spellEnd"/>
      <w:r w:rsidR="00FD7E4E" w:rsidRPr="00B84365">
        <w:rPr>
          <w:sz w:val="28"/>
          <w:szCs w:val="28"/>
        </w:rPr>
        <w:t xml:space="preserve"> автоматів, </w:t>
      </w:r>
      <w:r w:rsidR="008D3033" w:rsidRPr="00B84365">
        <w:rPr>
          <w:sz w:val="28"/>
          <w:szCs w:val="28"/>
        </w:rPr>
        <w:t xml:space="preserve"> </w:t>
      </w:r>
      <w:proofErr w:type="spellStart"/>
      <w:r w:rsidR="008D3033" w:rsidRPr="00B84365">
        <w:rPr>
          <w:sz w:val="28"/>
          <w:szCs w:val="28"/>
        </w:rPr>
        <w:t>поштоматів</w:t>
      </w:r>
      <w:proofErr w:type="spellEnd"/>
      <w:r w:rsidR="008D3033" w:rsidRPr="00B84365">
        <w:rPr>
          <w:sz w:val="28"/>
          <w:szCs w:val="28"/>
        </w:rPr>
        <w:t xml:space="preserve"> </w:t>
      </w:r>
      <w:r w:rsidRPr="00B84365">
        <w:rPr>
          <w:sz w:val="28"/>
          <w:szCs w:val="28"/>
        </w:rPr>
        <w:t>зараховуються до загального фонду бюджету міста Києва.</w:t>
      </w:r>
    </w:p>
    <w:p w14:paraId="68614F28" w14:textId="77777777" w:rsidR="00DE57FA" w:rsidRPr="0004420D" w:rsidRDefault="008D3033" w:rsidP="00843F30">
      <w:pPr>
        <w:pStyle w:val="tj"/>
        <w:numPr>
          <w:ilvl w:val="1"/>
          <w:numId w:val="5"/>
        </w:numPr>
        <w:tabs>
          <w:tab w:val="left" w:pos="709"/>
        </w:tabs>
        <w:spacing w:before="0" w:beforeAutospacing="0" w:after="0" w:afterAutospacing="0"/>
        <w:ind w:left="0" w:firstLine="709"/>
        <w:jc w:val="both"/>
        <w:rPr>
          <w:sz w:val="28"/>
          <w:szCs w:val="28"/>
        </w:rPr>
      </w:pPr>
      <w:r w:rsidRPr="0004420D">
        <w:rPr>
          <w:sz w:val="28"/>
          <w:szCs w:val="28"/>
        </w:rPr>
        <w:t>О</w:t>
      </w:r>
      <w:r w:rsidR="006758D0" w:rsidRPr="0004420D">
        <w:rPr>
          <w:sz w:val="28"/>
          <w:szCs w:val="28"/>
        </w:rPr>
        <w:t>рендар під час оренд</w:t>
      </w:r>
      <w:r w:rsidR="00C10FAC" w:rsidRPr="0004420D">
        <w:rPr>
          <w:sz w:val="28"/>
          <w:szCs w:val="28"/>
        </w:rPr>
        <w:t>и</w:t>
      </w:r>
      <w:r w:rsidR="001C6EEE" w:rsidRPr="0004420D">
        <w:rPr>
          <w:sz w:val="28"/>
          <w:szCs w:val="28"/>
        </w:rPr>
        <w:t xml:space="preserve"> окремих елементі</w:t>
      </w:r>
      <w:r w:rsidR="00C10FAC" w:rsidRPr="0004420D">
        <w:rPr>
          <w:sz w:val="28"/>
          <w:szCs w:val="28"/>
        </w:rPr>
        <w:t xml:space="preserve">в </w:t>
      </w:r>
      <w:r w:rsidR="001C6EEE" w:rsidRPr="0004420D">
        <w:rPr>
          <w:sz w:val="28"/>
          <w:szCs w:val="28"/>
        </w:rPr>
        <w:t>благоустрою</w:t>
      </w:r>
      <w:r w:rsidR="006758D0" w:rsidRPr="0004420D">
        <w:rPr>
          <w:sz w:val="28"/>
          <w:szCs w:val="28"/>
        </w:rPr>
        <w:t xml:space="preserve"> </w:t>
      </w:r>
      <w:r w:rsidR="001C6EEE" w:rsidRPr="0004420D">
        <w:rPr>
          <w:sz w:val="28"/>
          <w:szCs w:val="28"/>
        </w:rPr>
        <w:t>комунальної власності для розміщення тимчасових споруд торговельного, побутового, соціально-культурного чи іншого призначення</w:t>
      </w:r>
      <w:r w:rsidR="008724A1" w:rsidRPr="0004420D">
        <w:rPr>
          <w:sz w:val="28"/>
          <w:szCs w:val="28"/>
        </w:rPr>
        <w:t>,</w:t>
      </w:r>
      <w:r w:rsidR="001C6EEE" w:rsidRPr="0004420D">
        <w:rPr>
          <w:sz w:val="28"/>
          <w:szCs w:val="28"/>
        </w:rPr>
        <w:t xml:space="preserve"> має право на </w:t>
      </w:r>
      <w:r w:rsidR="006758D0" w:rsidRPr="0004420D">
        <w:rPr>
          <w:sz w:val="28"/>
          <w:szCs w:val="28"/>
        </w:rPr>
        <w:t>змін</w:t>
      </w:r>
      <w:r w:rsidR="001C6EEE" w:rsidRPr="0004420D">
        <w:rPr>
          <w:sz w:val="28"/>
          <w:szCs w:val="28"/>
        </w:rPr>
        <w:t>ення цільового призначення об’єкту оренди згідно з Переліком цільових призначень щодо використання окремих елементів благоустрою</w:t>
      </w:r>
      <w:r w:rsidR="00DE57FA" w:rsidRPr="0004420D">
        <w:rPr>
          <w:sz w:val="28"/>
          <w:szCs w:val="28"/>
        </w:rPr>
        <w:t xml:space="preserve"> (додаток 3)</w:t>
      </w:r>
      <w:r w:rsidR="001C6EEE" w:rsidRPr="0004420D">
        <w:rPr>
          <w:sz w:val="28"/>
          <w:szCs w:val="28"/>
        </w:rPr>
        <w:t xml:space="preserve">, за умови внесення відповідних змін до договору;                                           </w:t>
      </w:r>
    </w:p>
    <w:p w14:paraId="7826ADAF" w14:textId="77777777" w:rsidR="007F4872" w:rsidRPr="0052701E" w:rsidRDefault="00222749" w:rsidP="00843F30">
      <w:pPr>
        <w:pStyle w:val="tj"/>
        <w:numPr>
          <w:ilvl w:val="1"/>
          <w:numId w:val="5"/>
        </w:numPr>
        <w:tabs>
          <w:tab w:val="left" w:pos="709"/>
        </w:tabs>
        <w:spacing w:before="0" w:beforeAutospacing="0" w:after="0" w:afterAutospacing="0"/>
        <w:ind w:left="0" w:firstLine="709"/>
        <w:jc w:val="both"/>
        <w:rPr>
          <w:sz w:val="28"/>
          <w:szCs w:val="28"/>
        </w:rPr>
      </w:pPr>
      <w:r>
        <w:rPr>
          <w:sz w:val="28"/>
          <w:szCs w:val="28"/>
        </w:rPr>
        <w:t xml:space="preserve">Орендарі </w:t>
      </w:r>
      <w:r w:rsidR="007F4872" w:rsidRPr="0052701E">
        <w:rPr>
          <w:sz w:val="28"/>
          <w:szCs w:val="28"/>
        </w:rPr>
        <w:t>окремих елементів благоус</w:t>
      </w:r>
      <w:r w:rsidR="0053141E">
        <w:rPr>
          <w:sz w:val="28"/>
          <w:szCs w:val="28"/>
        </w:rPr>
        <w:t>трою комунальної власності мають</w:t>
      </w:r>
      <w:r w:rsidR="007F4872" w:rsidRPr="0052701E">
        <w:rPr>
          <w:sz w:val="28"/>
          <w:szCs w:val="28"/>
        </w:rPr>
        <w:t xml:space="preserve"> право на </w:t>
      </w:r>
      <w:r w:rsidR="008F67D9" w:rsidRPr="0052701E">
        <w:rPr>
          <w:sz w:val="28"/>
          <w:szCs w:val="28"/>
        </w:rPr>
        <w:t xml:space="preserve">розміщення тимчасових споруд торговельного, побутового, соціально-культурного чи іншого призначення, станцій зарядки </w:t>
      </w:r>
      <w:r w:rsidR="008B60F4" w:rsidRPr="0052701E">
        <w:rPr>
          <w:sz w:val="28"/>
          <w:szCs w:val="28"/>
        </w:rPr>
        <w:t>електромобілів</w:t>
      </w:r>
      <w:r w:rsidR="008F67D9" w:rsidRPr="0052701E">
        <w:rPr>
          <w:sz w:val="28"/>
          <w:szCs w:val="28"/>
        </w:rPr>
        <w:t xml:space="preserve">, платіжних пристроїв, автоматів з продажу товарів (послуг), </w:t>
      </w:r>
      <w:proofErr w:type="spellStart"/>
      <w:r w:rsidR="00DE57FA" w:rsidRPr="0052701E">
        <w:rPr>
          <w:sz w:val="28"/>
          <w:szCs w:val="28"/>
        </w:rPr>
        <w:t>вендингових</w:t>
      </w:r>
      <w:proofErr w:type="spellEnd"/>
      <w:r w:rsidR="00DE57FA" w:rsidRPr="0052701E">
        <w:rPr>
          <w:sz w:val="28"/>
          <w:szCs w:val="28"/>
        </w:rPr>
        <w:t xml:space="preserve"> автоматів, </w:t>
      </w:r>
      <w:proofErr w:type="spellStart"/>
      <w:r w:rsidR="008F67D9" w:rsidRPr="0052701E">
        <w:rPr>
          <w:sz w:val="28"/>
          <w:szCs w:val="28"/>
        </w:rPr>
        <w:t>поштоматів</w:t>
      </w:r>
      <w:proofErr w:type="spellEnd"/>
      <w:r w:rsidR="008F67D9" w:rsidRPr="0052701E">
        <w:rPr>
          <w:sz w:val="28"/>
          <w:szCs w:val="28"/>
        </w:rPr>
        <w:t xml:space="preserve"> </w:t>
      </w:r>
      <w:r w:rsidR="007F4872" w:rsidRPr="0052701E">
        <w:rPr>
          <w:sz w:val="28"/>
          <w:szCs w:val="28"/>
        </w:rPr>
        <w:t>виключно за наявності діючого паспорту прив’язки;</w:t>
      </w:r>
    </w:p>
    <w:p w14:paraId="7EE211F3" w14:textId="77777777" w:rsidR="00D01123" w:rsidRPr="00B84365" w:rsidRDefault="008F67D9" w:rsidP="00843F30">
      <w:pPr>
        <w:pStyle w:val="tj"/>
        <w:numPr>
          <w:ilvl w:val="1"/>
          <w:numId w:val="5"/>
        </w:numPr>
        <w:pBdr>
          <w:top w:val="nil"/>
          <w:left w:val="nil"/>
          <w:bottom w:val="nil"/>
          <w:right w:val="nil"/>
          <w:between w:val="nil"/>
        </w:pBdr>
        <w:tabs>
          <w:tab w:val="left" w:pos="709"/>
          <w:tab w:val="left" w:pos="993"/>
        </w:tabs>
        <w:spacing w:before="0" w:beforeAutospacing="0" w:after="0" w:afterAutospacing="0"/>
        <w:ind w:left="0" w:firstLine="709"/>
        <w:jc w:val="both"/>
        <w:rPr>
          <w:sz w:val="28"/>
          <w:szCs w:val="28"/>
        </w:rPr>
      </w:pPr>
      <w:r w:rsidRPr="00B84365">
        <w:rPr>
          <w:sz w:val="28"/>
          <w:szCs w:val="28"/>
        </w:rPr>
        <w:t>О</w:t>
      </w:r>
      <w:r w:rsidR="003C0ADD" w:rsidRPr="00B84365">
        <w:rPr>
          <w:sz w:val="28"/>
          <w:szCs w:val="28"/>
        </w:rPr>
        <w:t>формлення паспортів прив’язки здійсн</w:t>
      </w:r>
      <w:r w:rsidR="00C10FAC">
        <w:rPr>
          <w:sz w:val="28"/>
          <w:szCs w:val="28"/>
        </w:rPr>
        <w:t>юється</w:t>
      </w:r>
      <w:r w:rsidR="00843F30">
        <w:rPr>
          <w:sz w:val="28"/>
          <w:szCs w:val="28"/>
        </w:rPr>
        <w:t>,</w:t>
      </w:r>
      <w:r w:rsidR="00C10FAC">
        <w:rPr>
          <w:sz w:val="28"/>
          <w:szCs w:val="28"/>
        </w:rPr>
        <w:t xml:space="preserve"> </w:t>
      </w:r>
      <w:r w:rsidR="00843F30">
        <w:rPr>
          <w:sz w:val="28"/>
          <w:szCs w:val="28"/>
        </w:rPr>
        <w:t xml:space="preserve">в установленому порядку, </w:t>
      </w:r>
      <w:r w:rsidR="003C0ADD" w:rsidRPr="00B84365">
        <w:rPr>
          <w:sz w:val="28"/>
          <w:szCs w:val="28"/>
        </w:rPr>
        <w:t xml:space="preserve">у разі розміщення в місті Києві: </w:t>
      </w:r>
    </w:p>
    <w:p w14:paraId="41D78F63" w14:textId="77777777" w:rsidR="00D01123" w:rsidRPr="0004420D" w:rsidRDefault="003C0ADD"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r w:rsidRPr="0004420D">
        <w:rPr>
          <w:sz w:val="28"/>
          <w:szCs w:val="28"/>
        </w:rPr>
        <w:t xml:space="preserve">тимчасових споруд торговельного, побутового, соціально-культурного призначення для здійснення підприємницької діяльності; </w:t>
      </w:r>
    </w:p>
    <w:p w14:paraId="05A4A967" w14:textId="77777777" w:rsidR="00D01123" w:rsidRPr="0004420D" w:rsidRDefault="00D01123"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r w:rsidRPr="0004420D">
        <w:rPr>
          <w:sz w:val="28"/>
          <w:szCs w:val="28"/>
        </w:rPr>
        <w:t xml:space="preserve">станцій зарядки </w:t>
      </w:r>
      <w:r w:rsidR="008B60F4" w:rsidRPr="0004420D">
        <w:rPr>
          <w:sz w:val="28"/>
          <w:szCs w:val="28"/>
        </w:rPr>
        <w:t>електромобілів</w:t>
      </w:r>
      <w:r w:rsidRPr="0004420D">
        <w:rPr>
          <w:sz w:val="28"/>
          <w:szCs w:val="28"/>
        </w:rPr>
        <w:t>;</w:t>
      </w:r>
    </w:p>
    <w:p w14:paraId="19037F21" w14:textId="77777777" w:rsidR="00D01123" w:rsidRPr="0004420D" w:rsidRDefault="00D01123"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r w:rsidRPr="0004420D">
        <w:rPr>
          <w:sz w:val="28"/>
          <w:szCs w:val="28"/>
        </w:rPr>
        <w:t>платіжних пристроїв;</w:t>
      </w:r>
    </w:p>
    <w:p w14:paraId="3630DCFF" w14:textId="77777777" w:rsidR="00D01123" w:rsidRPr="0004420D" w:rsidRDefault="00D01123"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r w:rsidRPr="0004420D">
        <w:rPr>
          <w:sz w:val="28"/>
          <w:szCs w:val="28"/>
        </w:rPr>
        <w:t>автоматів з продажу товарів (послуг);</w:t>
      </w:r>
    </w:p>
    <w:p w14:paraId="0B9AEB78" w14:textId="77777777" w:rsidR="00DE57FA" w:rsidRPr="0004420D" w:rsidRDefault="00DE57FA"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proofErr w:type="spellStart"/>
      <w:r w:rsidRPr="0004420D">
        <w:rPr>
          <w:sz w:val="28"/>
          <w:szCs w:val="28"/>
        </w:rPr>
        <w:t>вендингових</w:t>
      </w:r>
      <w:proofErr w:type="spellEnd"/>
      <w:r w:rsidRPr="0004420D">
        <w:rPr>
          <w:sz w:val="28"/>
          <w:szCs w:val="28"/>
        </w:rPr>
        <w:t xml:space="preserve"> автоматів;</w:t>
      </w:r>
    </w:p>
    <w:p w14:paraId="51482359" w14:textId="77777777" w:rsidR="006758D0" w:rsidRDefault="00D01123"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proofErr w:type="spellStart"/>
      <w:r w:rsidRPr="0004420D">
        <w:rPr>
          <w:sz w:val="28"/>
          <w:szCs w:val="28"/>
        </w:rPr>
        <w:t>поштоматів</w:t>
      </w:r>
      <w:proofErr w:type="spellEnd"/>
      <w:r w:rsidR="00406F64" w:rsidRPr="0004420D">
        <w:rPr>
          <w:sz w:val="28"/>
          <w:szCs w:val="28"/>
        </w:rPr>
        <w:t>.</w:t>
      </w:r>
      <w:r w:rsidR="008F67D9" w:rsidRPr="00B84365">
        <w:rPr>
          <w:sz w:val="28"/>
          <w:szCs w:val="28"/>
        </w:rPr>
        <w:t xml:space="preserve"> </w:t>
      </w:r>
    </w:p>
    <w:p w14:paraId="5780F57B" w14:textId="77777777" w:rsidR="00835816" w:rsidRPr="00B84365" w:rsidRDefault="00835816" w:rsidP="00843F30">
      <w:pPr>
        <w:pStyle w:val="tj"/>
        <w:pBdr>
          <w:top w:val="nil"/>
          <w:left w:val="nil"/>
          <w:bottom w:val="nil"/>
          <w:right w:val="nil"/>
          <w:between w:val="nil"/>
        </w:pBdr>
        <w:tabs>
          <w:tab w:val="left" w:pos="709"/>
          <w:tab w:val="left" w:pos="993"/>
        </w:tabs>
        <w:spacing w:before="0" w:beforeAutospacing="0" w:after="0" w:afterAutospacing="0"/>
        <w:ind w:firstLine="709"/>
        <w:jc w:val="both"/>
        <w:rPr>
          <w:sz w:val="28"/>
          <w:szCs w:val="28"/>
        </w:rPr>
      </w:pPr>
    </w:p>
    <w:p w14:paraId="09565BF5" w14:textId="77777777" w:rsidR="00406F64"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62390F" w:rsidRPr="00B84365">
        <w:rPr>
          <w:sz w:val="28"/>
          <w:szCs w:val="28"/>
        </w:rPr>
        <w:t>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комунальним підприємствам, установам, організаціям утриматись від передачі в оренду асфальтованих та бетонних майданчиків або покриттів комунальної власності для здійснення підприємницької діяльності, відмовити у поновленні чинних договорів оренди асфальтованих та бетонних майданчиків або покриттів комунальної власності для здійснення підприємницької діяльності.</w:t>
      </w:r>
    </w:p>
    <w:p w14:paraId="51128B89" w14:textId="77777777" w:rsidR="00835816" w:rsidRPr="00B84365" w:rsidRDefault="00835816" w:rsidP="00835816">
      <w:pPr>
        <w:pStyle w:val="tj"/>
        <w:tabs>
          <w:tab w:val="left" w:pos="709"/>
          <w:tab w:val="left" w:pos="993"/>
        </w:tabs>
        <w:spacing w:before="0" w:beforeAutospacing="0" w:after="0" w:afterAutospacing="0"/>
        <w:ind w:left="709"/>
        <w:jc w:val="both"/>
        <w:rPr>
          <w:sz w:val="28"/>
          <w:szCs w:val="28"/>
        </w:rPr>
      </w:pPr>
    </w:p>
    <w:p w14:paraId="4F7FF630" w14:textId="77777777" w:rsidR="00406F64"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741A5B" w:rsidRPr="00B84365">
        <w:rPr>
          <w:sz w:val="28"/>
          <w:szCs w:val="28"/>
        </w:rPr>
        <w:t>Розробку та впровадження</w:t>
      </w:r>
      <w:r w:rsidR="00AA299D" w:rsidRPr="00B84365">
        <w:rPr>
          <w:sz w:val="28"/>
          <w:szCs w:val="28"/>
        </w:rPr>
        <w:t xml:space="preserve"> переліку окремих елементів благоустрою комунальної власності</w:t>
      </w:r>
      <w:r w:rsidR="00D01123" w:rsidRPr="00B84365">
        <w:rPr>
          <w:sz w:val="28"/>
          <w:szCs w:val="28"/>
        </w:rPr>
        <w:t xml:space="preserve"> для розміщення 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D01123" w:rsidRPr="00B84365">
        <w:rPr>
          <w:sz w:val="28"/>
          <w:szCs w:val="28"/>
        </w:rPr>
        <w:t xml:space="preserve">станцій зарядки </w:t>
      </w:r>
      <w:r w:rsidR="008B60F4" w:rsidRPr="00B84365">
        <w:rPr>
          <w:sz w:val="28"/>
          <w:szCs w:val="28"/>
        </w:rPr>
        <w:t>електромобілів</w:t>
      </w:r>
      <w:r w:rsidR="00D01123" w:rsidRPr="00B84365">
        <w:rPr>
          <w:sz w:val="28"/>
          <w:szCs w:val="28"/>
        </w:rPr>
        <w:t xml:space="preserve">, платіжних пристроїв, автоматів з продажу товарів (послуг), </w:t>
      </w:r>
      <w:proofErr w:type="spellStart"/>
      <w:r w:rsidR="00DE57FA" w:rsidRPr="00B84365">
        <w:rPr>
          <w:sz w:val="28"/>
          <w:szCs w:val="28"/>
        </w:rPr>
        <w:t>вендингових</w:t>
      </w:r>
      <w:proofErr w:type="spellEnd"/>
      <w:r w:rsidR="00DE57FA" w:rsidRPr="00B84365">
        <w:rPr>
          <w:sz w:val="28"/>
          <w:szCs w:val="28"/>
        </w:rPr>
        <w:t xml:space="preserve"> автоматів, </w:t>
      </w:r>
      <w:proofErr w:type="spellStart"/>
      <w:r w:rsidR="00D01123" w:rsidRPr="00B84365">
        <w:rPr>
          <w:sz w:val="28"/>
          <w:szCs w:val="28"/>
        </w:rPr>
        <w:t>поштоматів</w:t>
      </w:r>
      <w:proofErr w:type="spellEnd"/>
      <w:r w:rsidR="00D01123" w:rsidRPr="00B84365">
        <w:rPr>
          <w:sz w:val="28"/>
          <w:szCs w:val="28"/>
        </w:rPr>
        <w:t xml:space="preserve">, </w:t>
      </w:r>
      <w:r w:rsidR="00AA299D" w:rsidRPr="00B84365">
        <w:rPr>
          <w:sz w:val="28"/>
          <w:szCs w:val="28"/>
        </w:rPr>
        <w:t xml:space="preserve">а також технічних характеристик </w:t>
      </w:r>
      <w:r w:rsidR="00D01123" w:rsidRPr="00B84365">
        <w:rPr>
          <w:sz w:val="28"/>
          <w:szCs w:val="28"/>
        </w:rPr>
        <w:t>і</w:t>
      </w:r>
      <w:r w:rsidR="00AA299D" w:rsidRPr="00B84365">
        <w:rPr>
          <w:sz w:val="28"/>
          <w:szCs w:val="28"/>
        </w:rPr>
        <w:t xml:space="preserve"> параметрів </w:t>
      </w:r>
      <w:r w:rsidR="00D01123" w:rsidRPr="00B84365">
        <w:rPr>
          <w:sz w:val="28"/>
          <w:szCs w:val="28"/>
        </w:rPr>
        <w:t xml:space="preserve">тимчасових споруд торговельного, побутового, соціально-культурного чи іншого призначення, станцій зарядки </w:t>
      </w:r>
      <w:r w:rsidR="008B60F4" w:rsidRPr="00B84365">
        <w:rPr>
          <w:sz w:val="28"/>
          <w:szCs w:val="28"/>
        </w:rPr>
        <w:t>електромобілів</w:t>
      </w:r>
      <w:r w:rsidR="00D01123" w:rsidRPr="00B84365">
        <w:rPr>
          <w:sz w:val="28"/>
          <w:szCs w:val="28"/>
        </w:rPr>
        <w:t xml:space="preserve">, платіжних пристроїв, автоматів з продажу товарів (послуг), </w:t>
      </w:r>
      <w:proofErr w:type="spellStart"/>
      <w:r w:rsidR="00D01123" w:rsidRPr="00B84365">
        <w:rPr>
          <w:sz w:val="28"/>
          <w:szCs w:val="28"/>
        </w:rPr>
        <w:t>поштоматів</w:t>
      </w:r>
      <w:proofErr w:type="spellEnd"/>
      <w:r w:rsidR="00D01123" w:rsidRPr="00B84365">
        <w:rPr>
          <w:sz w:val="28"/>
          <w:szCs w:val="28"/>
        </w:rPr>
        <w:t xml:space="preserve"> </w:t>
      </w:r>
      <w:r w:rsidR="00AA299D" w:rsidRPr="00B84365">
        <w:rPr>
          <w:sz w:val="28"/>
          <w:szCs w:val="28"/>
        </w:rPr>
        <w:t>розпочати з території Печерського району м</w:t>
      </w:r>
      <w:r w:rsidR="00675CE9" w:rsidRPr="00B84365">
        <w:rPr>
          <w:sz w:val="28"/>
          <w:szCs w:val="28"/>
        </w:rPr>
        <w:t>іста</w:t>
      </w:r>
      <w:r w:rsidR="00AA299D" w:rsidRPr="00B84365">
        <w:rPr>
          <w:sz w:val="28"/>
          <w:szCs w:val="28"/>
        </w:rPr>
        <w:t xml:space="preserve"> Києва.</w:t>
      </w:r>
    </w:p>
    <w:p w14:paraId="7B146D18" w14:textId="77777777" w:rsidR="00835816" w:rsidRPr="00B84365" w:rsidRDefault="00835816" w:rsidP="00835816">
      <w:pPr>
        <w:pStyle w:val="tj"/>
        <w:tabs>
          <w:tab w:val="left" w:pos="709"/>
          <w:tab w:val="left" w:pos="993"/>
        </w:tabs>
        <w:spacing w:before="0" w:beforeAutospacing="0" w:after="0" w:afterAutospacing="0"/>
        <w:jc w:val="both"/>
        <w:rPr>
          <w:sz w:val="28"/>
          <w:szCs w:val="28"/>
        </w:rPr>
      </w:pPr>
    </w:p>
    <w:p w14:paraId="59AA33DE" w14:textId="77777777" w:rsidR="00406F64"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lastRenderedPageBreak/>
        <w:t xml:space="preserve"> </w:t>
      </w:r>
      <w:r w:rsidR="00F064B6" w:rsidRPr="00B84365">
        <w:rPr>
          <w:sz w:val="28"/>
          <w:szCs w:val="28"/>
        </w:rPr>
        <w:t xml:space="preserve">З моменту </w:t>
      </w:r>
      <w:r w:rsidR="00D01123" w:rsidRPr="00B84365">
        <w:rPr>
          <w:sz w:val="28"/>
          <w:szCs w:val="28"/>
        </w:rPr>
        <w:t>затвердження</w:t>
      </w:r>
      <w:r w:rsidR="007F602B" w:rsidRPr="00B84365">
        <w:rPr>
          <w:sz w:val="28"/>
          <w:szCs w:val="28"/>
        </w:rPr>
        <w:t xml:space="preserve"> </w:t>
      </w:r>
      <w:r w:rsidR="00BA3A52" w:rsidRPr="00B84365">
        <w:rPr>
          <w:sz w:val="28"/>
          <w:szCs w:val="28"/>
        </w:rPr>
        <w:t xml:space="preserve">переліку окремих елементів благоустрою комунальної власності </w:t>
      </w:r>
      <w:r w:rsidR="005C6293" w:rsidRPr="00B84365">
        <w:rPr>
          <w:sz w:val="28"/>
          <w:szCs w:val="28"/>
        </w:rPr>
        <w:t xml:space="preserve">для розміщення 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 </w:t>
      </w:r>
      <w:r w:rsidR="005C6293" w:rsidRPr="00B84365">
        <w:rPr>
          <w:sz w:val="28"/>
          <w:szCs w:val="28"/>
        </w:rPr>
        <w:t xml:space="preserve">станцій зарядки </w:t>
      </w:r>
      <w:r w:rsidR="008B60F4" w:rsidRPr="00B84365">
        <w:rPr>
          <w:sz w:val="28"/>
          <w:szCs w:val="28"/>
        </w:rPr>
        <w:t>електромобілів</w:t>
      </w:r>
      <w:r w:rsidR="005C6293" w:rsidRPr="00B84365">
        <w:rPr>
          <w:sz w:val="28"/>
          <w:szCs w:val="28"/>
        </w:rPr>
        <w:t xml:space="preserve">, платіжних пристроїв, автоматів з продажу товарів (послуг), </w:t>
      </w:r>
      <w:proofErr w:type="spellStart"/>
      <w:r w:rsidR="00DE57FA" w:rsidRPr="00B84365">
        <w:rPr>
          <w:sz w:val="28"/>
          <w:szCs w:val="28"/>
        </w:rPr>
        <w:t>вендингових</w:t>
      </w:r>
      <w:proofErr w:type="spellEnd"/>
      <w:r w:rsidR="00DE57FA" w:rsidRPr="00B84365">
        <w:rPr>
          <w:sz w:val="28"/>
          <w:szCs w:val="28"/>
        </w:rPr>
        <w:t xml:space="preserve"> автоматів, </w:t>
      </w:r>
      <w:proofErr w:type="spellStart"/>
      <w:r w:rsidR="005C6293" w:rsidRPr="00B84365">
        <w:rPr>
          <w:sz w:val="28"/>
          <w:szCs w:val="28"/>
        </w:rPr>
        <w:t>поштоматів</w:t>
      </w:r>
      <w:proofErr w:type="spellEnd"/>
      <w:r w:rsidR="005C6293" w:rsidRPr="00B84365">
        <w:rPr>
          <w:sz w:val="28"/>
          <w:szCs w:val="28"/>
        </w:rPr>
        <w:t xml:space="preserve"> </w:t>
      </w:r>
      <w:r w:rsidR="00BA3A52" w:rsidRPr="00B84365">
        <w:rPr>
          <w:sz w:val="28"/>
          <w:szCs w:val="28"/>
        </w:rPr>
        <w:t xml:space="preserve">та </w:t>
      </w:r>
      <w:r w:rsidR="005C6293" w:rsidRPr="00B84365">
        <w:rPr>
          <w:sz w:val="28"/>
          <w:szCs w:val="28"/>
        </w:rPr>
        <w:t>їх технічних характеристик і параметрів</w:t>
      </w:r>
      <w:r w:rsidR="00342894" w:rsidRPr="00B84365">
        <w:rPr>
          <w:sz w:val="28"/>
          <w:szCs w:val="28"/>
        </w:rPr>
        <w:t xml:space="preserve">, </w:t>
      </w:r>
      <w:r w:rsidR="007F602B" w:rsidRPr="00B84365">
        <w:rPr>
          <w:sz w:val="28"/>
          <w:szCs w:val="28"/>
        </w:rPr>
        <w:t xml:space="preserve"> такі об’єкти розміщуються на території міста Києва з урахуванням особливостей, встановлених цим рішенням.  </w:t>
      </w:r>
    </w:p>
    <w:p w14:paraId="7194B91E" w14:textId="77777777" w:rsidR="00835816" w:rsidRPr="00B04F2C" w:rsidRDefault="00835816" w:rsidP="00835816">
      <w:pPr>
        <w:pStyle w:val="a3"/>
        <w:rPr>
          <w:sz w:val="28"/>
          <w:szCs w:val="28"/>
          <w:lang w:val="uk-UA"/>
        </w:rPr>
      </w:pPr>
    </w:p>
    <w:p w14:paraId="718E9C32" w14:textId="77777777" w:rsidR="006A2FCE" w:rsidRPr="00B84365"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342894" w:rsidRPr="00B84365">
        <w:rPr>
          <w:sz w:val="28"/>
          <w:szCs w:val="28"/>
        </w:rPr>
        <w:t>Київському міському голові</w:t>
      </w:r>
      <w:r w:rsidR="006A2FCE" w:rsidRPr="00B84365">
        <w:rPr>
          <w:sz w:val="28"/>
          <w:szCs w:val="28"/>
        </w:rPr>
        <w:t>:</w:t>
      </w:r>
    </w:p>
    <w:p w14:paraId="070B2460" w14:textId="77777777" w:rsidR="006A2FCE" w:rsidRPr="00B84365" w:rsidRDefault="00EB2D93" w:rsidP="00843F30">
      <w:pPr>
        <w:pStyle w:val="tj"/>
        <w:numPr>
          <w:ilvl w:val="1"/>
          <w:numId w:val="5"/>
        </w:numPr>
        <w:tabs>
          <w:tab w:val="left" w:pos="709"/>
          <w:tab w:val="left" w:pos="993"/>
        </w:tabs>
        <w:spacing w:before="0" w:beforeAutospacing="0" w:after="0" w:afterAutospacing="0"/>
        <w:ind w:left="0" w:firstLine="709"/>
        <w:jc w:val="both"/>
        <w:rPr>
          <w:sz w:val="28"/>
          <w:szCs w:val="28"/>
        </w:rPr>
      </w:pPr>
      <w:r w:rsidRPr="00B84365">
        <w:rPr>
          <w:sz w:val="28"/>
          <w:szCs w:val="28"/>
        </w:rPr>
        <w:t xml:space="preserve"> </w:t>
      </w:r>
      <w:r w:rsidR="006A2FCE" w:rsidRPr="00B84365">
        <w:rPr>
          <w:sz w:val="28"/>
          <w:szCs w:val="28"/>
        </w:rPr>
        <w:t>П</w:t>
      </w:r>
      <w:r w:rsidR="00DE57FA" w:rsidRPr="00B84365">
        <w:rPr>
          <w:sz w:val="28"/>
          <w:szCs w:val="28"/>
        </w:rPr>
        <w:t xml:space="preserve">ісля </w:t>
      </w:r>
      <w:r w:rsidR="00342894" w:rsidRPr="00B84365">
        <w:rPr>
          <w:sz w:val="28"/>
          <w:szCs w:val="28"/>
        </w:rPr>
        <w:t xml:space="preserve"> </w:t>
      </w:r>
      <w:r w:rsidR="00DE57FA" w:rsidRPr="00B84365">
        <w:rPr>
          <w:sz w:val="28"/>
          <w:szCs w:val="28"/>
        </w:rPr>
        <w:t xml:space="preserve">погодження постійної комісії </w:t>
      </w:r>
      <w:r w:rsidR="00DE57FA" w:rsidRPr="00B84365">
        <w:rPr>
          <w:rFonts w:eastAsia="Calibri"/>
          <w:sz w:val="28"/>
          <w:szCs w:val="28"/>
        </w:rPr>
        <w:t>Київської міської ради з питань</w:t>
      </w:r>
      <w:r w:rsidR="00DE57FA" w:rsidRPr="00B84365">
        <w:rPr>
          <w:rFonts w:eastAsia="Calibri"/>
          <w:b/>
          <w:sz w:val="28"/>
          <w:szCs w:val="28"/>
        </w:rPr>
        <w:t xml:space="preserve"> </w:t>
      </w:r>
      <w:r w:rsidR="0036031D" w:rsidRPr="00B84365">
        <w:rPr>
          <w:sz w:val="28"/>
          <w:szCs w:val="28"/>
          <w:lang w:eastAsia="ru-RU"/>
        </w:rPr>
        <w:t xml:space="preserve">підприємництва, </w:t>
      </w:r>
      <w:r w:rsidR="0077738C" w:rsidRPr="0077738C">
        <w:rPr>
          <w:sz w:val="28"/>
          <w:szCs w:val="28"/>
          <w:lang w:eastAsia="ru-RU"/>
        </w:rPr>
        <w:t>промисловості та міського благоустрою</w:t>
      </w:r>
      <w:r w:rsidR="0077738C" w:rsidRPr="0077738C">
        <w:rPr>
          <w:sz w:val="28"/>
          <w:szCs w:val="28"/>
        </w:rPr>
        <w:t>,</w:t>
      </w:r>
      <w:r w:rsidR="0077738C">
        <w:rPr>
          <w:sz w:val="28"/>
          <w:szCs w:val="28"/>
        </w:rPr>
        <w:t xml:space="preserve"> </w:t>
      </w:r>
      <w:r w:rsidR="005C6293" w:rsidRPr="00B84365">
        <w:rPr>
          <w:sz w:val="28"/>
          <w:szCs w:val="28"/>
        </w:rPr>
        <w:t>забезпечити затвердження</w:t>
      </w:r>
      <w:r w:rsidR="00FC508C" w:rsidRPr="00B84365">
        <w:rPr>
          <w:sz w:val="28"/>
          <w:szCs w:val="28"/>
        </w:rPr>
        <w:t xml:space="preserve">: </w:t>
      </w:r>
    </w:p>
    <w:p w14:paraId="517F343E" w14:textId="77777777" w:rsidR="00FC508C" w:rsidRPr="00B84365" w:rsidRDefault="0052701E" w:rsidP="00843F30">
      <w:pPr>
        <w:pStyle w:val="tj"/>
        <w:numPr>
          <w:ilvl w:val="2"/>
          <w:numId w:val="5"/>
        </w:numPr>
        <w:tabs>
          <w:tab w:val="left" w:pos="709"/>
          <w:tab w:val="left" w:pos="993"/>
        </w:tabs>
        <w:spacing w:before="0" w:beforeAutospacing="0" w:after="0" w:afterAutospacing="0"/>
        <w:ind w:left="0" w:firstLine="709"/>
        <w:jc w:val="both"/>
        <w:rPr>
          <w:sz w:val="28"/>
          <w:szCs w:val="28"/>
        </w:rPr>
      </w:pPr>
      <w:r>
        <w:rPr>
          <w:sz w:val="28"/>
          <w:szCs w:val="28"/>
        </w:rPr>
        <w:t>П</w:t>
      </w:r>
      <w:r w:rsidR="00DE57FA" w:rsidRPr="00B84365">
        <w:rPr>
          <w:sz w:val="28"/>
          <w:szCs w:val="28"/>
        </w:rPr>
        <w:t>ереліку окремих елементів благоустрою комунальної власності для розміщення на них тимчасових споруд торговельного, побутового, соціально-культурного чи іншого призначення,</w:t>
      </w:r>
      <w:r w:rsidR="001E3A08" w:rsidRPr="00B84365">
        <w:rPr>
          <w:b/>
          <w:sz w:val="28"/>
          <w:szCs w:val="28"/>
        </w:rPr>
        <w:t xml:space="preserve">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w:t>
      </w:r>
      <w:r w:rsidR="001E3A08" w:rsidRPr="00B84365">
        <w:rPr>
          <w:b/>
          <w:sz w:val="28"/>
          <w:szCs w:val="28"/>
        </w:rPr>
        <w:t xml:space="preserve"> </w:t>
      </w:r>
      <w:r w:rsidR="00DE57FA" w:rsidRPr="00B84365">
        <w:rPr>
          <w:sz w:val="28"/>
          <w:szCs w:val="28"/>
        </w:rPr>
        <w:t xml:space="preserve">станцій зарядки електромобілів, платіжних пристроїв, автоматів з продажу товарів (послуг), </w:t>
      </w:r>
      <w:proofErr w:type="spellStart"/>
      <w:r w:rsidR="00DE57FA" w:rsidRPr="00B84365">
        <w:rPr>
          <w:sz w:val="28"/>
          <w:szCs w:val="28"/>
        </w:rPr>
        <w:t>вендингових</w:t>
      </w:r>
      <w:proofErr w:type="spellEnd"/>
      <w:r w:rsidR="00DE57FA" w:rsidRPr="00B84365">
        <w:rPr>
          <w:sz w:val="28"/>
          <w:szCs w:val="28"/>
          <w:u w:val="single"/>
        </w:rPr>
        <w:t xml:space="preserve"> </w:t>
      </w:r>
      <w:r w:rsidR="00DE57FA" w:rsidRPr="00B84365">
        <w:rPr>
          <w:sz w:val="28"/>
          <w:szCs w:val="28"/>
        </w:rPr>
        <w:t xml:space="preserve">автоматів, </w:t>
      </w:r>
      <w:proofErr w:type="spellStart"/>
      <w:r w:rsidR="00DE57FA" w:rsidRPr="00B84365">
        <w:rPr>
          <w:sz w:val="28"/>
          <w:szCs w:val="28"/>
        </w:rPr>
        <w:t>поштоматів</w:t>
      </w:r>
      <w:proofErr w:type="spellEnd"/>
      <w:r w:rsidR="007A735D" w:rsidRPr="00B84365">
        <w:rPr>
          <w:sz w:val="28"/>
          <w:szCs w:val="28"/>
        </w:rPr>
        <w:t xml:space="preserve"> із зазначенням прив’язки  до місця розміщення та площі</w:t>
      </w:r>
      <w:r w:rsidR="00FC508C" w:rsidRPr="00B84365">
        <w:rPr>
          <w:sz w:val="28"/>
          <w:szCs w:val="28"/>
        </w:rPr>
        <w:t>.</w:t>
      </w:r>
    </w:p>
    <w:p w14:paraId="1803FF4D" w14:textId="77777777" w:rsidR="00FC508C" w:rsidRPr="00B84365" w:rsidRDefault="00FC508C" w:rsidP="00843F30">
      <w:pPr>
        <w:pStyle w:val="tj"/>
        <w:numPr>
          <w:ilvl w:val="2"/>
          <w:numId w:val="5"/>
        </w:numPr>
        <w:tabs>
          <w:tab w:val="left" w:pos="709"/>
          <w:tab w:val="left" w:pos="993"/>
        </w:tabs>
        <w:spacing w:before="0" w:beforeAutospacing="0" w:after="0" w:afterAutospacing="0"/>
        <w:ind w:left="0" w:firstLine="709"/>
        <w:jc w:val="both"/>
        <w:rPr>
          <w:sz w:val="28"/>
          <w:szCs w:val="28"/>
        </w:rPr>
      </w:pPr>
      <w:r w:rsidRPr="00B84365">
        <w:rPr>
          <w:sz w:val="28"/>
          <w:szCs w:val="28"/>
        </w:rPr>
        <w:t xml:space="preserve">Технічних характеристики і параметрів тимчасових споруд торговельного, побутового, соціально-культурного чи іншого призначення, </w:t>
      </w:r>
      <w:r w:rsidR="001E3A08" w:rsidRPr="00B84365">
        <w:rPr>
          <w:sz w:val="28"/>
          <w:szCs w:val="28"/>
        </w:rPr>
        <w:t xml:space="preserve">засобів пересувної </w:t>
      </w:r>
      <w:proofErr w:type="spellStart"/>
      <w:r w:rsidR="001E3A08" w:rsidRPr="00B84365">
        <w:rPr>
          <w:sz w:val="28"/>
          <w:szCs w:val="28"/>
        </w:rPr>
        <w:t>дрібнороздрібної</w:t>
      </w:r>
      <w:proofErr w:type="spellEnd"/>
      <w:r w:rsidR="001E3A08" w:rsidRPr="00B84365">
        <w:rPr>
          <w:sz w:val="28"/>
          <w:szCs w:val="28"/>
        </w:rPr>
        <w:t xml:space="preserve"> торговельної мережі,</w:t>
      </w:r>
      <w:r w:rsidR="001E3A08" w:rsidRPr="00B84365">
        <w:rPr>
          <w:b/>
          <w:sz w:val="28"/>
          <w:szCs w:val="28"/>
        </w:rPr>
        <w:t xml:space="preserve"> </w:t>
      </w:r>
      <w:r w:rsidRPr="00B84365">
        <w:rPr>
          <w:sz w:val="28"/>
          <w:szCs w:val="28"/>
        </w:rPr>
        <w:t xml:space="preserve">станцій зарядки електромобілів, платіжних пристроїв, автоматів з продажу товарів (послуг), </w:t>
      </w:r>
      <w:proofErr w:type="spellStart"/>
      <w:r w:rsidRPr="00B84365">
        <w:rPr>
          <w:sz w:val="28"/>
          <w:szCs w:val="28"/>
        </w:rPr>
        <w:t>вендингових</w:t>
      </w:r>
      <w:proofErr w:type="spellEnd"/>
      <w:r w:rsidRPr="00B84365">
        <w:rPr>
          <w:sz w:val="28"/>
          <w:szCs w:val="28"/>
        </w:rPr>
        <w:t xml:space="preserve"> автоматів, </w:t>
      </w:r>
      <w:proofErr w:type="spellStart"/>
      <w:r w:rsidRPr="00B84365">
        <w:rPr>
          <w:sz w:val="28"/>
          <w:szCs w:val="28"/>
        </w:rPr>
        <w:t>поштоматів</w:t>
      </w:r>
      <w:proofErr w:type="spellEnd"/>
      <w:r w:rsidRPr="00B84365">
        <w:rPr>
          <w:sz w:val="28"/>
          <w:szCs w:val="28"/>
        </w:rPr>
        <w:t>, які можуть бути розміщені на окремих елементах благоустрою комунальної власності</w:t>
      </w:r>
      <w:r w:rsidR="006A2FCE" w:rsidRPr="00B84365">
        <w:rPr>
          <w:sz w:val="28"/>
          <w:szCs w:val="28"/>
        </w:rPr>
        <w:t>.</w:t>
      </w:r>
    </w:p>
    <w:p w14:paraId="6C65D91A" w14:textId="77777777" w:rsidR="006A2FCE" w:rsidRDefault="00E5072A" w:rsidP="00843F30">
      <w:pPr>
        <w:pStyle w:val="a3"/>
        <w:numPr>
          <w:ilvl w:val="1"/>
          <w:numId w:val="5"/>
        </w:numPr>
        <w:tabs>
          <w:tab w:val="left" w:pos="709"/>
        </w:tabs>
        <w:ind w:left="0" w:firstLine="709"/>
        <w:jc w:val="both"/>
        <w:rPr>
          <w:rFonts w:ascii="Times New Roman" w:eastAsia="Times New Roman" w:hAnsi="Times New Roman" w:cs="Times New Roman"/>
          <w:sz w:val="28"/>
          <w:szCs w:val="28"/>
          <w:lang w:val="uk-UA" w:eastAsia="uk-UA"/>
        </w:rPr>
      </w:pPr>
      <w:r w:rsidRPr="0004420D">
        <w:rPr>
          <w:rFonts w:ascii="Times New Roman" w:eastAsia="Times New Roman" w:hAnsi="Times New Roman" w:cs="Times New Roman"/>
          <w:sz w:val="28"/>
          <w:szCs w:val="28"/>
          <w:lang w:val="uk-UA" w:eastAsia="uk-UA"/>
        </w:rPr>
        <w:t>Статут</w:t>
      </w:r>
      <w:r w:rsidR="00843F30">
        <w:rPr>
          <w:rFonts w:ascii="Times New Roman" w:eastAsia="Times New Roman" w:hAnsi="Times New Roman" w:cs="Times New Roman"/>
          <w:sz w:val="28"/>
          <w:szCs w:val="28"/>
          <w:lang w:val="uk-UA" w:eastAsia="uk-UA"/>
        </w:rPr>
        <w:t>у</w:t>
      </w:r>
      <w:r w:rsidRPr="0004420D">
        <w:rPr>
          <w:rFonts w:ascii="Times New Roman" w:eastAsia="Times New Roman" w:hAnsi="Times New Roman" w:cs="Times New Roman"/>
          <w:sz w:val="28"/>
          <w:szCs w:val="28"/>
          <w:lang w:val="uk-UA" w:eastAsia="uk-UA"/>
        </w:rPr>
        <w:t xml:space="preserve"> комунального підприємства «К</w:t>
      </w:r>
      <w:r w:rsidR="00843F30">
        <w:rPr>
          <w:rFonts w:ascii="Times New Roman" w:eastAsia="Times New Roman" w:hAnsi="Times New Roman" w:cs="Times New Roman"/>
          <w:sz w:val="28"/>
          <w:szCs w:val="28"/>
          <w:lang w:val="uk-UA" w:eastAsia="uk-UA"/>
        </w:rPr>
        <w:t>ИЇВ</w:t>
      </w:r>
      <w:r w:rsidRPr="0004420D">
        <w:rPr>
          <w:rFonts w:ascii="Times New Roman" w:eastAsia="Times New Roman" w:hAnsi="Times New Roman" w:cs="Times New Roman"/>
          <w:sz w:val="28"/>
          <w:szCs w:val="28"/>
          <w:lang w:val="uk-UA" w:eastAsia="uk-UA"/>
        </w:rPr>
        <w:t>.</w:t>
      </w:r>
      <w:r w:rsidR="00843F30">
        <w:rPr>
          <w:rFonts w:ascii="Times New Roman" w:eastAsia="Times New Roman" w:hAnsi="Times New Roman" w:cs="Times New Roman"/>
          <w:sz w:val="28"/>
          <w:szCs w:val="28"/>
          <w:lang w:val="uk-UA" w:eastAsia="uk-UA"/>
        </w:rPr>
        <w:t>ПРОЗОРО</w:t>
      </w:r>
      <w:r w:rsidRPr="0004420D">
        <w:rPr>
          <w:rFonts w:ascii="Times New Roman" w:eastAsia="Times New Roman" w:hAnsi="Times New Roman" w:cs="Times New Roman"/>
          <w:sz w:val="28"/>
          <w:szCs w:val="28"/>
          <w:lang w:val="uk-UA" w:eastAsia="uk-UA"/>
        </w:rPr>
        <w:t>» виконавчого органу Київської міської ради (Київської міської державної адміністрації) (ідентифікаційний код 31108609)</w:t>
      </w:r>
      <w:r w:rsidR="00EB2D93" w:rsidRPr="0004420D">
        <w:rPr>
          <w:rFonts w:ascii="Times New Roman" w:eastAsia="Times New Roman" w:hAnsi="Times New Roman" w:cs="Times New Roman"/>
          <w:sz w:val="28"/>
          <w:szCs w:val="28"/>
          <w:lang w:val="uk-UA" w:eastAsia="uk-UA"/>
        </w:rPr>
        <w:t>.</w:t>
      </w:r>
    </w:p>
    <w:p w14:paraId="1A46BA20" w14:textId="77777777" w:rsidR="00835816" w:rsidRPr="0004420D" w:rsidRDefault="00835816" w:rsidP="00835816">
      <w:pPr>
        <w:pStyle w:val="a3"/>
        <w:tabs>
          <w:tab w:val="left" w:pos="709"/>
        </w:tabs>
        <w:ind w:left="709"/>
        <w:jc w:val="both"/>
        <w:rPr>
          <w:rFonts w:ascii="Times New Roman" w:eastAsia="Times New Roman" w:hAnsi="Times New Roman" w:cs="Times New Roman"/>
          <w:sz w:val="28"/>
          <w:szCs w:val="28"/>
          <w:lang w:val="uk-UA" w:eastAsia="uk-UA"/>
        </w:rPr>
      </w:pPr>
    </w:p>
    <w:p w14:paraId="265F24E2" w14:textId="77777777" w:rsidR="00406F64"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7F3E38" w:rsidRPr="00B84365">
        <w:rPr>
          <w:sz w:val="28"/>
          <w:szCs w:val="28"/>
        </w:rPr>
        <w:t>Встановити, що рішення Київської міської ради та розпорядження виконавчого органу Київської міської ради (Київської міської державної адміністрації) застосовуються в частині, що не суперечать цьому рішенню.</w:t>
      </w:r>
    </w:p>
    <w:p w14:paraId="2B16C1FA" w14:textId="77777777" w:rsidR="00835816" w:rsidRPr="00B84365" w:rsidRDefault="00835816" w:rsidP="00835816">
      <w:pPr>
        <w:pStyle w:val="tj"/>
        <w:tabs>
          <w:tab w:val="left" w:pos="709"/>
          <w:tab w:val="left" w:pos="993"/>
        </w:tabs>
        <w:spacing w:before="0" w:beforeAutospacing="0" w:after="0" w:afterAutospacing="0"/>
        <w:ind w:left="709"/>
        <w:jc w:val="both"/>
        <w:rPr>
          <w:sz w:val="28"/>
          <w:szCs w:val="28"/>
        </w:rPr>
      </w:pPr>
    </w:p>
    <w:p w14:paraId="231C5F6D" w14:textId="77777777" w:rsidR="00912595" w:rsidRDefault="00912595" w:rsidP="00843F30">
      <w:pPr>
        <w:pStyle w:val="tj"/>
        <w:numPr>
          <w:ilvl w:val="0"/>
          <w:numId w:val="5"/>
        </w:numPr>
        <w:tabs>
          <w:tab w:val="left" w:pos="709"/>
          <w:tab w:val="left" w:pos="993"/>
        </w:tabs>
        <w:spacing w:before="0" w:beforeAutospacing="0" w:after="0" w:afterAutospacing="0"/>
        <w:ind w:left="0" w:firstLine="709"/>
        <w:jc w:val="both"/>
        <w:rPr>
          <w:sz w:val="28"/>
          <w:szCs w:val="28"/>
        </w:rPr>
      </w:pPr>
      <w:r w:rsidRPr="00B84365">
        <w:rPr>
          <w:sz w:val="28"/>
          <w:szCs w:val="28"/>
        </w:rPr>
        <w:t>Виконавчому органу Київської міської ради (Київської міської державної адміністрації) привести свої акти у відповідність до цього рішення.</w:t>
      </w:r>
    </w:p>
    <w:p w14:paraId="128596A4" w14:textId="77777777" w:rsidR="00835816" w:rsidRPr="00B84365" w:rsidRDefault="00835816" w:rsidP="00835816">
      <w:pPr>
        <w:pStyle w:val="tj"/>
        <w:tabs>
          <w:tab w:val="left" w:pos="709"/>
          <w:tab w:val="left" w:pos="993"/>
        </w:tabs>
        <w:spacing w:before="0" w:beforeAutospacing="0" w:after="0" w:afterAutospacing="0"/>
        <w:jc w:val="both"/>
        <w:rPr>
          <w:sz w:val="28"/>
          <w:szCs w:val="28"/>
        </w:rPr>
      </w:pPr>
    </w:p>
    <w:p w14:paraId="29F0D457" w14:textId="77777777" w:rsidR="009C300C" w:rsidRDefault="007F4872" w:rsidP="00843F30">
      <w:pPr>
        <w:pStyle w:val="tj"/>
        <w:numPr>
          <w:ilvl w:val="0"/>
          <w:numId w:val="5"/>
        </w:numPr>
        <w:tabs>
          <w:tab w:val="left" w:pos="709"/>
          <w:tab w:val="left" w:pos="993"/>
        </w:tabs>
        <w:spacing w:before="0" w:beforeAutospacing="0" w:after="0" w:afterAutospacing="0"/>
        <w:ind w:left="0" w:firstLine="709"/>
        <w:jc w:val="both"/>
        <w:rPr>
          <w:sz w:val="28"/>
          <w:szCs w:val="28"/>
        </w:rPr>
      </w:pPr>
      <w:r w:rsidRPr="00B84365">
        <w:rPr>
          <w:sz w:val="28"/>
          <w:szCs w:val="28"/>
        </w:rPr>
        <w:t>Визна</w:t>
      </w:r>
      <w:r w:rsidR="00AC181C" w:rsidRPr="00B84365">
        <w:rPr>
          <w:sz w:val="28"/>
          <w:szCs w:val="28"/>
        </w:rPr>
        <w:t xml:space="preserve">ти такими, що втратило чинність </w:t>
      </w:r>
      <w:r w:rsidR="009C300C" w:rsidRPr="00B84365">
        <w:rPr>
          <w:sz w:val="28"/>
          <w:szCs w:val="28"/>
        </w:rPr>
        <w:t>рішення Київської міської ради від 28 лютого 2013 року № 97/9154 «Про деякі питання розміщення тимчасових споруд торговельного, побутового, соціально-культурного чи іншого призначення для здійснення підприємницької діяльності у м. Києві».</w:t>
      </w:r>
    </w:p>
    <w:p w14:paraId="170EE161" w14:textId="77777777" w:rsidR="00835816" w:rsidRDefault="00835816" w:rsidP="00835816">
      <w:pPr>
        <w:pStyle w:val="tj"/>
        <w:tabs>
          <w:tab w:val="left" w:pos="709"/>
          <w:tab w:val="left" w:pos="993"/>
        </w:tabs>
        <w:spacing w:before="0" w:beforeAutospacing="0" w:after="0" w:afterAutospacing="0"/>
        <w:jc w:val="both"/>
        <w:rPr>
          <w:sz w:val="28"/>
          <w:szCs w:val="28"/>
        </w:rPr>
      </w:pPr>
    </w:p>
    <w:p w14:paraId="30E8FC90" w14:textId="77777777" w:rsidR="00835816" w:rsidRDefault="00835816" w:rsidP="00835816">
      <w:pPr>
        <w:pStyle w:val="tj"/>
        <w:tabs>
          <w:tab w:val="left" w:pos="709"/>
          <w:tab w:val="left" w:pos="993"/>
        </w:tabs>
        <w:spacing w:before="0" w:beforeAutospacing="0" w:after="0" w:afterAutospacing="0"/>
        <w:jc w:val="both"/>
        <w:rPr>
          <w:sz w:val="28"/>
          <w:szCs w:val="28"/>
        </w:rPr>
      </w:pPr>
    </w:p>
    <w:p w14:paraId="752DEE3C" w14:textId="77777777" w:rsidR="00A12736" w:rsidRDefault="00A12736" w:rsidP="00835816">
      <w:pPr>
        <w:pStyle w:val="tj"/>
        <w:tabs>
          <w:tab w:val="left" w:pos="709"/>
          <w:tab w:val="left" w:pos="993"/>
        </w:tabs>
        <w:spacing w:before="0" w:beforeAutospacing="0" w:after="0" w:afterAutospacing="0"/>
        <w:jc w:val="both"/>
        <w:rPr>
          <w:sz w:val="28"/>
          <w:szCs w:val="28"/>
        </w:rPr>
      </w:pPr>
    </w:p>
    <w:p w14:paraId="7E197066" w14:textId="77777777" w:rsidR="00A12736" w:rsidRDefault="00A12736" w:rsidP="00835816">
      <w:pPr>
        <w:pStyle w:val="tj"/>
        <w:tabs>
          <w:tab w:val="left" w:pos="709"/>
          <w:tab w:val="left" w:pos="993"/>
        </w:tabs>
        <w:spacing w:before="0" w:beforeAutospacing="0" w:after="0" w:afterAutospacing="0"/>
        <w:jc w:val="both"/>
        <w:rPr>
          <w:sz w:val="28"/>
          <w:szCs w:val="28"/>
        </w:rPr>
      </w:pPr>
    </w:p>
    <w:p w14:paraId="30F9FBF5" w14:textId="77777777" w:rsidR="00835816" w:rsidRPr="00B84365" w:rsidRDefault="00835816" w:rsidP="00835816">
      <w:pPr>
        <w:pStyle w:val="tj"/>
        <w:tabs>
          <w:tab w:val="left" w:pos="709"/>
          <w:tab w:val="left" w:pos="993"/>
        </w:tabs>
        <w:spacing w:before="0" w:beforeAutospacing="0" w:after="0" w:afterAutospacing="0"/>
        <w:jc w:val="both"/>
        <w:rPr>
          <w:sz w:val="28"/>
          <w:szCs w:val="28"/>
        </w:rPr>
      </w:pPr>
    </w:p>
    <w:p w14:paraId="0143A612" w14:textId="77777777" w:rsidR="00406F64" w:rsidRDefault="00DC793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sidRPr="0004420D">
        <w:rPr>
          <w:sz w:val="28"/>
          <w:szCs w:val="28"/>
        </w:rPr>
        <w:lastRenderedPageBreak/>
        <w:t xml:space="preserve"> </w:t>
      </w:r>
      <w:r w:rsidRPr="00B84365">
        <w:rPr>
          <w:sz w:val="28"/>
          <w:szCs w:val="28"/>
        </w:rPr>
        <w:t>Оприлюднити це рішення у встановленому порядку.</w:t>
      </w:r>
    </w:p>
    <w:p w14:paraId="1B46BFA2" w14:textId="77777777" w:rsidR="00835816" w:rsidRPr="00B84365" w:rsidRDefault="00835816" w:rsidP="00835816">
      <w:pPr>
        <w:pStyle w:val="tj"/>
        <w:tabs>
          <w:tab w:val="left" w:pos="709"/>
          <w:tab w:val="left" w:pos="993"/>
        </w:tabs>
        <w:spacing w:before="0" w:beforeAutospacing="0" w:after="0" w:afterAutospacing="0"/>
        <w:jc w:val="both"/>
        <w:rPr>
          <w:sz w:val="28"/>
          <w:szCs w:val="28"/>
        </w:rPr>
      </w:pPr>
    </w:p>
    <w:p w14:paraId="04325B16" w14:textId="77777777" w:rsidR="00406F64"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DC7936" w:rsidRPr="00B84365">
        <w:rPr>
          <w:sz w:val="28"/>
          <w:szCs w:val="28"/>
        </w:rPr>
        <w:t>Це рішення набирає чинності з дня його оприлюднення.</w:t>
      </w:r>
    </w:p>
    <w:p w14:paraId="1ADD0092" w14:textId="77777777" w:rsidR="00835816" w:rsidRPr="00B84365" w:rsidRDefault="00835816" w:rsidP="00835816">
      <w:pPr>
        <w:pStyle w:val="tj"/>
        <w:tabs>
          <w:tab w:val="left" w:pos="709"/>
          <w:tab w:val="left" w:pos="993"/>
        </w:tabs>
        <w:spacing w:before="0" w:beforeAutospacing="0" w:after="0" w:afterAutospacing="0"/>
        <w:jc w:val="both"/>
        <w:rPr>
          <w:sz w:val="28"/>
          <w:szCs w:val="28"/>
        </w:rPr>
      </w:pPr>
    </w:p>
    <w:p w14:paraId="2B6BAB42" w14:textId="77777777" w:rsidR="00DC7936" w:rsidRPr="00B84365" w:rsidRDefault="00835816" w:rsidP="00843F30">
      <w:pPr>
        <w:pStyle w:val="tj"/>
        <w:numPr>
          <w:ilvl w:val="0"/>
          <w:numId w:val="5"/>
        </w:numPr>
        <w:tabs>
          <w:tab w:val="left" w:pos="709"/>
          <w:tab w:val="left" w:pos="993"/>
        </w:tabs>
        <w:spacing w:before="0" w:beforeAutospacing="0" w:after="0" w:afterAutospacing="0"/>
        <w:ind w:left="0" w:firstLine="709"/>
        <w:jc w:val="both"/>
        <w:rPr>
          <w:sz w:val="28"/>
          <w:szCs w:val="28"/>
        </w:rPr>
      </w:pPr>
      <w:r>
        <w:rPr>
          <w:sz w:val="28"/>
          <w:szCs w:val="28"/>
        </w:rPr>
        <w:t xml:space="preserve"> </w:t>
      </w:r>
      <w:r w:rsidR="00DC7936" w:rsidRPr="0004420D">
        <w:rPr>
          <w:sz w:val="28"/>
          <w:szCs w:val="28"/>
        </w:rPr>
        <w:t xml:space="preserve">Контроль за виконанням цього рішення покласти на постійну комісію Київської міської ради з питань </w:t>
      </w:r>
      <w:r w:rsidR="00F340A1" w:rsidRPr="0004420D">
        <w:rPr>
          <w:sz w:val="28"/>
          <w:szCs w:val="28"/>
        </w:rPr>
        <w:t xml:space="preserve">архітектури, </w:t>
      </w:r>
      <w:proofErr w:type="spellStart"/>
      <w:r w:rsidR="00F340A1" w:rsidRPr="0004420D">
        <w:rPr>
          <w:sz w:val="28"/>
          <w:szCs w:val="28"/>
        </w:rPr>
        <w:t>містоплан</w:t>
      </w:r>
      <w:r w:rsidR="007F3E38" w:rsidRPr="0004420D">
        <w:rPr>
          <w:sz w:val="28"/>
          <w:szCs w:val="28"/>
        </w:rPr>
        <w:t>ування</w:t>
      </w:r>
      <w:proofErr w:type="spellEnd"/>
      <w:r w:rsidR="007F3E38" w:rsidRPr="0004420D">
        <w:rPr>
          <w:sz w:val="28"/>
          <w:szCs w:val="28"/>
        </w:rPr>
        <w:t xml:space="preserve"> та земельних відносин та постійну комісію Київської міської ради з </w:t>
      </w:r>
      <w:r w:rsidR="00B26075" w:rsidRPr="0004420D">
        <w:rPr>
          <w:sz w:val="28"/>
          <w:szCs w:val="28"/>
        </w:rPr>
        <w:t xml:space="preserve"> </w:t>
      </w:r>
      <w:r w:rsidR="00B26075" w:rsidRPr="00B84365">
        <w:rPr>
          <w:sz w:val="28"/>
          <w:szCs w:val="28"/>
        </w:rPr>
        <w:t>питань підприємництва, промисловості та міського благоустрою.</w:t>
      </w:r>
    </w:p>
    <w:p w14:paraId="5C95C660" w14:textId="77777777" w:rsidR="00B26075" w:rsidRDefault="00B26075" w:rsidP="00843F30">
      <w:pPr>
        <w:pStyle w:val="a3"/>
        <w:tabs>
          <w:tab w:val="left" w:pos="709"/>
        </w:tabs>
        <w:ind w:left="0" w:firstLine="709"/>
        <w:rPr>
          <w:rFonts w:ascii="Times New Roman" w:eastAsia="Times New Roman" w:hAnsi="Times New Roman" w:cs="Times New Roman"/>
          <w:sz w:val="28"/>
          <w:szCs w:val="28"/>
          <w:lang w:val="uk-UA" w:eastAsia="uk-UA"/>
        </w:rPr>
      </w:pPr>
    </w:p>
    <w:p w14:paraId="78E82654" w14:textId="77777777" w:rsidR="00835816" w:rsidRPr="0004420D" w:rsidRDefault="00835816" w:rsidP="00843F30">
      <w:pPr>
        <w:pStyle w:val="a3"/>
        <w:tabs>
          <w:tab w:val="left" w:pos="709"/>
        </w:tabs>
        <w:ind w:left="0" w:firstLine="709"/>
        <w:rPr>
          <w:rFonts w:ascii="Times New Roman" w:eastAsia="Times New Roman" w:hAnsi="Times New Roman" w:cs="Times New Roman"/>
          <w:sz w:val="28"/>
          <w:szCs w:val="28"/>
          <w:lang w:val="uk-UA" w:eastAsia="uk-UA"/>
        </w:rPr>
      </w:pPr>
    </w:p>
    <w:p w14:paraId="7D1357C0" w14:textId="77777777" w:rsidR="00DC7936" w:rsidRDefault="00DC7936" w:rsidP="00843F30">
      <w:pPr>
        <w:tabs>
          <w:tab w:val="left" w:pos="709"/>
        </w:tabs>
        <w:ind w:firstLine="709"/>
        <w:rPr>
          <w:sz w:val="28"/>
          <w:szCs w:val="28"/>
          <w:lang w:val="uk-UA" w:eastAsia="uk-UA"/>
        </w:rPr>
      </w:pPr>
      <w:r w:rsidRPr="0004420D">
        <w:rPr>
          <w:sz w:val="28"/>
          <w:szCs w:val="28"/>
          <w:lang w:val="uk-UA" w:eastAsia="uk-UA"/>
        </w:rPr>
        <w:t>Київський міський голова</w:t>
      </w:r>
      <w:r w:rsidRPr="0004420D">
        <w:rPr>
          <w:sz w:val="28"/>
          <w:szCs w:val="28"/>
          <w:lang w:val="uk-UA" w:eastAsia="uk-UA"/>
        </w:rPr>
        <w:tab/>
      </w:r>
      <w:r w:rsidRPr="0004420D">
        <w:rPr>
          <w:sz w:val="28"/>
          <w:szCs w:val="28"/>
          <w:lang w:val="uk-UA" w:eastAsia="uk-UA"/>
        </w:rPr>
        <w:tab/>
      </w:r>
      <w:r w:rsidRPr="0004420D">
        <w:rPr>
          <w:sz w:val="28"/>
          <w:szCs w:val="28"/>
          <w:lang w:val="uk-UA" w:eastAsia="uk-UA"/>
        </w:rPr>
        <w:tab/>
      </w:r>
      <w:r w:rsidRPr="0004420D">
        <w:rPr>
          <w:sz w:val="28"/>
          <w:szCs w:val="28"/>
          <w:lang w:val="uk-UA" w:eastAsia="uk-UA"/>
        </w:rPr>
        <w:tab/>
      </w:r>
      <w:r w:rsidRPr="0004420D">
        <w:rPr>
          <w:sz w:val="28"/>
          <w:szCs w:val="28"/>
          <w:lang w:val="uk-UA" w:eastAsia="uk-UA"/>
        </w:rPr>
        <w:tab/>
        <w:t>Віталій КЛИЧКО</w:t>
      </w:r>
    </w:p>
    <w:p w14:paraId="622F241C" w14:textId="77777777" w:rsidR="00F26647" w:rsidRDefault="00F26647" w:rsidP="00843F30">
      <w:pPr>
        <w:tabs>
          <w:tab w:val="left" w:pos="709"/>
        </w:tabs>
        <w:ind w:firstLine="709"/>
        <w:rPr>
          <w:sz w:val="28"/>
          <w:szCs w:val="28"/>
          <w:lang w:val="uk-UA" w:eastAsia="uk-UA"/>
        </w:rPr>
      </w:pPr>
    </w:p>
    <w:p w14:paraId="3BCE4009" w14:textId="77777777" w:rsidR="00F26647" w:rsidRDefault="00F26647" w:rsidP="00843F30">
      <w:pPr>
        <w:tabs>
          <w:tab w:val="left" w:pos="709"/>
        </w:tabs>
        <w:ind w:firstLine="709"/>
        <w:rPr>
          <w:sz w:val="28"/>
          <w:szCs w:val="28"/>
          <w:lang w:val="uk-UA" w:eastAsia="uk-UA"/>
        </w:rPr>
      </w:pPr>
    </w:p>
    <w:p w14:paraId="01FF2D40" w14:textId="77777777" w:rsidR="00F26647" w:rsidRDefault="00F26647" w:rsidP="00843F30">
      <w:pPr>
        <w:tabs>
          <w:tab w:val="left" w:pos="709"/>
        </w:tabs>
        <w:ind w:firstLine="709"/>
        <w:rPr>
          <w:sz w:val="28"/>
          <w:szCs w:val="28"/>
          <w:lang w:val="uk-UA" w:eastAsia="uk-UA"/>
        </w:rPr>
      </w:pPr>
    </w:p>
    <w:p w14:paraId="474D0537" w14:textId="77777777" w:rsidR="00F26647" w:rsidRDefault="00F26647" w:rsidP="00843F30">
      <w:pPr>
        <w:tabs>
          <w:tab w:val="left" w:pos="709"/>
        </w:tabs>
        <w:ind w:firstLine="709"/>
        <w:rPr>
          <w:sz w:val="28"/>
          <w:szCs w:val="28"/>
          <w:lang w:val="uk-UA" w:eastAsia="uk-UA"/>
        </w:rPr>
      </w:pPr>
    </w:p>
    <w:p w14:paraId="2467091D" w14:textId="77777777" w:rsidR="00F26647" w:rsidRDefault="00F26647" w:rsidP="00843F30">
      <w:pPr>
        <w:tabs>
          <w:tab w:val="left" w:pos="709"/>
        </w:tabs>
        <w:ind w:firstLine="709"/>
        <w:rPr>
          <w:sz w:val="28"/>
          <w:szCs w:val="28"/>
          <w:lang w:val="uk-UA" w:eastAsia="uk-UA"/>
        </w:rPr>
      </w:pPr>
    </w:p>
    <w:p w14:paraId="56D3A347" w14:textId="77777777" w:rsidR="00F26647" w:rsidRDefault="00F26647" w:rsidP="00843F30">
      <w:pPr>
        <w:tabs>
          <w:tab w:val="left" w:pos="709"/>
        </w:tabs>
        <w:ind w:firstLine="709"/>
        <w:rPr>
          <w:sz w:val="28"/>
          <w:szCs w:val="28"/>
          <w:lang w:val="uk-UA" w:eastAsia="uk-UA"/>
        </w:rPr>
      </w:pPr>
    </w:p>
    <w:p w14:paraId="777E3F5E" w14:textId="77777777" w:rsidR="00F26647" w:rsidRDefault="00F26647" w:rsidP="00843F30">
      <w:pPr>
        <w:tabs>
          <w:tab w:val="left" w:pos="709"/>
        </w:tabs>
        <w:ind w:firstLine="709"/>
        <w:rPr>
          <w:sz w:val="28"/>
          <w:szCs w:val="28"/>
          <w:lang w:val="uk-UA" w:eastAsia="uk-UA"/>
        </w:rPr>
      </w:pPr>
    </w:p>
    <w:p w14:paraId="7D1D6E60" w14:textId="77777777" w:rsidR="00F26647" w:rsidRDefault="00F26647" w:rsidP="00843F30">
      <w:pPr>
        <w:tabs>
          <w:tab w:val="left" w:pos="709"/>
        </w:tabs>
        <w:ind w:firstLine="709"/>
        <w:rPr>
          <w:sz w:val="28"/>
          <w:szCs w:val="28"/>
          <w:lang w:val="uk-UA" w:eastAsia="uk-UA"/>
        </w:rPr>
      </w:pPr>
    </w:p>
    <w:p w14:paraId="0C11D115" w14:textId="77777777" w:rsidR="00F26647" w:rsidRDefault="00F26647" w:rsidP="00843F30">
      <w:pPr>
        <w:tabs>
          <w:tab w:val="left" w:pos="709"/>
        </w:tabs>
        <w:ind w:firstLine="709"/>
        <w:rPr>
          <w:sz w:val="28"/>
          <w:szCs w:val="28"/>
          <w:lang w:val="uk-UA" w:eastAsia="uk-UA"/>
        </w:rPr>
      </w:pPr>
    </w:p>
    <w:p w14:paraId="5D1BAB68" w14:textId="77777777" w:rsidR="00F26647" w:rsidRDefault="00F26647" w:rsidP="00843F30">
      <w:pPr>
        <w:tabs>
          <w:tab w:val="left" w:pos="709"/>
        </w:tabs>
        <w:ind w:firstLine="709"/>
        <w:rPr>
          <w:sz w:val="28"/>
          <w:szCs w:val="28"/>
          <w:lang w:val="uk-UA" w:eastAsia="uk-UA"/>
        </w:rPr>
      </w:pPr>
    </w:p>
    <w:p w14:paraId="4BEAE46A" w14:textId="77777777" w:rsidR="00F26647" w:rsidRDefault="00F26647" w:rsidP="00843F30">
      <w:pPr>
        <w:tabs>
          <w:tab w:val="left" w:pos="709"/>
        </w:tabs>
        <w:ind w:firstLine="709"/>
        <w:rPr>
          <w:sz w:val="28"/>
          <w:szCs w:val="28"/>
          <w:lang w:val="uk-UA" w:eastAsia="uk-UA"/>
        </w:rPr>
      </w:pPr>
    </w:p>
    <w:p w14:paraId="597000CC" w14:textId="77777777" w:rsidR="00F26647" w:rsidRDefault="00F26647" w:rsidP="00843F30">
      <w:pPr>
        <w:tabs>
          <w:tab w:val="left" w:pos="709"/>
        </w:tabs>
        <w:ind w:firstLine="709"/>
        <w:rPr>
          <w:sz w:val="28"/>
          <w:szCs w:val="28"/>
          <w:lang w:val="uk-UA" w:eastAsia="uk-UA"/>
        </w:rPr>
      </w:pPr>
    </w:p>
    <w:p w14:paraId="5678478D" w14:textId="77777777" w:rsidR="00F26647" w:rsidRDefault="00F26647" w:rsidP="00843F30">
      <w:pPr>
        <w:tabs>
          <w:tab w:val="left" w:pos="709"/>
        </w:tabs>
        <w:ind w:firstLine="709"/>
        <w:rPr>
          <w:sz w:val="28"/>
          <w:szCs w:val="28"/>
          <w:lang w:val="uk-UA" w:eastAsia="uk-UA"/>
        </w:rPr>
      </w:pPr>
    </w:p>
    <w:p w14:paraId="2ACC2DC3" w14:textId="77777777" w:rsidR="00F26647" w:rsidRDefault="00F26647" w:rsidP="00843F30">
      <w:pPr>
        <w:tabs>
          <w:tab w:val="left" w:pos="709"/>
        </w:tabs>
        <w:ind w:firstLine="709"/>
        <w:rPr>
          <w:sz w:val="28"/>
          <w:szCs w:val="28"/>
          <w:lang w:val="uk-UA" w:eastAsia="uk-UA"/>
        </w:rPr>
      </w:pPr>
    </w:p>
    <w:p w14:paraId="21DA8CF0" w14:textId="77777777" w:rsidR="00F26647" w:rsidRDefault="00F26647" w:rsidP="00843F30">
      <w:pPr>
        <w:tabs>
          <w:tab w:val="left" w:pos="709"/>
        </w:tabs>
        <w:ind w:firstLine="709"/>
        <w:rPr>
          <w:sz w:val="28"/>
          <w:szCs w:val="28"/>
          <w:lang w:val="uk-UA" w:eastAsia="uk-UA"/>
        </w:rPr>
      </w:pPr>
    </w:p>
    <w:p w14:paraId="19EF57CF" w14:textId="77777777" w:rsidR="00F26647" w:rsidRDefault="00F26647" w:rsidP="00843F30">
      <w:pPr>
        <w:tabs>
          <w:tab w:val="left" w:pos="709"/>
        </w:tabs>
        <w:ind w:firstLine="709"/>
        <w:rPr>
          <w:sz w:val="28"/>
          <w:szCs w:val="28"/>
          <w:lang w:val="uk-UA" w:eastAsia="uk-UA"/>
        </w:rPr>
      </w:pPr>
    </w:p>
    <w:p w14:paraId="70D521A3" w14:textId="77777777" w:rsidR="00F26647" w:rsidRDefault="00F26647" w:rsidP="00843F30">
      <w:pPr>
        <w:tabs>
          <w:tab w:val="left" w:pos="709"/>
        </w:tabs>
        <w:ind w:firstLine="709"/>
        <w:rPr>
          <w:sz w:val="28"/>
          <w:szCs w:val="28"/>
          <w:lang w:val="uk-UA" w:eastAsia="uk-UA"/>
        </w:rPr>
      </w:pPr>
    </w:p>
    <w:p w14:paraId="143E6C24" w14:textId="77777777" w:rsidR="00F26647" w:rsidRDefault="00F26647" w:rsidP="00843F30">
      <w:pPr>
        <w:tabs>
          <w:tab w:val="left" w:pos="709"/>
        </w:tabs>
        <w:ind w:firstLine="709"/>
        <w:rPr>
          <w:sz w:val="28"/>
          <w:szCs w:val="28"/>
          <w:lang w:val="uk-UA" w:eastAsia="uk-UA"/>
        </w:rPr>
      </w:pPr>
    </w:p>
    <w:p w14:paraId="2F5CB940" w14:textId="77777777" w:rsidR="00F26647" w:rsidRDefault="00F26647" w:rsidP="00843F30">
      <w:pPr>
        <w:tabs>
          <w:tab w:val="left" w:pos="709"/>
        </w:tabs>
        <w:ind w:firstLine="709"/>
        <w:rPr>
          <w:sz w:val="28"/>
          <w:szCs w:val="28"/>
          <w:lang w:val="uk-UA" w:eastAsia="uk-UA"/>
        </w:rPr>
      </w:pPr>
    </w:p>
    <w:p w14:paraId="706888A8" w14:textId="77777777" w:rsidR="00F26647" w:rsidRDefault="00F26647" w:rsidP="00843F30">
      <w:pPr>
        <w:tabs>
          <w:tab w:val="left" w:pos="709"/>
        </w:tabs>
        <w:ind w:firstLine="709"/>
        <w:rPr>
          <w:sz w:val="28"/>
          <w:szCs w:val="28"/>
          <w:lang w:val="uk-UA" w:eastAsia="uk-UA"/>
        </w:rPr>
      </w:pPr>
    </w:p>
    <w:p w14:paraId="07E39EB8" w14:textId="77777777" w:rsidR="00F26647" w:rsidRDefault="00F26647" w:rsidP="00843F30">
      <w:pPr>
        <w:tabs>
          <w:tab w:val="left" w:pos="709"/>
        </w:tabs>
        <w:ind w:firstLine="709"/>
        <w:rPr>
          <w:sz w:val="28"/>
          <w:szCs w:val="28"/>
          <w:lang w:val="uk-UA" w:eastAsia="uk-UA"/>
        </w:rPr>
      </w:pPr>
    </w:p>
    <w:p w14:paraId="12D79353" w14:textId="77777777" w:rsidR="00F26647" w:rsidRDefault="00F26647" w:rsidP="00843F30">
      <w:pPr>
        <w:tabs>
          <w:tab w:val="left" w:pos="709"/>
        </w:tabs>
        <w:ind w:firstLine="709"/>
        <w:rPr>
          <w:sz w:val="28"/>
          <w:szCs w:val="28"/>
          <w:lang w:val="uk-UA" w:eastAsia="uk-UA"/>
        </w:rPr>
      </w:pPr>
    </w:p>
    <w:p w14:paraId="516CAFB1" w14:textId="77777777" w:rsidR="00F26647" w:rsidRDefault="00F26647" w:rsidP="00843F30">
      <w:pPr>
        <w:tabs>
          <w:tab w:val="left" w:pos="709"/>
        </w:tabs>
        <w:ind w:firstLine="709"/>
        <w:rPr>
          <w:sz w:val="28"/>
          <w:szCs w:val="28"/>
          <w:lang w:val="uk-UA" w:eastAsia="uk-UA"/>
        </w:rPr>
      </w:pPr>
    </w:p>
    <w:p w14:paraId="0B6811EE" w14:textId="77777777" w:rsidR="00F26647" w:rsidRDefault="00F26647" w:rsidP="00843F30">
      <w:pPr>
        <w:tabs>
          <w:tab w:val="left" w:pos="709"/>
        </w:tabs>
        <w:ind w:firstLine="709"/>
        <w:rPr>
          <w:sz w:val="28"/>
          <w:szCs w:val="28"/>
          <w:lang w:val="uk-UA" w:eastAsia="uk-UA"/>
        </w:rPr>
      </w:pPr>
    </w:p>
    <w:p w14:paraId="205D3BAD" w14:textId="77777777" w:rsidR="00F26647" w:rsidRDefault="00F26647" w:rsidP="00843F30">
      <w:pPr>
        <w:tabs>
          <w:tab w:val="left" w:pos="709"/>
        </w:tabs>
        <w:ind w:firstLine="709"/>
        <w:rPr>
          <w:sz w:val="28"/>
          <w:szCs w:val="28"/>
          <w:lang w:val="uk-UA" w:eastAsia="uk-UA"/>
        </w:rPr>
      </w:pPr>
    </w:p>
    <w:p w14:paraId="765EB7ED" w14:textId="77777777" w:rsidR="00F26647" w:rsidRDefault="00F26647" w:rsidP="00843F30">
      <w:pPr>
        <w:tabs>
          <w:tab w:val="left" w:pos="709"/>
        </w:tabs>
        <w:ind w:firstLine="709"/>
        <w:rPr>
          <w:sz w:val="28"/>
          <w:szCs w:val="28"/>
          <w:lang w:val="uk-UA" w:eastAsia="uk-UA"/>
        </w:rPr>
      </w:pPr>
    </w:p>
    <w:p w14:paraId="134ADB6F" w14:textId="77777777" w:rsidR="00F26647" w:rsidRDefault="00F26647" w:rsidP="00843F30">
      <w:pPr>
        <w:tabs>
          <w:tab w:val="left" w:pos="709"/>
        </w:tabs>
        <w:ind w:firstLine="709"/>
        <w:rPr>
          <w:sz w:val="28"/>
          <w:szCs w:val="28"/>
          <w:lang w:val="uk-UA" w:eastAsia="uk-UA"/>
        </w:rPr>
      </w:pPr>
    </w:p>
    <w:p w14:paraId="1E003CFC" w14:textId="77777777" w:rsidR="00F26647" w:rsidRDefault="00F26647" w:rsidP="00843F30">
      <w:pPr>
        <w:tabs>
          <w:tab w:val="left" w:pos="709"/>
        </w:tabs>
        <w:ind w:firstLine="709"/>
        <w:rPr>
          <w:sz w:val="28"/>
          <w:szCs w:val="28"/>
          <w:lang w:val="uk-UA" w:eastAsia="uk-UA"/>
        </w:rPr>
      </w:pPr>
    </w:p>
    <w:p w14:paraId="78A7AD6D" w14:textId="77777777" w:rsidR="00F26647" w:rsidRDefault="00F26647" w:rsidP="00843F30">
      <w:pPr>
        <w:tabs>
          <w:tab w:val="left" w:pos="709"/>
        </w:tabs>
        <w:ind w:firstLine="709"/>
        <w:rPr>
          <w:sz w:val="28"/>
          <w:szCs w:val="28"/>
          <w:lang w:val="uk-UA" w:eastAsia="uk-UA"/>
        </w:rPr>
      </w:pPr>
    </w:p>
    <w:p w14:paraId="67B4ACF2" w14:textId="77777777" w:rsidR="00F26647" w:rsidRDefault="00F26647" w:rsidP="00843F30">
      <w:pPr>
        <w:tabs>
          <w:tab w:val="left" w:pos="709"/>
        </w:tabs>
        <w:ind w:firstLine="709"/>
        <w:rPr>
          <w:sz w:val="28"/>
          <w:szCs w:val="28"/>
          <w:lang w:val="uk-UA" w:eastAsia="uk-UA"/>
        </w:rPr>
      </w:pPr>
    </w:p>
    <w:p w14:paraId="6DBB4987" w14:textId="77777777" w:rsidR="00F26647" w:rsidRDefault="00F26647" w:rsidP="00843F30">
      <w:pPr>
        <w:tabs>
          <w:tab w:val="left" w:pos="709"/>
        </w:tabs>
        <w:ind w:firstLine="709"/>
        <w:rPr>
          <w:sz w:val="28"/>
          <w:szCs w:val="28"/>
          <w:lang w:val="uk-UA" w:eastAsia="uk-UA"/>
        </w:rPr>
      </w:pPr>
    </w:p>
    <w:p w14:paraId="4740F50D" w14:textId="77777777" w:rsidR="00F26647" w:rsidRDefault="00F26647" w:rsidP="00843F30">
      <w:pPr>
        <w:tabs>
          <w:tab w:val="left" w:pos="709"/>
        </w:tabs>
        <w:ind w:firstLine="709"/>
        <w:rPr>
          <w:sz w:val="28"/>
          <w:szCs w:val="28"/>
          <w:lang w:val="uk-UA" w:eastAsia="uk-UA"/>
        </w:rPr>
      </w:pPr>
    </w:p>
    <w:p w14:paraId="55AE67D6" w14:textId="77777777" w:rsidR="00F26647" w:rsidRDefault="00F26647" w:rsidP="00843F30">
      <w:pPr>
        <w:tabs>
          <w:tab w:val="left" w:pos="709"/>
        </w:tabs>
        <w:ind w:firstLine="709"/>
        <w:rPr>
          <w:sz w:val="28"/>
          <w:szCs w:val="28"/>
          <w:lang w:val="uk-UA" w:eastAsia="uk-UA"/>
        </w:rPr>
      </w:pPr>
    </w:p>
    <w:p w14:paraId="04EED3B6" w14:textId="77777777" w:rsidR="00F26647" w:rsidRDefault="00F26647" w:rsidP="00843F30">
      <w:pPr>
        <w:tabs>
          <w:tab w:val="left" w:pos="709"/>
        </w:tabs>
        <w:ind w:firstLine="709"/>
        <w:rPr>
          <w:sz w:val="28"/>
          <w:szCs w:val="28"/>
          <w:lang w:val="uk-UA" w:eastAsia="uk-UA"/>
        </w:rPr>
      </w:pPr>
    </w:p>
    <w:p w14:paraId="292739CD" w14:textId="77777777" w:rsidR="00F26647" w:rsidRDefault="00F26647" w:rsidP="00F26647">
      <w:pPr>
        <w:tabs>
          <w:tab w:val="left" w:pos="709"/>
        </w:tabs>
        <w:ind w:firstLine="709"/>
        <w:rPr>
          <w:sz w:val="28"/>
          <w:szCs w:val="28"/>
          <w:lang w:val="uk-UA" w:eastAsia="uk-UA"/>
        </w:rPr>
      </w:pPr>
    </w:p>
    <w:p w14:paraId="60E12D16" w14:textId="77777777" w:rsidR="00F26647" w:rsidRDefault="00F26647" w:rsidP="00F26647">
      <w:pPr>
        <w:pBdr>
          <w:top w:val="nil"/>
          <w:left w:val="nil"/>
          <w:bottom w:val="nil"/>
          <w:right w:val="nil"/>
          <w:between w:val="nil"/>
        </w:pBdr>
        <w:rPr>
          <w:sz w:val="28"/>
          <w:szCs w:val="28"/>
        </w:rPr>
      </w:pPr>
      <w:proofErr w:type="spellStart"/>
      <w:r w:rsidRPr="007F3E66">
        <w:rPr>
          <w:sz w:val="28"/>
          <w:szCs w:val="28"/>
        </w:rPr>
        <w:t>Подання</w:t>
      </w:r>
      <w:proofErr w:type="spellEnd"/>
      <w:r w:rsidRPr="007F3E66">
        <w:rPr>
          <w:sz w:val="28"/>
          <w:szCs w:val="28"/>
        </w:rPr>
        <w:t>:</w:t>
      </w:r>
    </w:p>
    <w:p w14:paraId="398B8700" w14:textId="77777777" w:rsidR="00F26647" w:rsidRPr="007F3E66" w:rsidRDefault="00F26647" w:rsidP="00F26647">
      <w:pPr>
        <w:pBdr>
          <w:top w:val="nil"/>
          <w:left w:val="nil"/>
          <w:bottom w:val="nil"/>
          <w:right w:val="nil"/>
          <w:between w:val="nil"/>
        </w:pBdr>
        <w:rPr>
          <w:sz w:val="28"/>
          <w:szCs w:val="28"/>
        </w:rPr>
      </w:pPr>
    </w:p>
    <w:p w14:paraId="38C6D4F4" w14:textId="77777777" w:rsidR="00F26647" w:rsidRPr="007F3E66" w:rsidRDefault="00F26647" w:rsidP="00F26647">
      <w:pPr>
        <w:pBdr>
          <w:top w:val="nil"/>
          <w:left w:val="nil"/>
          <w:bottom w:val="nil"/>
          <w:right w:val="nil"/>
          <w:between w:val="nil"/>
        </w:pBdr>
        <w:tabs>
          <w:tab w:val="left" w:pos="6804"/>
        </w:tabs>
        <w:rPr>
          <w:sz w:val="28"/>
          <w:szCs w:val="28"/>
          <w:lang w:val="uk-UA"/>
        </w:rPr>
      </w:pPr>
      <w:r w:rsidRPr="007F3E66">
        <w:rPr>
          <w:sz w:val="28"/>
          <w:szCs w:val="28"/>
          <w:lang w:val="uk-UA"/>
        </w:rPr>
        <w:t>Київський міський голова                                                            Віталій КЛИЧКО</w:t>
      </w:r>
    </w:p>
    <w:p w14:paraId="3EE47932" w14:textId="77777777" w:rsidR="00F26647" w:rsidRPr="007F3E66" w:rsidRDefault="00F26647" w:rsidP="00F26647">
      <w:pPr>
        <w:pBdr>
          <w:top w:val="nil"/>
          <w:left w:val="nil"/>
          <w:bottom w:val="nil"/>
          <w:right w:val="nil"/>
          <w:between w:val="nil"/>
        </w:pBdr>
        <w:tabs>
          <w:tab w:val="left" w:pos="6804"/>
        </w:tabs>
        <w:rPr>
          <w:sz w:val="28"/>
          <w:szCs w:val="28"/>
          <w:lang w:val="uk-UA"/>
        </w:rPr>
      </w:pPr>
    </w:p>
    <w:p w14:paraId="5E0A43DC" w14:textId="77777777" w:rsidR="00F26647" w:rsidRPr="007F3E66" w:rsidRDefault="00F26647" w:rsidP="00F26647">
      <w:pPr>
        <w:pBdr>
          <w:top w:val="nil"/>
          <w:left w:val="nil"/>
          <w:bottom w:val="nil"/>
          <w:right w:val="nil"/>
          <w:between w:val="nil"/>
        </w:pBdr>
        <w:rPr>
          <w:sz w:val="28"/>
          <w:szCs w:val="28"/>
          <w:lang w:val="uk-UA"/>
        </w:rPr>
      </w:pPr>
      <w:r>
        <w:rPr>
          <w:sz w:val="28"/>
          <w:szCs w:val="28"/>
          <w:lang w:val="uk-UA"/>
        </w:rPr>
        <w:t>Д</w:t>
      </w:r>
      <w:r w:rsidRPr="007F3E66">
        <w:rPr>
          <w:sz w:val="28"/>
          <w:szCs w:val="28"/>
          <w:lang w:val="uk-UA"/>
        </w:rPr>
        <w:t>иректор Департаменту</w:t>
      </w:r>
    </w:p>
    <w:p w14:paraId="4ADA40D0" w14:textId="77777777" w:rsidR="00F26647" w:rsidRPr="007F3E66" w:rsidRDefault="00F26647" w:rsidP="00F26647">
      <w:pPr>
        <w:pBdr>
          <w:top w:val="nil"/>
          <w:left w:val="nil"/>
          <w:bottom w:val="nil"/>
          <w:right w:val="nil"/>
          <w:between w:val="nil"/>
        </w:pBdr>
        <w:rPr>
          <w:sz w:val="28"/>
          <w:szCs w:val="28"/>
          <w:lang w:val="uk-UA"/>
        </w:rPr>
      </w:pPr>
      <w:r>
        <w:rPr>
          <w:sz w:val="28"/>
          <w:szCs w:val="28"/>
          <w:lang w:val="uk-UA"/>
        </w:rPr>
        <w:t>територіального контролю міста Києва</w:t>
      </w:r>
      <w:r w:rsidRPr="007F3E66">
        <w:rPr>
          <w:sz w:val="28"/>
          <w:szCs w:val="28"/>
          <w:lang w:val="uk-UA"/>
        </w:rPr>
        <w:tab/>
      </w:r>
      <w:r w:rsidRPr="007F3E66">
        <w:rPr>
          <w:sz w:val="28"/>
          <w:szCs w:val="28"/>
          <w:lang w:val="uk-UA"/>
        </w:rPr>
        <w:tab/>
        <w:t xml:space="preserve">                      Михайло БУДІЛОВ</w:t>
      </w:r>
    </w:p>
    <w:p w14:paraId="31F54900" w14:textId="77777777" w:rsidR="00F26647" w:rsidRPr="007F3E66" w:rsidRDefault="00F26647" w:rsidP="00F26647">
      <w:pPr>
        <w:pBdr>
          <w:top w:val="nil"/>
          <w:left w:val="nil"/>
          <w:bottom w:val="nil"/>
          <w:right w:val="nil"/>
          <w:between w:val="nil"/>
        </w:pBdr>
        <w:rPr>
          <w:sz w:val="28"/>
          <w:szCs w:val="28"/>
          <w:lang w:val="uk-UA"/>
        </w:rPr>
      </w:pPr>
    </w:p>
    <w:p w14:paraId="29FE4BE2" w14:textId="77777777" w:rsidR="00F26647" w:rsidRDefault="00F26647" w:rsidP="00F26647">
      <w:pPr>
        <w:pBdr>
          <w:top w:val="nil"/>
          <w:left w:val="nil"/>
          <w:bottom w:val="nil"/>
          <w:right w:val="nil"/>
          <w:between w:val="nil"/>
        </w:pBdr>
        <w:rPr>
          <w:sz w:val="28"/>
          <w:szCs w:val="28"/>
          <w:lang w:val="uk-UA"/>
        </w:rPr>
      </w:pPr>
      <w:r>
        <w:rPr>
          <w:sz w:val="28"/>
          <w:szCs w:val="28"/>
          <w:lang w:val="uk-UA"/>
        </w:rPr>
        <w:t xml:space="preserve">Начальник юридичного управління </w:t>
      </w:r>
      <w:r w:rsidRPr="007F3E66">
        <w:rPr>
          <w:sz w:val="28"/>
          <w:szCs w:val="28"/>
          <w:lang w:val="uk-UA"/>
        </w:rPr>
        <w:t xml:space="preserve">Департаменту </w:t>
      </w:r>
    </w:p>
    <w:p w14:paraId="1BB1F080" w14:textId="77777777" w:rsidR="00F26647" w:rsidRPr="007F3E66" w:rsidRDefault="00F26647" w:rsidP="00F26647">
      <w:pPr>
        <w:pBdr>
          <w:top w:val="nil"/>
          <w:left w:val="nil"/>
          <w:bottom w:val="nil"/>
          <w:right w:val="nil"/>
          <w:between w:val="nil"/>
        </w:pBdr>
        <w:rPr>
          <w:sz w:val="28"/>
          <w:szCs w:val="28"/>
          <w:lang w:val="uk-UA"/>
        </w:rPr>
      </w:pPr>
      <w:r>
        <w:rPr>
          <w:sz w:val="28"/>
          <w:szCs w:val="28"/>
          <w:lang w:val="uk-UA"/>
        </w:rPr>
        <w:t>територіального контролю міста Києва</w:t>
      </w:r>
      <w:r w:rsidRPr="007F3E66">
        <w:rPr>
          <w:sz w:val="28"/>
          <w:szCs w:val="28"/>
          <w:lang w:val="uk-UA"/>
        </w:rPr>
        <w:t xml:space="preserve">      </w:t>
      </w:r>
      <w:r>
        <w:rPr>
          <w:sz w:val="28"/>
          <w:szCs w:val="28"/>
          <w:lang w:val="uk-UA"/>
        </w:rPr>
        <w:t xml:space="preserve">                        </w:t>
      </w:r>
      <w:r w:rsidRPr="007F3E66">
        <w:rPr>
          <w:sz w:val="28"/>
          <w:szCs w:val="28"/>
          <w:lang w:val="uk-UA"/>
        </w:rPr>
        <w:t xml:space="preserve">  Людмила ДАНИЛЮК </w:t>
      </w:r>
    </w:p>
    <w:p w14:paraId="14641859"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 xml:space="preserve">     </w:t>
      </w:r>
    </w:p>
    <w:p w14:paraId="5F06CA7F"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Погоджено:</w:t>
      </w:r>
    </w:p>
    <w:p w14:paraId="229364DF" w14:textId="77777777" w:rsidR="00F26647" w:rsidRPr="007F3E66" w:rsidRDefault="00F26647" w:rsidP="00F26647">
      <w:pPr>
        <w:pBdr>
          <w:top w:val="nil"/>
          <w:left w:val="nil"/>
          <w:bottom w:val="nil"/>
          <w:right w:val="nil"/>
          <w:between w:val="nil"/>
        </w:pBdr>
        <w:rPr>
          <w:sz w:val="28"/>
          <w:szCs w:val="28"/>
          <w:lang w:val="uk-UA"/>
        </w:rPr>
      </w:pPr>
    </w:p>
    <w:p w14:paraId="0B9186B9" w14:textId="77777777" w:rsidR="00F26647" w:rsidRDefault="00F26647" w:rsidP="00F26647">
      <w:pPr>
        <w:pBdr>
          <w:top w:val="nil"/>
          <w:left w:val="nil"/>
          <w:bottom w:val="nil"/>
          <w:right w:val="nil"/>
          <w:between w:val="nil"/>
        </w:pBdr>
        <w:rPr>
          <w:sz w:val="28"/>
          <w:szCs w:val="28"/>
          <w:lang w:val="uk-UA"/>
        </w:rPr>
      </w:pPr>
      <w:r w:rsidRPr="007F3E66">
        <w:rPr>
          <w:sz w:val="28"/>
          <w:szCs w:val="28"/>
          <w:lang w:val="uk-UA"/>
        </w:rPr>
        <w:t>Постійна комісія Київської міської ради з питань</w:t>
      </w:r>
    </w:p>
    <w:p w14:paraId="68EA1429" w14:textId="77777777" w:rsidR="00F26647" w:rsidRPr="007F3E66" w:rsidRDefault="00F26647" w:rsidP="00F26647">
      <w:pPr>
        <w:pBdr>
          <w:top w:val="nil"/>
          <w:left w:val="nil"/>
          <w:bottom w:val="nil"/>
          <w:right w:val="nil"/>
          <w:between w:val="nil"/>
        </w:pBdr>
        <w:rPr>
          <w:sz w:val="28"/>
          <w:szCs w:val="28"/>
          <w:lang w:val="uk-UA"/>
        </w:rPr>
      </w:pPr>
      <w:r>
        <w:rPr>
          <w:sz w:val="28"/>
          <w:szCs w:val="28"/>
          <w:lang w:val="uk-UA"/>
        </w:rPr>
        <w:t>в</w:t>
      </w:r>
      <w:r w:rsidRPr="007F3E66">
        <w:rPr>
          <w:sz w:val="28"/>
          <w:szCs w:val="28"/>
          <w:lang w:val="uk-UA"/>
        </w:rPr>
        <w:t>ласності</w:t>
      </w:r>
      <w:r>
        <w:rPr>
          <w:sz w:val="28"/>
          <w:szCs w:val="28"/>
          <w:lang w:val="uk-UA"/>
        </w:rPr>
        <w:t xml:space="preserve"> </w:t>
      </w:r>
      <w:r w:rsidRPr="007F3E66">
        <w:rPr>
          <w:sz w:val="28"/>
          <w:szCs w:val="28"/>
          <w:lang w:val="uk-UA"/>
        </w:rPr>
        <w:t>та регуляторної політики</w:t>
      </w:r>
    </w:p>
    <w:p w14:paraId="7714687F"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Голова</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Михайло ПРИСЯЖНЮК   </w:t>
      </w:r>
    </w:p>
    <w:p w14:paraId="64F9B6C9" w14:textId="77777777" w:rsidR="00F26647" w:rsidRPr="007F3E66" w:rsidRDefault="00F26647" w:rsidP="00F26647">
      <w:pPr>
        <w:pBdr>
          <w:top w:val="nil"/>
          <w:left w:val="nil"/>
          <w:bottom w:val="nil"/>
          <w:right w:val="nil"/>
          <w:between w:val="nil"/>
        </w:pBdr>
        <w:rPr>
          <w:sz w:val="28"/>
          <w:szCs w:val="28"/>
          <w:lang w:val="uk-UA"/>
        </w:rPr>
      </w:pPr>
    </w:p>
    <w:p w14:paraId="5AE63787" w14:textId="77777777" w:rsidR="00F26647" w:rsidRPr="007F3E66" w:rsidRDefault="00F26647" w:rsidP="00F26647">
      <w:pPr>
        <w:pBdr>
          <w:top w:val="nil"/>
          <w:left w:val="nil"/>
          <w:bottom w:val="nil"/>
          <w:right w:val="nil"/>
          <w:between w:val="nil"/>
        </w:pBdr>
        <w:shd w:val="clear" w:color="auto" w:fill="FFFFFF"/>
        <w:rPr>
          <w:sz w:val="28"/>
          <w:szCs w:val="28"/>
          <w:lang w:val="uk-UA"/>
        </w:rPr>
      </w:pPr>
      <w:r w:rsidRPr="007F3E66">
        <w:rPr>
          <w:sz w:val="28"/>
          <w:szCs w:val="28"/>
          <w:lang w:val="uk-UA"/>
        </w:rPr>
        <w:t>Секретар</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Сергій АРТЕМЕНКО</w:t>
      </w:r>
    </w:p>
    <w:p w14:paraId="4CED0F35" w14:textId="77777777" w:rsidR="00F26647" w:rsidRPr="007F3E66" w:rsidRDefault="00F26647" w:rsidP="00F26647">
      <w:pPr>
        <w:pBdr>
          <w:top w:val="nil"/>
          <w:left w:val="nil"/>
          <w:bottom w:val="nil"/>
          <w:right w:val="nil"/>
          <w:between w:val="nil"/>
        </w:pBdr>
        <w:rPr>
          <w:sz w:val="28"/>
          <w:szCs w:val="28"/>
          <w:lang w:val="uk-UA"/>
        </w:rPr>
      </w:pPr>
    </w:p>
    <w:p w14:paraId="3D6D43F0"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Постійна комісія Київської міської ради</w:t>
      </w:r>
      <w:r w:rsidRPr="003B59F0">
        <w:rPr>
          <w:sz w:val="28"/>
          <w:szCs w:val="28"/>
          <w:lang w:val="uk-UA"/>
        </w:rPr>
        <w:t xml:space="preserve"> </w:t>
      </w:r>
      <w:r w:rsidRPr="007F3E66">
        <w:rPr>
          <w:sz w:val="28"/>
          <w:szCs w:val="28"/>
          <w:lang w:val="uk-UA"/>
        </w:rPr>
        <w:t>з питань</w:t>
      </w:r>
    </w:p>
    <w:p w14:paraId="23D4264E"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 xml:space="preserve">архітектури, </w:t>
      </w:r>
      <w:proofErr w:type="spellStart"/>
      <w:r w:rsidRPr="007F3E66">
        <w:rPr>
          <w:sz w:val="28"/>
          <w:szCs w:val="28"/>
          <w:lang w:val="uk-UA"/>
        </w:rPr>
        <w:t>містопланування</w:t>
      </w:r>
      <w:proofErr w:type="spellEnd"/>
      <w:r w:rsidRPr="007F3E66">
        <w:rPr>
          <w:sz w:val="28"/>
          <w:szCs w:val="28"/>
          <w:lang w:val="uk-UA"/>
        </w:rPr>
        <w:t xml:space="preserve"> та  земельних відносин</w:t>
      </w:r>
    </w:p>
    <w:p w14:paraId="1CCE4931"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Голова</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Михайло ТЕРЕНТЬЄВ</w:t>
      </w:r>
    </w:p>
    <w:p w14:paraId="30DAA1E3" w14:textId="77777777" w:rsidR="00F26647" w:rsidRPr="007F3E66" w:rsidRDefault="00F26647" w:rsidP="00F26647">
      <w:pPr>
        <w:pBdr>
          <w:top w:val="nil"/>
          <w:left w:val="nil"/>
          <w:bottom w:val="nil"/>
          <w:right w:val="nil"/>
          <w:between w:val="nil"/>
        </w:pBdr>
        <w:rPr>
          <w:sz w:val="28"/>
          <w:szCs w:val="28"/>
          <w:lang w:val="uk-UA"/>
        </w:rPr>
      </w:pPr>
    </w:p>
    <w:p w14:paraId="4E814713"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Секретар</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Юрій ФЕДОРЕНКО</w:t>
      </w:r>
    </w:p>
    <w:p w14:paraId="509073ED" w14:textId="77777777" w:rsidR="00F26647" w:rsidRPr="007F3E66" w:rsidRDefault="00F26647" w:rsidP="00F26647">
      <w:pPr>
        <w:pBdr>
          <w:top w:val="nil"/>
          <w:left w:val="nil"/>
          <w:bottom w:val="nil"/>
          <w:right w:val="nil"/>
          <w:between w:val="nil"/>
        </w:pBdr>
        <w:rPr>
          <w:sz w:val="28"/>
          <w:szCs w:val="28"/>
          <w:lang w:val="uk-UA"/>
        </w:rPr>
      </w:pPr>
    </w:p>
    <w:p w14:paraId="50BC24A3"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Постійна комісія Київської міської</w:t>
      </w:r>
      <w:r w:rsidRPr="003B59F0">
        <w:rPr>
          <w:sz w:val="28"/>
          <w:szCs w:val="28"/>
          <w:lang w:val="uk-UA"/>
        </w:rPr>
        <w:t xml:space="preserve"> </w:t>
      </w:r>
      <w:r w:rsidRPr="007F3E66">
        <w:rPr>
          <w:sz w:val="28"/>
          <w:szCs w:val="28"/>
          <w:lang w:val="uk-UA"/>
        </w:rPr>
        <w:t>ради з питань</w:t>
      </w:r>
    </w:p>
    <w:p w14:paraId="5CD65D60" w14:textId="77777777" w:rsidR="00F26647" w:rsidRPr="007F3E66" w:rsidRDefault="00F26647" w:rsidP="00F26647">
      <w:pPr>
        <w:pBdr>
          <w:top w:val="nil"/>
          <w:left w:val="nil"/>
          <w:bottom w:val="nil"/>
          <w:right w:val="nil"/>
          <w:between w:val="nil"/>
        </w:pBdr>
        <w:rPr>
          <w:sz w:val="28"/>
          <w:szCs w:val="28"/>
          <w:lang w:val="uk-UA"/>
        </w:rPr>
      </w:pPr>
      <w:r w:rsidRPr="007F3E66">
        <w:rPr>
          <w:color w:val="000000"/>
          <w:sz w:val="28"/>
          <w:szCs w:val="28"/>
          <w:lang w:val="uk-UA"/>
        </w:rPr>
        <w:t>підприємництва, промисловості та міського благоустрою</w:t>
      </w:r>
    </w:p>
    <w:p w14:paraId="26C915C0"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Голова</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w:t>
      </w:r>
      <w:proofErr w:type="spellStart"/>
      <w:r w:rsidRPr="007F3E66">
        <w:rPr>
          <w:sz w:val="28"/>
          <w:szCs w:val="28"/>
          <w:lang w:val="uk-UA"/>
        </w:rPr>
        <w:t>Ваган</w:t>
      </w:r>
      <w:proofErr w:type="spellEnd"/>
      <w:r w:rsidRPr="007F3E66">
        <w:rPr>
          <w:sz w:val="28"/>
          <w:szCs w:val="28"/>
          <w:lang w:val="uk-UA"/>
        </w:rPr>
        <w:t xml:space="preserve"> ТОВМАСЯН</w:t>
      </w:r>
    </w:p>
    <w:p w14:paraId="0B54337B" w14:textId="77777777" w:rsidR="00F26647" w:rsidRPr="007F3E66" w:rsidRDefault="00F26647" w:rsidP="00F26647">
      <w:pPr>
        <w:pBdr>
          <w:top w:val="nil"/>
          <w:left w:val="nil"/>
          <w:bottom w:val="nil"/>
          <w:right w:val="nil"/>
          <w:between w:val="nil"/>
        </w:pBdr>
        <w:rPr>
          <w:sz w:val="28"/>
          <w:szCs w:val="28"/>
          <w:lang w:val="uk-UA"/>
        </w:rPr>
      </w:pPr>
    </w:p>
    <w:p w14:paraId="3847A929" w14:textId="77777777" w:rsidR="00F26647" w:rsidRDefault="00F26647" w:rsidP="00F26647">
      <w:pPr>
        <w:pBdr>
          <w:top w:val="nil"/>
          <w:left w:val="nil"/>
          <w:bottom w:val="nil"/>
          <w:right w:val="nil"/>
          <w:between w:val="nil"/>
        </w:pBdr>
        <w:rPr>
          <w:sz w:val="28"/>
          <w:szCs w:val="28"/>
          <w:lang w:val="uk-UA"/>
        </w:rPr>
      </w:pPr>
      <w:r w:rsidRPr="007F3E66">
        <w:rPr>
          <w:sz w:val="28"/>
          <w:szCs w:val="28"/>
          <w:lang w:val="uk-UA"/>
        </w:rPr>
        <w:t>Секретар</w:t>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r>
      <w:r w:rsidRPr="007F3E66">
        <w:rPr>
          <w:sz w:val="28"/>
          <w:szCs w:val="28"/>
          <w:lang w:val="uk-UA"/>
        </w:rPr>
        <w:tab/>
        <w:t xml:space="preserve">      Василь  ПОТАПЕНКО</w:t>
      </w:r>
    </w:p>
    <w:p w14:paraId="30315B91" w14:textId="77777777" w:rsidR="00F26647" w:rsidRDefault="00F26647" w:rsidP="00F26647">
      <w:pPr>
        <w:pBdr>
          <w:top w:val="nil"/>
          <w:left w:val="nil"/>
          <w:bottom w:val="nil"/>
          <w:right w:val="nil"/>
          <w:between w:val="nil"/>
        </w:pBdr>
        <w:rPr>
          <w:sz w:val="28"/>
          <w:szCs w:val="28"/>
          <w:lang w:val="uk-UA"/>
        </w:rPr>
      </w:pPr>
    </w:p>
    <w:p w14:paraId="7092A310" w14:textId="77777777" w:rsidR="00F26647" w:rsidRDefault="00F26647" w:rsidP="00F26647">
      <w:pPr>
        <w:pBdr>
          <w:top w:val="nil"/>
          <w:left w:val="nil"/>
          <w:bottom w:val="nil"/>
          <w:right w:val="nil"/>
          <w:between w:val="nil"/>
        </w:pBdr>
        <w:rPr>
          <w:sz w:val="28"/>
          <w:szCs w:val="28"/>
          <w:lang w:val="uk-UA"/>
        </w:rPr>
      </w:pPr>
    </w:p>
    <w:p w14:paraId="44869167"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 xml:space="preserve">Начальник управління правового </w:t>
      </w:r>
    </w:p>
    <w:p w14:paraId="7984E82B" w14:textId="77777777" w:rsidR="00F26647" w:rsidRPr="007F3E66" w:rsidRDefault="00F26647" w:rsidP="00F26647">
      <w:pPr>
        <w:pBdr>
          <w:top w:val="nil"/>
          <w:left w:val="nil"/>
          <w:bottom w:val="nil"/>
          <w:right w:val="nil"/>
          <w:between w:val="nil"/>
        </w:pBdr>
        <w:rPr>
          <w:sz w:val="28"/>
          <w:szCs w:val="28"/>
          <w:lang w:val="uk-UA"/>
        </w:rPr>
      </w:pPr>
      <w:r w:rsidRPr="007F3E66">
        <w:rPr>
          <w:sz w:val="28"/>
          <w:szCs w:val="28"/>
          <w:lang w:val="uk-UA"/>
        </w:rPr>
        <w:t>забезпечення діяльності</w:t>
      </w:r>
    </w:p>
    <w:p w14:paraId="7ACBABF5" w14:textId="77777777" w:rsidR="00F26647" w:rsidRPr="005E14CB" w:rsidRDefault="00F26647" w:rsidP="00F26647">
      <w:pPr>
        <w:pBdr>
          <w:top w:val="nil"/>
          <w:left w:val="nil"/>
          <w:bottom w:val="nil"/>
          <w:right w:val="nil"/>
          <w:between w:val="nil"/>
        </w:pBdr>
        <w:rPr>
          <w:sz w:val="22"/>
          <w:szCs w:val="22"/>
          <w:lang w:val="uk-UA"/>
        </w:rPr>
      </w:pPr>
      <w:r w:rsidRPr="007F3E66">
        <w:rPr>
          <w:sz w:val="28"/>
          <w:szCs w:val="28"/>
          <w:lang w:val="uk-UA"/>
        </w:rPr>
        <w:t xml:space="preserve">Київської міської ради </w:t>
      </w:r>
      <w:r w:rsidRPr="007F3E66">
        <w:rPr>
          <w:sz w:val="28"/>
          <w:szCs w:val="28"/>
          <w:lang w:val="uk-UA"/>
        </w:rPr>
        <w:tab/>
      </w:r>
      <w:r w:rsidRPr="007F3E66">
        <w:rPr>
          <w:sz w:val="28"/>
          <w:szCs w:val="28"/>
          <w:lang w:val="uk-UA"/>
        </w:rPr>
        <w:tab/>
      </w:r>
      <w:r w:rsidRPr="005E14CB">
        <w:rPr>
          <w:sz w:val="27"/>
          <w:szCs w:val="27"/>
        </w:rPr>
        <w:tab/>
        <w:t xml:space="preserve">     </w:t>
      </w:r>
      <w:r>
        <w:rPr>
          <w:sz w:val="27"/>
          <w:szCs w:val="27"/>
          <w:lang w:val="uk-UA"/>
        </w:rPr>
        <w:t xml:space="preserve">                        </w:t>
      </w:r>
      <w:r w:rsidRPr="005E14CB">
        <w:rPr>
          <w:sz w:val="27"/>
          <w:szCs w:val="27"/>
        </w:rPr>
        <w:t xml:space="preserve"> Валентина ПОЛОЖИШНИК</w:t>
      </w:r>
    </w:p>
    <w:p w14:paraId="42CF6374" w14:textId="77777777" w:rsidR="00F26647" w:rsidRDefault="00F26647" w:rsidP="00843F30">
      <w:pPr>
        <w:tabs>
          <w:tab w:val="left" w:pos="709"/>
        </w:tabs>
        <w:ind w:firstLine="709"/>
        <w:rPr>
          <w:sz w:val="28"/>
          <w:szCs w:val="28"/>
          <w:lang w:val="uk-UA" w:eastAsia="uk-UA"/>
        </w:rPr>
      </w:pPr>
    </w:p>
    <w:p w14:paraId="6A1A6F09" w14:textId="77777777" w:rsidR="00B04F2C" w:rsidRDefault="00B04F2C" w:rsidP="00843F30">
      <w:pPr>
        <w:tabs>
          <w:tab w:val="left" w:pos="709"/>
        </w:tabs>
        <w:ind w:firstLine="709"/>
        <w:rPr>
          <w:sz w:val="28"/>
          <w:szCs w:val="28"/>
          <w:lang w:val="uk-UA" w:eastAsia="uk-UA"/>
        </w:rPr>
      </w:pPr>
    </w:p>
    <w:p w14:paraId="1322AA14" w14:textId="77777777" w:rsidR="00B04F2C" w:rsidRDefault="00B04F2C" w:rsidP="00843F30">
      <w:pPr>
        <w:tabs>
          <w:tab w:val="left" w:pos="709"/>
        </w:tabs>
        <w:ind w:firstLine="709"/>
        <w:rPr>
          <w:sz w:val="28"/>
          <w:szCs w:val="28"/>
          <w:lang w:val="uk-UA" w:eastAsia="uk-UA"/>
        </w:rPr>
      </w:pPr>
    </w:p>
    <w:p w14:paraId="33E373C5" w14:textId="77777777" w:rsidR="00B04F2C" w:rsidRDefault="00B04F2C" w:rsidP="00843F30">
      <w:pPr>
        <w:tabs>
          <w:tab w:val="left" w:pos="709"/>
        </w:tabs>
        <w:ind w:firstLine="709"/>
        <w:rPr>
          <w:sz w:val="28"/>
          <w:szCs w:val="28"/>
          <w:lang w:val="uk-UA" w:eastAsia="uk-UA"/>
        </w:rPr>
      </w:pPr>
    </w:p>
    <w:p w14:paraId="37DD1061" w14:textId="77777777" w:rsidR="00B04F2C" w:rsidRDefault="00B04F2C" w:rsidP="00843F30">
      <w:pPr>
        <w:tabs>
          <w:tab w:val="left" w:pos="709"/>
        </w:tabs>
        <w:ind w:firstLine="709"/>
        <w:rPr>
          <w:sz w:val="28"/>
          <w:szCs w:val="28"/>
          <w:lang w:val="uk-UA" w:eastAsia="uk-UA"/>
        </w:rPr>
      </w:pPr>
    </w:p>
    <w:p w14:paraId="36CA1B7A" w14:textId="77777777" w:rsidR="00B04F2C" w:rsidRDefault="00B04F2C" w:rsidP="00843F30">
      <w:pPr>
        <w:tabs>
          <w:tab w:val="left" w:pos="709"/>
        </w:tabs>
        <w:ind w:firstLine="709"/>
        <w:rPr>
          <w:sz w:val="28"/>
          <w:szCs w:val="28"/>
          <w:lang w:val="uk-UA" w:eastAsia="uk-UA"/>
        </w:rPr>
      </w:pPr>
    </w:p>
    <w:p w14:paraId="4407EAF2" w14:textId="77777777" w:rsidR="00B04F2C" w:rsidRDefault="00B04F2C" w:rsidP="00F26647">
      <w:pPr>
        <w:tabs>
          <w:tab w:val="left" w:pos="709"/>
        </w:tabs>
        <w:rPr>
          <w:sz w:val="28"/>
          <w:szCs w:val="28"/>
          <w:lang w:val="uk-UA" w:eastAsia="uk-UA"/>
        </w:rPr>
      </w:pPr>
    </w:p>
    <w:p w14:paraId="11FD1F17" w14:textId="77777777" w:rsidR="00F26647" w:rsidRDefault="00F26647" w:rsidP="00F26647">
      <w:pPr>
        <w:tabs>
          <w:tab w:val="left" w:pos="709"/>
        </w:tabs>
        <w:rPr>
          <w:sz w:val="28"/>
          <w:szCs w:val="28"/>
          <w:lang w:val="uk-UA" w:eastAsia="uk-UA"/>
        </w:rPr>
      </w:pPr>
    </w:p>
    <w:p w14:paraId="7ECD2AFD" w14:textId="77777777" w:rsidR="00B04F2C" w:rsidRDefault="00B04F2C" w:rsidP="00843F30">
      <w:pPr>
        <w:tabs>
          <w:tab w:val="left" w:pos="709"/>
        </w:tabs>
        <w:ind w:firstLine="709"/>
        <w:rPr>
          <w:sz w:val="28"/>
          <w:szCs w:val="28"/>
          <w:lang w:val="uk-UA" w:eastAsia="uk-UA"/>
        </w:rPr>
      </w:pPr>
    </w:p>
    <w:p w14:paraId="1FF72D63" w14:textId="77777777" w:rsidR="00B04F2C" w:rsidRDefault="00B04F2C" w:rsidP="00843F30">
      <w:pPr>
        <w:tabs>
          <w:tab w:val="left" w:pos="709"/>
        </w:tabs>
        <w:ind w:firstLine="709"/>
        <w:rPr>
          <w:sz w:val="28"/>
          <w:szCs w:val="28"/>
          <w:lang w:val="uk-UA" w:eastAsia="uk-UA"/>
        </w:rPr>
      </w:pPr>
    </w:p>
    <w:p w14:paraId="68950402" w14:textId="77777777" w:rsidR="00B72344" w:rsidRPr="005E14CB" w:rsidRDefault="00B72344" w:rsidP="00B72344">
      <w:pPr>
        <w:tabs>
          <w:tab w:val="left" w:pos="990"/>
        </w:tabs>
        <w:ind w:firstLine="5103"/>
        <w:rPr>
          <w:sz w:val="28"/>
          <w:szCs w:val="28"/>
          <w:lang w:val="uk-UA"/>
        </w:rPr>
      </w:pPr>
      <w:r w:rsidRPr="005E14CB">
        <w:rPr>
          <w:sz w:val="28"/>
          <w:szCs w:val="28"/>
          <w:lang w:val="uk-UA"/>
        </w:rPr>
        <w:lastRenderedPageBreak/>
        <w:t>Додаток 1</w:t>
      </w:r>
    </w:p>
    <w:p w14:paraId="37C7A0C9" w14:textId="77777777" w:rsidR="00B72344" w:rsidRPr="005E14CB" w:rsidRDefault="00B72344" w:rsidP="00B72344">
      <w:pPr>
        <w:tabs>
          <w:tab w:val="left" w:pos="990"/>
        </w:tabs>
        <w:ind w:firstLine="5103"/>
        <w:rPr>
          <w:sz w:val="28"/>
          <w:szCs w:val="28"/>
          <w:lang w:val="uk-UA"/>
        </w:rPr>
      </w:pPr>
      <w:r w:rsidRPr="005E14CB">
        <w:rPr>
          <w:sz w:val="28"/>
          <w:szCs w:val="28"/>
          <w:lang w:val="uk-UA"/>
        </w:rPr>
        <w:t xml:space="preserve">до рішення Київської міської ради </w:t>
      </w:r>
    </w:p>
    <w:p w14:paraId="0070139E" w14:textId="77777777" w:rsidR="00B72344" w:rsidRPr="005E14CB" w:rsidRDefault="00B72344" w:rsidP="00B72344">
      <w:pPr>
        <w:ind w:firstLine="5103"/>
        <w:jc w:val="both"/>
        <w:rPr>
          <w:sz w:val="28"/>
          <w:szCs w:val="28"/>
          <w:lang w:val="uk-UA"/>
        </w:rPr>
      </w:pPr>
      <w:r w:rsidRPr="005E14CB">
        <w:rPr>
          <w:sz w:val="28"/>
          <w:szCs w:val="28"/>
          <w:lang w:val="uk-UA"/>
        </w:rPr>
        <w:t>від _________№ ____________</w:t>
      </w:r>
    </w:p>
    <w:p w14:paraId="66AD4AA5" w14:textId="77777777" w:rsidR="00B72344" w:rsidRPr="005E14CB" w:rsidRDefault="00B72344" w:rsidP="00B72344">
      <w:pPr>
        <w:ind w:firstLine="5103"/>
        <w:jc w:val="both"/>
        <w:rPr>
          <w:sz w:val="28"/>
          <w:szCs w:val="28"/>
          <w:lang w:val="uk-UA"/>
        </w:rPr>
      </w:pPr>
    </w:p>
    <w:p w14:paraId="21158944" w14:textId="77777777" w:rsidR="00B72344" w:rsidRPr="005E14CB" w:rsidRDefault="00B72344" w:rsidP="00B72344">
      <w:pPr>
        <w:ind w:firstLine="5103"/>
        <w:jc w:val="both"/>
        <w:rPr>
          <w:sz w:val="28"/>
          <w:szCs w:val="28"/>
          <w:lang w:val="uk-UA"/>
        </w:rPr>
      </w:pPr>
    </w:p>
    <w:p w14:paraId="523FB52B" w14:textId="77777777" w:rsidR="00B72344" w:rsidRPr="0075573B" w:rsidRDefault="00B72344" w:rsidP="00B72344">
      <w:pPr>
        <w:jc w:val="center"/>
        <w:rPr>
          <w:sz w:val="28"/>
          <w:szCs w:val="28"/>
          <w:lang w:val="uk-UA"/>
        </w:rPr>
      </w:pPr>
      <w:r w:rsidRPr="005E14CB">
        <w:rPr>
          <w:sz w:val="28"/>
          <w:szCs w:val="28"/>
          <w:lang w:val="uk-UA"/>
        </w:rPr>
        <w:t xml:space="preserve">Положення  </w:t>
      </w:r>
      <w:r w:rsidRPr="0075573B">
        <w:rPr>
          <w:sz w:val="28"/>
          <w:szCs w:val="28"/>
          <w:lang w:val="uk-UA"/>
        </w:rPr>
        <w:t>про тимчасове користування</w:t>
      </w:r>
    </w:p>
    <w:p w14:paraId="711606B0" w14:textId="77777777" w:rsidR="00B72344" w:rsidRPr="0075573B" w:rsidRDefault="00B72344" w:rsidP="00B72344">
      <w:pPr>
        <w:jc w:val="center"/>
        <w:rPr>
          <w:b/>
          <w:sz w:val="28"/>
          <w:szCs w:val="28"/>
          <w:lang w:val="uk-UA"/>
        </w:rPr>
      </w:pPr>
      <w:r w:rsidRPr="0075573B">
        <w:rPr>
          <w:sz w:val="28"/>
          <w:szCs w:val="28"/>
          <w:lang w:val="uk-UA"/>
        </w:rPr>
        <w:t xml:space="preserve">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w:t>
      </w:r>
      <w:r w:rsidRPr="0075573B">
        <w:rPr>
          <w:b/>
          <w:sz w:val="28"/>
          <w:szCs w:val="28"/>
          <w:lang w:val="uk-UA"/>
        </w:rPr>
        <w:t xml:space="preserve"> </w:t>
      </w:r>
      <w:r w:rsidRPr="00167259">
        <w:rPr>
          <w:sz w:val="28"/>
          <w:szCs w:val="28"/>
          <w:lang w:val="uk-UA"/>
        </w:rPr>
        <w:t xml:space="preserve">засобів пересувної </w:t>
      </w:r>
      <w:proofErr w:type="spellStart"/>
      <w:r w:rsidRPr="00167259">
        <w:rPr>
          <w:sz w:val="28"/>
          <w:szCs w:val="28"/>
          <w:lang w:val="uk-UA"/>
        </w:rPr>
        <w:t>дрібнороздрібної</w:t>
      </w:r>
      <w:proofErr w:type="spellEnd"/>
      <w:r w:rsidRPr="00167259">
        <w:rPr>
          <w:sz w:val="28"/>
          <w:szCs w:val="28"/>
          <w:lang w:val="uk-UA"/>
        </w:rPr>
        <w:t xml:space="preserve"> торговельної мережі,  станцій зарядки електромобілів, платіжних пристроїв, автоматів з продажу товарів (послуг), </w:t>
      </w:r>
      <w:proofErr w:type="spellStart"/>
      <w:r w:rsidRPr="00167259">
        <w:rPr>
          <w:sz w:val="28"/>
          <w:szCs w:val="28"/>
          <w:lang w:val="uk-UA"/>
        </w:rPr>
        <w:t>вендингових</w:t>
      </w:r>
      <w:proofErr w:type="spellEnd"/>
      <w:r w:rsidRPr="00167259">
        <w:rPr>
          <w:sz w:val="28"/>
          <w:szCs w:val="28"/>
          <w:lang w:val="uk-UA"/>
        </w:rPr>
        <w:t xml:space="preserve"> автоматів, </w:t>
      </w:r>
      <w:proofErr w:type="spellStart"/>
      <w:r w:rsidRPr="00167259">
        <w:rPr>
          <w:sz w:val="28"/>
          <w:szCs w:val="28"/>
          <w:lang w:val="uk-UA"/>
        </w:rPr>
        <w:t>поштоматів</w:t>
      </w:r>
      <w:proofErr w:type="spellEnd"/>
    </w:p>
    <w:p w14:paraId="750B867F" w14:textId="77777777" w:rsidR="00B72344" w:rsidRDefault="00B72344" w:rsidP="00B72344">
      <w:pPr>
        <w:jc w:val="center"/>
        <w:rPr>
          <w:b/>
          <w:sz w:val="28"/>
          <w:szCs w:val="28"/>
          <w:lang w:val="uk-UA"/>
        </w:rPr>
      </w:pPr>
    </w:p>
    <w:p w14:paraId="56339A04" w14:textId="77777777" w:rsidR="00B72344" w:rsidRPr="0075573B" w:rsidRDefault="00B72344" w:rsidP="00B72344">
      <w:pPr>
        <w:jc w:val="center"/>
        <w:rPr>
          <w:b/>
          <w:sz w:val="28"/>
          <w:szCs w:val="28"/>
          <w:lang w:val="uk-UA"/>
        </w:rPr>
      </w:pPr>
    </w:p>
    <w:p w14:paraId="14A86A3E" w14:textId="77777777" w:rsidR="00B72344" w:rsidRPr="00FF1912" w:rsidRDefault="00B72344" w:rsidP="00B72344">
      <w:pPr>
        <w:pStyle w:val="a3"/>
        <w:numPr>
          <w:ilvl w:val="1"/>
          <w:numId w:val="4"/>
        </w:numPr>
        <w:ind w:left="0" w:firstLine="567"/>
        <w:jc w:val="both"/>
        <w:rPr>
          <w:rFonts w:ascii="Times New Roman" w:hAnsi="Times New Roman" w:cs="Times New Roman"/>
          <w:b/>
          <w:sz w:val="28"/>
          <w:szCs w:val="28"/>
          <w:lang w:val="uk-UA"/>
        </w:rPr>
      </w:pPr>
      <w:r w:rsidRPr="00FF1912">
        <w:rPr>
          <w:rFonts w:ascii="Times New Roman" w:hAnsi="Times New Roman" w:cs="Times New Roman"/>
          <w:b/>
          <w:bCs/>
          <w:sz w:val="28"/>
          <w:szCs w:val="28"/>
          <w:lang w:val="uk-UA"/>
        </w:rPr>
        <w:t>Загальні положення</w:t>
      </w:r>
    </w:p>
    <w:p w14:paraId="1C007763" w14:textId="77777777" w:rsidR="00B72344" w:rsidRPr="00A47659" w:rsidRDefault="00B72344" w:rsidP="00B72344">
      <w:pPr>
        <w:pStyle w:val="a3"/>
        <w:numPr>
          <w:ilvl w:val="1"/>
          <w:numId w:val="21"/>
        </w:numPr>
        <w:ind w:left="0" w:firstLine="567"/>
        <w:jc w:val="both"/>
        <w:rPr>
          <w:rFonts w:ascii="Times New Roman" w:hAnsi="Times New Roman" w:cs="Times New Roman"/>
          <w:sz w:val="28"/>
          <w:szCs w:val="28"/>
          <w:lang w:val="uk-UA"/>
        </w:rPr>
      </w:pPr>
      <w:r w:rsidRPr="00A47659">
        <w:rPr>
          <w:rFonts w:ascii="Times New Roman" w:hAnsi="Times New Roman" w:cs="Times New Roman"/>
          <w:sz w:val="28"/>
          <w:szCs w:val="28"/>
          <w:lang w:val="uk-UA"/>
        </w:rPr>
        <w:t xml:space="preserve">Положення 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w:t>
      </w:r>
      <w:r w:rsidRPr="00167259">
        <w:rPr>
          <w:rFonts w:ascii="Times New Roman" w:hAnsi="Times New Roman" w:cs="Times New Roman"/>
          <w:sz w:val="28"/>
          <w:szCs w:val="28"/>
          <w:lang w:val="uk-UA"/>
        </w:rPr>
        <w:t xml:space="preserve">засобів пересувної </w:t>
      </w:r>
      <w:proofErr w:type="spellStart"/>
      <w:r w:rsidRPr="00167259">
        <w:rPr>
          <w:rFonts w:ascii="Times New Roman" w:hAnsi="Times New Roman" w:cs="Times New Roman"/>
          <w:sz w:val="28"/>
          <w:szCs w:val="28"/>
          <w:lang w:val="uk-UA"/>
        </w:rPr>
        <w:t>дрібнороздрібної</w:t>
      </w:r>
      <w:proofErr w:type="spellEnd"/>
      <w:r w:rsidRPr="00167259">
        <w:rPr>
          <w:rFonts w:ascii="Times New Roman" w:hAnsi="Times New Roman" w:cs="Times New Roman"/>
          <w:sz w:val="28"/>
          <w:szCs w:val="28"/>
          <w:lang w:val="uk-UA"/>
        </w:rPr>
        <w:t xml:space="preserve"> торговельної мережі,  станцій зарядки електромобілів, платіжних пристроїв, </w:t>
      </w:r>
      <w:r w:rsidRPr="00167259">
        <w:rPr>
          <w:rFonts w:ascii="Times New Roman" w:eastAsia="Times New Roman" w:hAnsi="Times New Roman" w:cs="Times New Roman"/>
          <w:sz w:val="28"/>
          <w:szCs w:val="28"/>
          <w:lang w:val="uk-UA"/>
        </w:rPr>
        <w:t>автоматів з продажу товарів (послуг)</w:t>
      </w:r>
      <w:r w:rsidRPr="00167259">
        <w:rPr>
          <w:rFonts w:ascii="Times New Roman" w:hAnsi="Times New Roman" w:cs="Times New Roman"/>
          <w:sz w:val="28"/>
          <w:szCs w:val="28"/>
          <w:lang w:val="uk-UA"/>
        </w:rPr>
        <w:t xml:space="preserve">, </w:t>
      </w:r>
      <w:proofErr w:type="spellStart"/>
      <w:r w:rsidRPr="00167259">
        <w:rPr>
          <w:rFonts w:ascii="Times New Roman" w:hAnsi="Times New Roman" w:cs="Times New Roman"/>
          <w:sz w:val="28"/>
          <w:szCs w:val="28"/>
          <w:lang w:val="uk-UA"/>
        </w:rPr>
        <w:t>вендингових</w:t>
      </w:r>
      <w:proofErr w:type="spellEnd"/>
      <w:r w:rsidRPr="00167259">
        <w:rPr>
          <w:rFonts w:ascii="Times New Roman" w:hAnsi="Times New Roman" w:cs="Times New Roman"/>
          <w:sz w:val="28"/>
          <w:szCs w:val="28"/>
          <w:lang w:val="uk-UA"/>
        </w:rPr>
        <w:t xml:space="preserve"> автоматів, </w:t>
      </w:r>
      <w:proofErr w:type="spellStart"/>
      <w:r w:rsidRPr="00167259">
        <w:rPr>
          <w:rFonts w:ascii="Times New Roman" w:hAnsi="Times New Roman" w:cs="Times New Roman"/>
          <w:sz w:val="28"/>
          <w:szCs w:val="28"/>
          <w:lang w:val="uk-UA"/>
        </w:rPr>
        <w:t>поштоматів</w:t>
      </w:r>
      <w:proofErr w:type="spellEnd"/>
      <w:r w:rsidRPr="00A47659">
        <w:rPr>
          <w:rFonts w:ascii="Times New Roman" w:hAnsi="Times New Roman" w:cs="Times New Roman"/>
          <w:b/>
          <w:sz w:val="28"/>
          <w:szCs w:val="28"/>
          <w:lang w:val="uk-UA"/>
        </w:rPr>
        <w:t xml:space="preserve"> </w:t>
      </w:r>
      <w:r w:rsidRPr="00A47659">
        <w:rPr>
          <w:rFonts w:ascii="Times New Roman" w:hAnsi="Times New Roman" w:cs="Times New Roman"/>
          <w:sz w:val="28"/>
          <w:szCs w:val="28"/>
          <w:lang w:val="uk-UA"/>
        </w:rPr>
        <w:t>(далі - Положення) розроблено відповідно до законів України </w:t>
      </w:r>
      <w:hyperlink r:id="rId10" w:history="1">
        <w:r w:rsidRPr="00A47659">
          <w:rPr>
            <w:rFonts w:ascii="Times New Roman" w:hAnsi="Times New Roman" w:cs="Times New Roman"/>
            <w:bCs/>
            <w:sz w:val="28"/>
            <w:szCs w:val="28"/>
            <w:lang w:val="uk-UA"/>
          </w:rPr>
          <w:t>«Про місцеве самоврядування в Україні»</w:t>
        </w:r>
      </w:hyperlink>
      <w:r w:rsidRPr="00A47659">
        <w:rPr>
          <w:rFonts w:ascii="Times New Roman" w:hAnsi="Times New Roman" w:cs="Times New Roman"/>
          <w:sz w:val="28"/>
          <w:szCs w:val="28"/>
          <w:lang w:val="uk-UA"/>
        </w:rPr>
        <w:t>, «Про регулювання містобудівної діяльності», «Про благоустрій населених пунктів», «Про оренду державного та комунального майна», Постанови Кабінету Міністрів України від 03.06.2020 № 483 «Деякі питання оренди державного та комунального майна»,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від 21.10.2011 № 244 «Про затвердження Порядку розміщення тимчасових споруд для провадження підприємницької діяльності».</w:t>
      </w:r>
    </w:p>
    <w:p w14:paraId="58F0C08B" w14:textId="77777777" w:rsidR="00B72344" w:rsidRPr="00A47659" w:rsidRDefault="00B72344" w:rsidP="00B72344">
      <w:pPr>
        <w:pStyle w:val="a3"/>
        <w:numPr>
          <w:ilvl w:val="1"/>
          <w:numId w:val="21"/>
        </w:numPr>
        <w:ind w:left="0" w:firstLine="567"/>
        <w:jc w:val="both"/>
        <w:rPr>
          <w:rFonts w:ascii="Times New Roman" w:hAnsi="Times New Roman" w:cs="Times New Roman"/>
          <w:sz w:val="28"/>
          <w:szCs w:val="28"/>
          <w:lang w:val="uk-UA"/>
        </w:rPr>
      </w:pPr>
      <w:r w:rsidRPr="00A47659">
        <w:rPr>
          <w:rFonts w:ascii="Times New Roman" w:hAnsi="Times New Roman" w:cs="Times New Roman"/>
          <w:sz w:val="28"/>
          <w:szCs w:val="28"/>
          <w:lang w:val="uk-UA"/>
        </w:rPr>
        <w:t>Положення розроблено з метою регулювання правовідносин, пов'язаних із виникненням та реалізацією права оренди окремих елементів благоустрою комунальної власності для розміщення тимчасових споруд торговельного, побутового, соціально-культурного та іншого призначення для провадження підприємницької та іншої діяльності,</w:t>
      </w:r>
      <w:r w:rsidRPr="00A47659">
        <w:rPr>
          <w:rFonts w:ascii="Times New Roman" w:hAnsi="Times New Roman" w:cs="Times New Roman"/>
          <w:b/>
          <w:sz w:val="28"/>
          <w:szCs w:val="28"/>
          <w:lang w:val="uk-UA"/>
        </w:rPr>
        <w:t xml:space="preserve"> </w:t>
      </w:r>
      <w:r w:rsidRPr="00167259">
        <w:rPr>
          <w:rFonts w:ascii="Times New Roman" w:hAnsi="Times New Roman" w:cs="Times New Roman"/>
          <w:sz w:val="28"/>
          <w:szCs w:val="28"/>
          <w:lang w:val="uk-UA"/>
        </w:rPr>
        <w:t xml:space="preserve">засобів пересувної </w:t>
      </w:r>
      <w:proofErr w:type="spellStart"/>
      <w:r w:rsidRPr="00167259">
        <w:rPr>
          <w:rFonts w:ascii="Times New Roman" w:hAnsi="Times New Roman" w:cs="Times New Roman"/>
          <w:sz w:val="28"/>
          <w:szCs w:val="28"/>
          <w:lang w:val="uk-UA"/>
        </w:rPr>
        <w:t>дрібнороздрібної</w:t>
      </w:r>
      <w:proofErr w:type="spellEnd"/>
      <w:r w:rsidRPr="00167259">
        <w:rPr>
          <w:rFonts w:ascii="Times New Roman" w:hAnsi="Times New Roman" w:cs="Times New Roman"/>
          <w:sz w:val="28"/>
          <w:szCs w:val="28"/>
          <w:lang w:val="uk-UA"/>
        </w:rPr>
        <w:t xml:space="preserve"> торговельної мережі, станцій зарядки електромобілів, платіжних пристроїв, </w:t>
      </w:r>
      <w:r w:rsidRPr="00167259">
        <w:rPr>
          <w:rFonts w:ascii="Times New Roman" w:eastAsia="Times New Roman" w:hAnsi="Times New Roman" w:cs="Times New Roman"/>
          <w:sz w:val="28"/>
          <w:szCs w:val="28"/>
          <w:lang w:val="uk-UA"/>
        </w:rPr>
        <w:t>автоматів з продажу товарів (послуг)</w:t>
      </w:r>
      <w:r w:rsidRPr="00167259">
        <w:rPr>
          <w:rFonts w:ascii="Times New Roman" w:hAnsi="Times New Roman" w:cs="Times New Roman"/>
          <w:sz w:val="28"/>
          <w:szCs w:val="28"/>
          <w:lang w:val="uk-UA"/>
        </w:rPr>
        <w:t xml:space="preserve">, </w:t>
      </w:r>
      <w:proofErr w:type="spellStart"/>
      <w:r w:rsidRPr="00167259">
        <w:rPr>
          <w:rFonts w:ascii="Times New Roman" w:hAnsi="Times New Roman" w:cs="Times New Roman"/>
          <w:sz w:val="28"/>
          <w:szCs w:val="28"/>
          <w:lang w:val="uk-UA"/>
        </w:rPr>
        <w:t>вендингових</w:t>
      </w:r>
      <w:proofErr w:type="spellEnd"/>
      <w:r w:rsidRPr="00167259">
        <w:rPr>
          <w:rFonts w:ascii="Times New Roman" w:hAnsi="Times New Roman" w:cs="Times New Roman"/>
          <w:sz w:val="28"/>
          <w:szCs w:val="28"/>
          <w:lang w:val="uk-UA"/>
        </w:rPr>
        <w:t xml:space="preserve"> автоматів, </w:t>
      </w:r>
      <w:proofErr w:type="spellStart"/>
      <w:r w:rsidRPr="00167259">
        <w:rPr>
          <w:rFonts w:ascii="Times New Roman" w:hAnsi="Times New Roman" w:cs="Times New Roman"/>
          <w:sz w:val="28"/>
          <w:szCs w:val="28"/>
          <w:lang w:val="uk-UA"/>
        </w:rPr>
        <w:t>поштоматів</w:t>
      </w:r>
      <w:proofErr w:type="spellEnd"/>
      <w:r w:rsidRPr="00A47659">
        <w:rPr>
          <w:rFonts w:ascii="Times New Roman" w:hAnsi="Times New Roman" w:cs="Times New Roman"/>
          <w:b/>
          <w:sz w:val="28"/>
          <w:szCs w:val="28"/>
          <w:lang w:val="uk-UA"/>
        </w:rPr>
        <w:t xml:space="preserve"> </w:t>
      </w:r>
      <w:r w:rsidRPr="00A47659">
        <w:rPr>
          <w:rFonts w:ascii="Times New Roman" w:hAnsi="Times New Roman" w:cs="Times New Roman"/>
          <w:sz w:val="28"/>
          <w:szCs w:val="28"/>
          <w:lang w:val="uk-UA"/>
        </w:rPr>
        <w:t>на території міста Києва (далі - тимчасові об'єкти підприємницької та іншої діяльності).</w:t>
      </w:r>
    </w:p>
    <w:p w14:paraId="27177B73"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Положення визначає механізм та підстави надання в тимчасове користування окремих елементів благоустрою комунальної власності для розміщення тимчасових об'єктів підприємницької та іншої діяльності на території міста Києва, визначає організаційно-правові відносини, пов'язані з оформленням договорів оренди для розміщення таких об'єктів.</w:t>
      </w:r>
    </w:p>
    <w:p w14:paraId="4AE7B448"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Метою та завданнями цього Положення є:</w:t>
      </w:r>
    </w:p>
    <w:p w14:paraId="35FC0F44" w14:textId="77777777" w:rsidR="00B72344" w:rsidRPr="005E14CB" w:rsidRDefault="00B72344" w:rsidP="00B72344">
      <w:pPr>
        <w:ind w:firstLine="567"/>
        <w:jc w:val="both"/>
        <w:rPr>
          <w:sz w:val="28"/>
          <w:szCs w:val="28"/>
          <w:lang w:val="uk-UA"/>
        </w:rPr>
      </w:pPr>
      <w:r w:rsidRPr="005E14CB">
        <w:rPr>
          <w:sz w:val="28"/>
          <w:szCs w:val="28"/>
          <w:lang w:val="uk-UA"/>
        </w:rPr>
        <w:lastRenderedPageBreak/>
        <w:t>запровадження процедури надання в тимчасове користування окремих елементів благоустрою комунальної власності для розміщення тимчасових об'єктів підприємницької та іншої діяльності на території міста Києва;</w:t>
      </w:r>
    </w:p>
    <w:p w14:paraId="21E266C4"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створення сприятливих умов для здійснення господарської діяльності суб'єктами господарювання;</w:t>
      </w:r>
    </w:p>
    <w:p w14:paraId="058D367D"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упорядкування елементів міського середовища задля подолання проблем безсистемного, хаотичного розміщення та перенасиченості міського простору тимчасовими об'єктами підприємницької та іншої діяльності;</w:t>
      </w:r>
    </w:p>
    <w:p w14:paraId="156FFF40" w14:textId="77777777" w:rsidR="00B72344" w:rsidRPr="00EB0C88"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створення передумов для можливості скерованого, прогнозованого розвитку міста за допомогою </w:t>
      </w:r>
      <w:r w:rsidRPr="00EB0C88">
        <w:rPr>
          <w:rFonts w:ascii="Times New Roman" w:hAnsi="Times New Roman" w:cs="Times New Roman"/>
          <w:sz w:val="28"/>
          <w:szCs w:val="28"/>
          <w:lang w:val="uk-UA"/>
        </w:rPr>
        <w:t>Єдиного переліку окремих елементів благоустрою комунальної власності для розміщення на них тимчасових споруд торговельного, побутового, соціально-культурного чи іншого призначення,</w:t>
      </w:r>
      <w:r w:rsidRPr="00EB0C88">
        <w:rPr>
          <w:rFonts w:ascii="Times New Roman" w:hAnsi="Times New Roman" w:cs="Times New Roman"/>
          <w:b/>
          <w:sz w:val="28"/>
          <w:szCs w:val="28"/>
          <w:lang w:val="uk-UA"/>
        </w:rPr>
        <w:t xml:space="preserve"> </w:t>
      </w:r>
      <w:r w:rsidRPr="00EB0C88">
        <w:rPr>
          <w:rFonts w:ascii="Times New Roman" w:hAnsi="Times New Roman" w:cs="Times New Roman"/>
          <w:sz w:val="28"/>
          <w:szCs w:val="28"/>
          <w:lang w:val="uk-UA"/>
        </w:rPr>
        <w:t xml:space="preserve">засобів пересувної </w:t>
      </w:r>
      <w:proofErr w:type="spellStart"/>
      <w:r w:rsidRPr="00EB0C88">
        <w:rPr>
          <w:rFonts w:ascii="Times New Roman" w:hAnsi="Times New Roman" w:cs="Times New Roman"/>
          <w:sz w:val="28"/>
          <w:szCs w:val="28"/>
          <w:lang w:val="uk-UA"/>
        </w:rPr>
        <w:t>дрібнороздрібної</w:t>
      </w:r>
      <w:proofErr w:type="spellEnd"/>
      <w:r w:rsidRPr="00EB0C88">
        <w:rPr>
          <w:rFonts w:ascii="Times New Roman" w:hAnsi="Times New Roman" w:cs="Times New Roman"/>
          <w:sz w:val="28"/>
          <w:szCs w:val="28"/>
          <w:lang w:val="uk-UA"/>
        </w:rPr>
        <w:t xml:space="preserve"> торговельної мережі, станцій зарядки електромобілів, платіжних пристроїв, автоматів з продажу товарів (послуг), </w:t>
      </w:r>
      <w:proofErr w:type="spellStart"/>
      <w:r w:rsidRPr="00167259">
        <w:rPr>
          <w:rFonts w:ascii="Times New Roman" w:hAnsi="Times New Roman" w:cs="Times New Roman"/>
          <w:sz w:val="28"/>
          <w:szCs w:val="28"/>
          <w:lang w:val="uk-UA"/>
        </w:rPr>
        <w:t>вендингових</w:t>
      </w:r>
      <w:proofErr w:type="spellEnd"/>
      <w:r w:rsidRPr="00167259">
        <w:rPr>
          <w:rFonts w:ascii="Times New Roman" w:hAnsi="Times New Roman" w:cs="Times New Roman"/>
          <w:sz w:val="28"/>
          <w:szCs w:val="28"/>
          <w:lang w:val="uk-UA"/>
        </w:rPr>
        <w:t xml:space="preserve"> автоматів,</w:t>
      </w:r>
      <w:r w:rsidRPr="00EB0C88">
        <w:rPr>
          <w:rFonts w:ascii="Times New Roman" w:hAnsi="Times New Roman" w:cs="Times New Roman"/>
          <w:sz w:val="28"/>
          <w:szCs w:val="28"/>
          <w:lang w:val="uk-UA"/>
        </w:rPr>
        <w:t xml:space="preserve"> </w:t>
      </w:r>
      <w:proofErr w:type="spellStart"/>
      <w:r w:rsidRPr="00EB0C88">
        <w:rPr>
          <w:rFonts w:ascii="Times New Roman" w:hAnsi="Times New Roman" w:cs="Times New Roman"/>
          <w:sz w:val="28"/>
          <w:szCs w:val="28"/>
          <w:lang w:val="uk-UA"/>
        </w:rPr>
        <w:t>поштоматів</w:t>
      </w:r>
      <w:proofErr w:type="spellEnd"/>
      <w:r w:rsidRPr="00EB0C88">
        <w:rPr>
          <w:rFonts w:ascii="Times New Roman" w:hAnsi="Times New Roman" w:cs="Times New Roman"/>
          <w:sz w:val="28"/>
          <w:szCs w:val="28"/>
          <w:lang w:val="uk-UA"/>
        </w:rPr>
        <w:t>;</w:t>
      </w:r>
    </w:p>
    <w:p w14:paraId="04A009AE" w14:textId="77777777" w:rsidR="00B72344" w:rsidRPr="005E14CB" w:rsidRDefault="00B72344" w:rsidP="00B72344">
      <w:pPr>
        <w:pStyle w:val="a3"/>
        <w:ind w:left="0" w:firstLine="567"/>
        <w:jc w:val="both"/>
        <w:rPr>
          <w:rFonts w:ascii="Times New Roman" w:hAnsi="Times New Roman" w:cs="Times New Roman"/>
          <w:strike/>
          <w:sz w:val="28"/>
          <w:szCs w:val="28"/>
          <w:highlight w:val="yellow"/>
          <w:lang w:val="uk-UA"/>
        </w:rPr>
      </w:pPr>
      <w:r w:rsidRPr="005E14CB">
        <w:rPr>
          <w:rFonts w:ascii="Times New Roman" w:hAnsi="Times New Roman" w:cs="Times New Roman"/>
          <w:sz w:val="28"/>
          <w:szCs w:val="28"/>
          <w:lang w:val="uk-UA"/>
        </w:rPr>
        <w:t>забезпечення сприятливих умов для жителів міста з метою задоволення дрібних соціально-побутових потреб шляхом користування послугами, які надаються власниками (користувачами) тимчасових об'єктів підприємницької та іншої діяльності;</w:t>
      </w:r>
    </w:p>
    <w:p w14:paraId="0A9FFA02"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планування потреб міста;</w:t>
      </w:r>
    </w:p>
    <w:p w14:paraId="3646CF22"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реалізація принципу організаційної єдності задля спрощення процедури отримання паспортів прив'язки.</w:t>
      </w:r>
    </w:p>
    <w:p w14:paraId="55850BDD"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У цьому Положенні терміни вживаються у такому значенні:</w:t>
      </w:r>
      <w:bookmarkStart w:id="0" w:name="17dp8vu" w:colFirst="0" w:colLast="0"/>
      <w:bookmarkEnd w:id="0"/>
    </w:p>
    <w:p w14:paraId="6C25062F" w14:textId="77777777" w:rsidR="00B72344" w:rsidRPr="005E14CB" w:rsidRDefault="00B72344" w:rsidP="00B72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 w:val="28"/>
          <w:szCs w:val="28"/>
          <w:lang w:val="uk-UA" w:eastAsia="en-US"/>
        </w:rPr>
      </w:pPr>
      <w:r w:rsidRPr="005E14CB">
        <w:rPr>
          <w:rFonts w:eastAsiaTheme="minorHAnsi"/>
          <w:sz w:val="28"/>
          <w:szCs w:val="28"/>
          <w:lang w:val="uk-UA" w:eastAsia="en-US"/>
        </w:rPr>
        <w:t xml:space="preserve">автомат з продажу товарів (послуг) - цілісний заводський виріб, що здійснює реєстрацію розрахункових операцій, який в автоматичному режимі здійснює видачу (надання) за готівкові кошти або із застосуванням платіжних карток товарів (послуг) і забезпечує відповідний облік їх кількості </w:t>
      </w:r>
      <w:r w:rsidRPr="005E14CB">
        <w:rPr>
          <w:rFonts w:eastAsiaTheme="minorHAnsi"/>
          <w:sz w:val="28"/>
          <w:szCs w:val="28"/>
          <w:lang w:val="uk-UA" w:eastAsia="en-US"/>
        </w:rPr>
        <w:br/>
        <w:t>та вартості, та створює контрольну стрічку в електронному вигляді;</w:t>
      </w:r>
    </w:p>
    <w:p w14:paraId="636B1E4D" w14:textId="77777777" w:rsidR="00B72344" w:rsidRPr="000E7217" w:rsidRDefault="00B72344" w:rsidP="00B72344">
      <w:pPr>
        <w:ind w:firstLine="567"/>
        <w:jc w:val="both"/>
        <w:rPr>
          <w:rFonts w:eastAsiaTheme="minorHAnsi"/>
          <w:strike/>
          <w:sz w:val="28"/>
          <w:szCs w:val="28"/>
          <w:lang w:val="uk-UA" w:eastAsia="en-US"/>
        </w:rPr>
      </w:pPr>
      <w:r w:rsidRPr="000E7217">
        <w:rPr>
          <w:sz w:val="28"/>
          <w:szCs w:val="28"/>
          <w:lang w:val="uk-UA"/>
        </w:rPr>
        <w:t>в</w:t>
      </w:r>
      <w:proofErr w:type="spellStart"/>
      <w:r w:rsidRPr="000E7217">
        <w:rPr>
          <w:sz w:val="28"/>
          <w:szCs w:val="28"/>
        </w:rPr>
        <w:t>ендингов</w:t>
      </w:r>
      <w:r w:rsidRPr="000E7217">
        <w:rPr>
          <w:sz w:val="28"/>
          <w:szCs w:val="28"/>
          <w:lang w:val="uk-UA"/>
        </w:rPr>
        <w:t>ий</w:t>
      </w:r>
      <w:proofErr w:type="spellEnd"/>
      <w:r w:rsidRPr="000E7217">
        <w:rPr>
          <w:sz w:val="28"/>
          <w:szCs w:val="28"/>
        </w:rPr>
        <w:t xml:space="preserve"> автомат - </w:t>
      </w:r>
      <w:proofErr w:type="spellStart"/>
      <w:r w:rsidRPr="000E7217">
        <w:rPr>
          <w:sz w:val="28"/>
          <w:szCs w:val="28"/>
        </w:rPr>
        <w:t>пристрій</w:t>
      </w:r>
      <w:proofErr w:type="spellEnd"/>
      <w:r w:rsidRPr="000E7217">
        <w:rPr>
          <w:sz w:val="28"/>
          <w:szCs w:val="28"/>
        </w:rPr>
        <w:t xml:space="preserve">  для </w:t>
      </w:r>
      <w:proofErr w:type="spellStart"/>
      <w:r w:rsidRPr="000E7217">
        <w:rPr>
          <w:sz w:val="28"/>
          <w:szCs w:val="28"/>
        </w:rPr>
        <w:t>здійснення</w:t>
      </w:r>
      <w:proofErr w:type="spellEnd"/>
      <w:r w:rsidRPr="000E7217">
        <w:rPr>
          <w:sz w:val="28"/>
          <w:szCs w:val="28"/>
        </w:rPr>
        <w:t xml:space="preserve"> продажу </w:t>
      </w:r>
      <w:proofErr w:type="spellStart"/>
      <w:r w:rsidRPr="000E7217">
        <w:rPr>
          <w:sz w:val="28"/>
          <w:szCs w:val="28"/>
        </w:rPr>
        <w:t>товарів</w:t>
      </w:r>
      <w:proofErr w:type="spellEnd"/>
      <w:r w:rsidRPr="000E7217">
        <w:rPr>
          <w:sz w:val="28"/>
          <w:szCs w:val="28"/>
        </w:rPr>
        <w:t xml:space="preserve"> </w:t>
      </w:r>
      <w:r w:rsidRPr="000E7217">
        <w:rPr>
          <w:sz w:val="28"/>
          <w:szCs w:val="28"/>
          <w:lang w:val="uk-UA"/>
        </w:rPr>
        <w:t>без продавця;</w:t>
      </w:r>
    </w:p>
    <w:p w14:paraId="1F765919" w14:textId="77777777" w:rsidR="00B72344" w:rsidRPr="005E14CB" w:rsidRDefault="00B72344" w:rsidP="00B72344">
      <w:pPr>
        <w:ind w:firstLine="567"/>
        <w:jc w:val="both"/>
        <w:rPr>
          <w:sz w:val="28"/>
          <w:szCs w:val="28"/>
          <w:lang w:val="uk-UA"/>
        </w:rPr>
      </w:pPr>
      <w:r w:rsidRPr="005E14CB">
        <w:rPr>
          <w:sz w:val="28"/>
          <w:szCs w:val="28"/>
          <w:lang w:val="uk-UA"/>
        </w:rPr>
        <w:t>д</w:t>
      </w:r>
      <w:r w:rsidRPr="005E14CB">
        <w:rPr>
          <w:bCs/>
          <w:sz w:val="28"/>
          <w:szCs w:val="28"/>
          <w:lang w:val="uk-UA"/>
        </w:rPr>
        <w:t xml:space="preserve">оговір оренди окремого елементу благоустрою комунальної власності </w:t>
      </w:r>
      <w:r w:rsidRPr="00A3306B">
        <w:rPr>
          <w:sz w:val="28"/>
          <w:szCs w:val="28"/>
          <w:lang w:val="uk-UA"/>
        </w:rPr>
        <w:t xml:space="preserve">для розміщення тимчасових споруд торговельного, побутового, соціально-культурного чи іншого призначення, </w:t>
      </w:r>
      <w:r w:rsidRPr="000E7217">
        <w:rPr>
          <w:sz w:val="28"/>
          <w:szCs w:val="28"/>
          <w:lang w:val="uk-UA"/>
        </w:rPr>
        <w:t xml:space="preserve">засобів пересувної </w:t>
      </w:r>
      <w:proofErr w:type="spellStart"/>
      <w:r w:rsidRPr="000E7217">
        <w:rPr>
          <w:sz w:val="28"/>
          <w:szCs w:val="28"/>
          <w:lang w:val="uk-UA"/>
        </w:rPr>
        <w:t>дрібнороздрібної</w:t>
      </w:r>
      <w:proofErr w:type="spellEnd"/>
      <w:r w:rsidRPr="000E7217">
        <w:rPr>
          <w:sz w:val="28"/>
          <w:szCs w:val="28"/>
          <w:lang w:val="uk-UA"/>
        </w:rPr>
        <w:t xml:space="preserve"> торговельної мережі, станцій зарядки електромобілів, платіжних пристроїв, автоматів з продажу товарів (послуг), </w:t>
      </w:r>
      <w:proofErr w:type="spellStart"/>
      <w:r w:rsidRPr="000E7217">
        <w:rPr>
          <w:sz w:val="28"/>
          <w:szCs w:val="28"/>
          <w:lang w:val="uk-UA"/>
        </w:rPr>
        <w:t>вендингових</w:t>
      </w:r>
      <w:proofErr w:type="spellEnd"/>
      <w:r w:rsidRPr="000E7217">
        <w:rPr>
          <w:sz w:val="28"/>
          <w:szCs w:val="28"/>
          <w:lang w:val="uk-UA"/>
        </w:rPr>
        <w:t xml:space="preserve"> автоматів,</w:t>
      </w:r>
      <w:r w:rsidRPr="00A3306B">
        <w:rPr>
          <w:b/>
          <w:sz w:val="28"/>
          <w:szCs w:val="28"/>
          <w:lang w:val="uk-UA"/>
        </w:rPr>
        <w:t xml:space="preserve"> </w:t>
      </w:r>
      <w:proofErr w:type="spellStart"/>
      <w:r w:rsidRPr="000E7217">
        <w:rPr>
          <w:sz w:val="28"/>
          <w:szCs w:val="28"/>
          <w:lang w:val="uk-UA"/>
        </w:rPr>
        <w:t>поштоматів</w:t>
      </w:r>
      <w:proofErr w:type="spellEnd"/>
      <w:r w:rsidRPr="000E7217">
        <w:rPr>
          <w:sz w:val="28"/>
          <w:szCs w:val="28"/>
          <w:lang w:val="uk-UA"/>
        </w:rPr>
        <w:t xml:space="preserve">  </w:t>
      </w:r>
      <w:r>
        <w:rPr>
          <w:sz w:val="28"/>
          <w:szCs w:val="28"/>
          <w:lang w:val="uk-UA"/>
        </w:rPr>
        <w:t>(далі–</w:t>
      </w:r>
      <w:r w:rsidRPr="005E14CB">
        <w:rPr>
          <w:sz w:val="28"/>
          <w:szCs w:val="28"/>
          <w:lang w:val="uk-UA"/>
        </w:rPr>
        <w:t xml:space="preserve"> Договір</w:t>
      </w:r>
      <w:r>
        <w:rPr>
          <w:sz w:val="28"/>
          <w:szCs w:val="28"/>
          <w:lang w:val="uk-UA"/>
        </w:rPr>
        <w:t xml:space="preserve"> оренди</w:t>
      </w:r>
      <w:r w:rsidRPr="005E14CB">
        <w:rPr>
          <w:sz w:val="28"/>
          <w:szCs w:val="28"/>
          <w:lang w:val="uk-UA"/>
        </w:rPr>
        <w:t xml:space="preserve">) - двосторонній договір, укладений між орендарем та </w:t>
      </w:r>
      <w:r>
        <w:rPr>
          <w:sz w:val="28"/>
          <w:szCs w:val="28"/>
          <w:lang w:val="uk-UA"/>
        </w:rPr>
        <w:t>орендодавцем</w:t>
      </w:r>
      <w:r w:rsidRPr="005E14CB">
        <w:rPr>
          <w:sz w:val="28"/>
          <w:szCs w:val="28"/>
          <w:lang w:val="uk-UA"/>
        </w:rPr>
        <w:t>, за яким орендарю надається право оренди окремого елементу благоустрою комунальної власності міста Києва шляхом розміщення на ньому тимчасового об'єкта підприємницької та іншої діяльності.</w:t>
      </w:r>
    </w:p>
    <w:p w14:paraId="1A44E7DB" w14:textId="77777777" w:rsidR="00B72344" w:rsidRPr="000E7217" w:rsidRDefault="00B72344" w:rsidP="00B72344">
      <w:pPr>
        <w:ind w:firstLine="567"/>
        <w:jc w:val="both"/>
        <w:rPr>
          <w:sz w:val="28"/>
          <w:szCs w:val="28"/>
          <w:lang w:val="uk-UA"/>
        </w:rPr>
      </w:pPr>
      <w:r w:rsidRPr="000E7217">
        <w:rPr>
          <w:sz w:val="28"/>
          <w:szCs w:val="28"/>
          <w:shd w:val="clear" w:color="auto" w:fill="FFFFFF"/>
          <w:lang w:val="uk-UA"/>
        </w:rPr>
        <w:t xml:space="preserve">засоби пересувної </w:t>
      </w:r>
      <w:proofErr w:type="spellStart"/>
      <w:r w:rsidRPr="000E7217">
        <w:rPr>
          <w:sz w:val="28"/>
          <w:szCs w:val="28"/>
          <w:shd w:val="clear" w:color="auto" w:fill="FFFFFF"/>
          <w:lang w:val="uk-UA"/>
        </w:rPr>
        <w:t>дрібнороздрібної</w:t>
      </w:r>
      <w:proofErr w:type="spellEnd"/>
      <w:r w:rsidRPr="000E7217">
        <w:rPr>
          <w:sz w:val="28"/>
          <w:szCs w:val="28"/>
          <w:shd w:val="clear" w:color="auto" w:fill="FFFFFF"/>
          <w:lang w:val="uk-UA"/>
        </w:rPr>
        <w:t xml:space="preserve"> торговельної мережі - автомагазини, </w:t>
      </w:r>
      <w:proofErr w:type="spellStart"/>
      <w:r w:rsidRPr="000E7217">
        <w:rPr>
          <w:sz w:val="28"/>
          <w:szCs w:val="28"/>
          <w:shd w:val="clear" w:color="auto" w:fill="FFFFFF"/>
          <w:lang w:val="uk-UA"/>
        </w:rPr>
        <w:t>автокафе</w:t>
      </w:r>
      <w:proofErr w:type="spellEnd"/>
      <w:r w:rsidRPr="000E7217">
        <w:rPr>
          <w:sz w:val="28"/>
          <w:szCs w:val="28"/>
          <w:shd w:val="clear" w:color="auto" w:fill="FFFFFF"/>
          <w:lang w:val="uk-UA"/>
        </w:rPr>
        <w:t xml:space="preserve">, </w:t>
      </w:r>
      <w:proofErr w:type="spellStart"/>
      <w:r w:rsidRPr="000E7217">
        <w:rPr>
          <w:sz w:val="28"/>
          <w:szCs w:val="28"/>
          <w:shd w:val="clear" w:color="auto" w:fill="FFFFFF"/>
          <w:lang w:val="uk-UA"/>
        </w:rPr>
        <w:t>автокав'ярні</w:t>
      </w:r>
      <w:proofErr w:type="spellEnd"/>
      <w:r w:rsidRPr="000E7217">
        <w:rPr>
          <w:sz w:val="28"/>
          <w:szCs w:val="28"/>
          <w:shd w:val="clear" w:color="auto" w:fill="FFFFFF"/>
          <w:lang w:val="uk-UA"/>
        </w:rPr>
        <w:t xml:space="preserve">, </w:t>
      </w:r>
      <w:proofErr w:type="spellStart"/>
      <w:r w:rsidRPr="000E7217">
        <w:rPr>
          <w:sz w:val="28"/>
          <w:szCs w:val="28"/>
          <w:shd w:val="clear" w:color="auto" w:fill="FFFFFF"/>
          <w:lang w:val="uk-UA"/>
        </w:rPr>
        <w:t>авторозвозки</w:t>
      </w:r>
      <w:proofErr w:type="spellEnd"/>
      <w:r w:rsidRPr="000E7217">
        <w:rPr>
          <w:sz w:val="28"/>
          <w:szCs w:val="28"/>
          <w:shd w:val="clear" w:color="auto" w:fill="FFFFFF"/>
          <w:lang w:val="uk-UA"/>
        </w:rPr>
        <w:t>, автоцистерни, лавки-автопричепи, візки, спеціальне технологічне обладнання (низькотемпературні лотки-прилавки) тощо;</w:t>
      </w:r>
    </w:p>
    <w:p w14:paraId="607F72E1" w14:textId="77777777" w:rsidR="00B72344" w:rsidRPr="000E7217" w:rsidRDefault="00B72344" w:rsidP="00B72344">
      <w:pPr>
        <w:ind w:firstLine="567"/>
        <w:jc w:val="both"/>
        <w:rPr>
          <w:sz w:val="28"/>
          <w:szCs w:val="28"/>
          <w:highlight w:val="white"/>
          <w:lang w:val="uk-UA"/>
        </w:rPr>
      </w:pPr>
      <w:r w:rsidRPr="000E7217">
        <w:rPr>
          <w:sz w:val="28"/>
          <w:szCs w:val="28"/>
          <w:lang w:val="uk-UA"/>
        </w:rPr>
        <w:t xml:space="preserve">орендодавець – підприємство, установа, організація, яка є балансоутримувачем окремого елемента благоустрою комунальної власності </w:t>
      </w:r>
      <w:r w:rsidRPr="000E7217">
        <w:rPr>
          <w:sz w:val="28"/>
          <w:szCs w:val="28"/>
          <w:lang w:val="uk-UA"/>
        </w:rPr>
        <w:lastRenderedPageBreak/>
        <w:t>міста Києва для розміщення тимчасових об'єктів підприємницької та іншої діяльності;</w:t>
      </w:r>
    </w:p>
    <w:p w14:paraId="14671608"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окремий елемент благоустрою комунальної власності для розміщення тимчасових об'єктів підприємницької та іншої діяльності – інше окреме індивідуально визначене майно - частина покриття площ (майданів), вулиць, доріг, проїздів, алей, бульварів, тротуарів, пішохідних зон і доріжок відповідно до чинних норм і стандартів та інші елементи благоустрою, визначені нормативно-правовими актами, що є комунальною власністю, знах</w:t>
      </w:r>
      <w:r>
        <w:rPr>
          <w:rFonts w:ascii="Times New Roman" w:hAnsi="Times New Roman" w:cs="Times New Roman"/>
          <w:sz w:val="28"/>
          <w:szCs w:val="28"/>
          <w:lang w:val="uk-UA"/>
        </w:rPr>
        <w:t xml:space="preserve">одиться на балансі </w:t>
      </w:r>
      <w:r w:rsidRPr="000E7217">
        <w:rPr>
          <w:rFonts w:ascii="Times New Roman" w:hAnsi="Times New Roman" w:cs="Times New Roman"/>
          <w:sz w:val="28"/>
          <w:szCs w:val="28"/>
          <w:lang w:val="uk-UA"/>
        </w:rPr>
        <w:t>Орендодавця</w:t>
      </w:r>
      <w:r w:rsidRPr="005E14CB">
        <w:rPr>
          <w:rFonts w:ascii="Times New Roman" w:hAnsi="Times New Roman" w:cs="Times New Roman"/>
          <w:sz w:val="28"/>
          <w:szCs w:val="28"/>
          <w:lang w:val="uk-UA"/>
        </w:rPr>
        <w:t xml:space="preserve"> та може бути переданий в тимчасове користування (оренду) для розміщення тимчасових об'єктів підприємницької та іншої діяльності.</w:t>
      </w:r>
    </w:p>
    <w:p w14:paraId="51C4E0C9"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08F05B7C" w14:textId="77777777" w:rsidR="00B72344" w:rsidRPr="005E14CB" w:rsidRDefault="00B72344" w:rsidP="00B72344">
      <w:pPr>
        <w:pStyle w:val="a3"/>
        <w:ind w:left="0" w:firstLine="567"/>
        <w:jc w:val="both"/>
        <w:rPr>
          <w:rFonts w:ascii="Times New Roman" w:hAnsi="Times New Roman" w:cs="Times New Roman"/>
          <w:sz w:val="28"/>
          <w:szCs w:val="28"/>
          <w:lang w:val="uk-UA"/>
        </w:rPr>
      </w:pPr>
      <w:proofErr w:type="spellStart"/>
      <w:r w:rsidRPr="005E14CB">
        <w:rPr>
          <w:rFonts w:ascii="Times New Roman" w:hAnsi="Times New Roman" w:cs="Times New Roman"/>
          <w:sz w:val="28"/>
          <w:szCs w:val="28"/>
          <w:lang w:val="uk-UA"/>
        </w:rPr>
        <w:t>поштомат</w:t>
      </w:r>
      <w:proofErr w:type="spellEnd"/>
      <w:r w:rsidRPr="005E14CB">
        <w:rPr>
          <w:rFonts w:ascii="Times New Roman" w:hAnsi="Times New Roman" w:cs="Times New Roman"/>
          <w:sz w:val="28"/>
          <w:szCs w:val="28"/>
          <w:lang w:val="uk-UA"/>
        </w:rPr>
        <w:t xml:space="preserve"> - автоматичний пристрій для отримання і відправки посилок, бандеролей тощо;</w:t>
      </w:r>
    </w:p>
    <w:p w14:paraId="07F25D12"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станція зарядки електромобілів - пристрій (пересувний чи стаціонарний), призначений для заряджання систем акумулювання електричної енергії (акумуляторних </w:t>
      </w:r>
      <w:proofErr w:type="spellStart"/>
      <w:r w:rsidRPr="005E14CB">
        <w:rPr>
          <w:rFonts w:ascii="Times New Roman" w:hAnsi="Times New Roman" w:cs="Times New Roman"/>
          <w:sz w:val="28"/>
          <w:szCs w:val="28"/>
          <w:lang w:val="uk-UA"/>
        </w:rPr>
        <w:t>батарей</w:t>
      </w:r>
      <w:proofErr w:type="spellEnd"/>
      <w:r w:rsidRPr="005E14CB">
        <w:rPr>
          <w:rFonts w:ascii="Times New Roman" w:hAnsi="Times New Roman" w:cs="Times New Roman"/>
          <w:sz w:val="28"/>
          <w:szCs w:val="28"/>
          <w:lang w:val="uk-UA"/>
        </w:rPr>
        <w:t>) електромобілів, електромобілів вантажних, електромобілів легкових, автомобілів  плагін-гібридних, електробусів та інших електричних колісних транспортних засобів;</w:t>
      </w:r>
    </w:p>
    <w:p w14:paraId="77E937C7"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тимчасова споруда торговельного, побутового, соціально-культурного чи іншого призначення для здійснення підприємницької діяльності (далі - тимчасова споруда)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14:paraId="490DCEFE" w14:textId="77777777" w:rsidR="00B72344" w:rsidRPr="005E14CB" w:rsidRDefault="00B72344" w:rsidP="00B72344">
      <w:pPr>
        <w:ind w:firstLine="567"/>
        <w:jc w:val="both"/>
        <w:rPr>
          <w:sz w:val="28"/>
          <w:szCs w:val="28"/>
          <w:lang w:val="uk-UA"/>
        </w:rPr>
      </w:pPr>
      <w:r w:rsidRPr="005E14CB">
        <w:rPr>
          <w:sz w:val="28"/>
          <w:szCs w:val="28"/>
          <w:lang w:val="uk-UA"/>
        </w:rPr>
        <w:t>Інші поняття та терміни визначаються чинними нормативно-правовими актами.</w:t>
      </w:r>
    </w:p>
    <w:p w14:paraId="31CAD04C"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У разі відсутності права власності/користування земельною ділянкою особа, яка має намір розмістити тимчасовий об’єкт підприємницької та іншої діяльності зобов’язана отримати право оренди окремого елемента благоустрою комунальної власності з метою подальшого розміщення на ньому такого об’єкта.</w:t>
      </w:r>
    </w:p>
    <w:p w14:paraId="4CA5CE46" w14:textId="77777777" w:rsidR="00B72344"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Право оренди окремого елемента благоустрою комунальної власності набувається у порядку та у спосіб, встановлений Законом України «Про оренду державного та комунального майна», постановою Кабінету Міністрів України від 03.06.2020 № 483 «Деякі питання оренди державного та комунального майна», </w:t>
      </w:r>
      <w:r w:rsidRPr="000E7217">
        <w:rPr>
          <w:rFonts w:ascii="Times New Roman" w:hAnsi="Times New Roman" w:cs="Times New Roman"/>
          <w:sz w:val="28"/>
          <w:szCs w:val="28"/>
          <w:lang w:val="uk-UA"/>
        </w:rPr>
        <w:t xml:space="preserve">рішення Київської міської ради від </w:t>
      </w:r>
      <w:r w:rsidRPr="000E7217">
        <w:rPr>
          <w:rFonts w:ascii="Times New Roman" w:hAnsi="Times New Roman" w:cs="Times New Roman"/>
          <w:sz w:val="28"/>
          <w:szCs w:val="28"/>
          <w:shd w:val="clear" w:color="auto" w:fill="FFFFFF"/>
          <w:lang w:val="uk-UA"/>
        </w:rPr>
        <w:t>23 липня 2020 року               № 50/9129 «</w:t>
      </w:r>
      <w:hyperlink r:id="rId11" w:tgtFrame="_blank" w:history="1">
        <w:r w:rsidRPr="000E7217">
          <w:rPr>
            <w:rStyle w:val="a5"/>
            <w:rFonts w:ascii="Times New Roman" w:hAnsi="Times New Roman" w:cs="Times New Roman"/>
            <w:color w:val="auto"/>
            <w:sz w:val="28"/>
            <w:szCs w:val="28"/>
            <w:u w:val="none"/>
            <w:shd w:val="clear" w:color="auto" w:fill="FFFFFF"/>
            <w:lang w:val="uk-UA"/>
          </w:rPr>
          <w:t>Про деякі питання оренди комунального майна територіальної громади міста Києва</w:t>
        </w:r>
      </w:hyperlink>
      <w:r w:rsidRPr="000E7217">
        <w:rPr>
          <w:rFonts w:ascii="Times New Roman" w:hAnsi="Times New Roman" w:cs="Times New Roman"/>
          <w:sz w:val="28"/>
          <w:szCs w:val="28"/>
          <w:lang w:val="uk-UA"/>
        </w:rPr>
        <w:t>»</w:t>
      </w:r>
      <w:r w:rsidRPr="000E7217">
        <w:rPr>
          <w:rFonts w:ascii="Times New Roman" w:hAnsi="Times New Roman" w:cs="Times New Roman"/>
          <w:sz w:val="28"/>
          <w:szCs w:val="28"/>
          <w:shd w:val="clear" w:color="auto" w:fill="FFFFFF"/>
        </w:rPr>
        <w:t> </w:t>
      </w:r>
      <w:r w:rsidRPr="000E7217">
        <w:rPr>
          <w:rFonts w:ascii="Times New Roman" w:hAnsi="Times New Roman" w:cs="Times New Roman"/>
          <w:sz w:val="28"/>
          <w:szCs w:val="28"/>
          <w:shd w:val="clear" w:color="auto" w:fill="FFFFFF"/>
          <w:lang w:val="uk-UA"/>
        </w:rPr>
        <w:t xml:space="preserve"> </w:t>
      </w:r>
      <w:r w:rsidRPr="005E14CB">
        <w:rPr>
          <w:rFonts w:ascii="Times New Roman" w:hAnsi="Times New Roman" w:cs="Times New Roman"/>
          <w:sz w:val="28"/>
          <w:szCs w:val="28"/>
          <w:shd w:val="clear" w:color="auto" w:fill="FFFFFF"/>
          <w:lang w:val="uk-UA"/>
        </w:rPr>
        <w:t xml:space="preserve">та </w:t>
      </w:r>
      <w:r w:rsidRPr="005E14CB">
        <w:rPr>
          <w:rFonts w:ascii="Times New Roman" w:hAnsi="Times New Roman" w:cs="Times New Roman"/>
          <w:sz w:val="28"/>
          <w:szCs w:val="28"/>
          <w:lang w:val="uk-UA"/>
        </w:rPr>
        <w:t>з урахування особливостей, встановлених цим рішенням та іншими рішеннями Київської міської ради.</w:t>
      </w:r>
    </w:p>
    <w:p w14:paraId="0FE72508"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lastRenderedPageBreak/>
        <w:t xml:space="preserve">Орендар, який набув право оренди окремого елемента благоустрою комунальної власності укладає з </w:t>
      </w:r>
      <w:r w:rsidRPr="000E7217">
        <w:rPr>
          <w:rFonts w:ascii="Times New Roman" w:hAnsi="Times New Roman" w:cs="Times New Roman"/>
          <w:sz w:val="28"/>
          <w:szCs w:val="28"/>
          <w:lang w:val="uk-UA"/>
        </w:rPr>
        <w:t>орендодавцем</w:t>
      </w:r>
      <w:r w:rsidRPr="00663ABA">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Д</w:t>
      </w:r>
      <w:r w:rsidRPr="00A3306B">
        <w:rPr>
          <w:rFonts w:ascii="Times New Roman" w:hAnsi="Times New Roman" w:cs="Times New Roman"/>
          <w:sz w:val="28"/>
          <w:szCs w:val="28"/>
          <w:lang w:val="uk-UA"/>
        </w:rPr>
        <w:t xml:space="preserve">оговір оренди </w:t>
      </w:r>
      <w:r w:rsidRPr="005E14CB">
        <w:rPr>
          <w:rFonts w:ascii="Times New Roman" w:hAnsi="Times New Roman" w:cs="Times New Roman"/>
          <w:sz w:val="28"/>
          <w:szCs w:val="28"/>
          <w:lang w:val="uk-UA"/>
        </w:rPr>
        <w:t xml:space="preserve">за формою, затвердженою згідно з Додатком 2 до цього рішення.  </w:t>
      </w:r>
    </w:p>
    <w:p w14:paraId="31844FF7"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bCs/>
          <w:sz w:val="28"/>
          <w:szCs w:val="28"/>
          <w:lang w:val="uk-UA"/>
        </w:rPr>
        <w:t xml:space="preserve">Приймання-передача в оренду </w:t>
      </w:r>
      <w:r w:rsidRPr="005E14CB">
        <w:rPr>
          <w:rFonts w:ascii="Times New Roman" w:hAnsi="Times New Roman" w:cs="Times New Roman"/>
          <w:sz w:val="28"/>
          <w:szCs w:val="28"/>
          <w:lang w:val="uk-UA"/>
        </w:rPr>
        <w:t>окремого елементу благоустрою комунальної власності міста Києва для розміщення тимчасового об’єкта підприємницької та іншої діяльності</w:t>
      </w:r>
      <w:r w:rsidRPr="005E14CB">
        <w:rPr>
          <w:rFonts w:ascii="Times New Roman" w:hAnsi="Times New Roman" w:cs="Times New Roman"/>
          <w:bCs/>
          <w:sz w:val="28"/>
          <w:szCs w:val="28"/>
          <w:lang w:val="uk-UA"/>
        </w:rPr>
        <w:t xml:space="preserve"> здійснюється відповідно до </w:t>
      </w:r>
      <w:proofErr w:type="spellStart"/>
      <w:r w:rsidRPr="005E14CB">
        <w:rPr>
          <w:rFonts w:ascii="Times New Roman" w:hAnsi="Times New Roman" w:cs="Times New Roman"/>
          <w:bCs/>
          <w:sz w:val="28"/>
          <w:szCs w:val="28"/>
          <w:lang w:val="uk-UA"/>
        </w:rPr>
        <w:t>акта</w:t>
      </w:r>
      <w:proofErr w:type="spellEnd"/>
      <w:r w:rsidRPr="005E14C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5E14CB">
        <w:rPr>
          <w:rFonts w:ascii="Times New Roman" w:hAnsi="Times New Roman" w:cs="Times New Roman"/>
          <w:bCs/>
          <w:sz w:val="28"/>
          <w:szCs w:val="28"/>
          <w:lang w:val="uk-UA"/>
        </w:rPr>
        <w:t xml:space="preserve">Примірна форма </w:t>
      </w:r>
      <w:proofErr w:type="spellStart"/>
      <w:r w:rsidRPr="005E14CB">
        <w:rPr>
          <w:rFonts w:ascii="Times New Roman" w:hAnsi="Times New Roman" w:cs="Times New Roman"/>
          <w:bCs/>
          <w:sz w:val="28"/>
          <w:szCs w:val="28"/>
          <w:lang w:val="uk-UA"/>
        </w:rPr>
        <w:t>акта</w:t>
      </w:r>
      <w:proofErr w:type="spellEnd"/>
      <w:r w:rsidRPr="005E14CB">
        <w:rPr>
          <w:rFonts w:ascii="Times New Roman" w:hAnsi="Times New Roman" w:cs="Times New Roman"/>
          <w:bCs/>
          <w:sz w:val="28"/>
          <w:szCs w:val="28"/>
          <w:lang w:val="uk-UA"/>
        </w:rPr>
        <w:t xml:space="preserve"> приймання-передача в оренду </w:t>
      </w:r>
      <w:r w:rsidRPr="005E14CB">
        <w:rPr>
          <w:rFonts w:ascii="Times New Roman" w:hAnsi="Times New Roman" w:cs="Times New Roman"/>
          <w:sz w:val="28"/>
          <w:szCs w:val="28"/>
          <w:lang w:val="uk-UA"/>
        </w:rPr>
        <w:t>окремого елементу благоустрою комунальної власності міста Києва для розміщення тимчасового об’єкта підприємницької та іншої діяльності встановлена додатком 1 до цього Положення.</w:t>
      </w:r>
    </w:p>
    <w:p w14:paraId="3BFC8914"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тимчасового об’єкта підприємницької та іншої діяльності на окремому елементі благоустрою комунальної власності не вважається поточним/капітальним ремонтом, поліпшенням окремого елемента благоустрою комунальної власності у розумінні Цивільного кодексу України, Закону України «Про оренду державного та комунального майна», Постанови Кабінету Міністрів України від 03.06.2020 № 483 «Деякі питання оренди державного та комунального майна».</w:t>
      </w:r>
    </w:p>
    <w:p w14:paraId="62238FA4"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Власник тимчасового об’єкта підприємницької та іншої діяльності зобов’язаний забезпечити належне утримання прилеглої до такого об’єкта території або може брати пайову участь в утриманні цього об’єкта  на умовах договору.</w:t>
      </w:r>
    </w:p>
    <w:p w14:paraId="094A7C72"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Це Положення не поширюються на випадки розміщення тимчасових об’єктів підприємницької та іншої діяльності на землях із особливим режимом використання. </w:t>
      </w:r>
    </w:p>
    <w:p w14:paraId="0994CA2E"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Термін розміщення тимчасових об’єктів</w:t>
      </w:r>
      <w:r w:rsidRPr="005E14CB">
        <w:rPr>
          <w:rFonts w:ascii="Times New Roman" w:hAnsi="Times New Roman" w:cs="Times New Roman"/>
          <w:sz w:val="28"/>
          <w:szCs w:val="28"/>
          <w:shd w:val="clear" w:color="auto" w:fill="FFFFFF"/>
          <w:lang w:val="uk-UA"/>
        </w:rPr>
        <w:t xml:space="preserve"> підприємницької </w:t>
      </w:r>
      <w:r w:rsidRPr="005E14CB">
        <w:rPr>
          <w:rFonts w:ascii="Times New Roman" w:hAnsi="Times New Roman" w:cs="Times New Roman"/>
          <w:sz w:val="28"/>
          <w:szCs w:val="28"/>
          <w:lang w:val="uk-UA"/>
        </w:rPr>
        <w:t>та іншої діяльності</w:t>
      </w:r>
      <w:r w:rsidRPr="005E14CB">
        <w:rPr>
          <w:rFonts w:ascii="Times New Roman" w:hAnsi="Times New Roman" w:cs="Times New Roman"/>
          <w:sz w:val="28"/>
          <w:szCs w:val="28"/>
          <w:shd w:val="clear" w:color="auto" w:fill="FFFFFF"/>
          <w:lang w:val="uk-UA"/>
        </w:rPr>
        <w:t xml:space="preserve"> </w:t>
      </w:r>
      <w:r w:rsidRPr="005E14CB">
        <w:rPr>
          <w:rFonts w:ascii="Times New Roman" w:hAnsi="Times New Roman" w:cs="Times New Roman"/>
          <w:sz w:val="28"/>
          <w:szCs w:val="28"/>
          <w:lang w:val="uk-UA"/>
        </w:rPr>
        <w:t>не може перевищувати термін</w:t>
      </w:r>
      <w:r>
        <w:rPr>
          <w:rFonts w:ascii="Times New Roman" w:hAnsi="Times New Roman" w:cs="Times New Roman"/>
          <w:sz w:val="28"/>
          <w:szCs w:val="28"/>
          <w:lang w:val="uk-UA"/>
        </w:rPr>
        <w:t>у</w:t>
      </w:r>
      <w:r w:rsidRPr="005E14CB">
        <w:rPr>
          <w:rFonts w:ascii="Times New Roman" w:hAnsi="Times New Roman" w:cs="Times New Roman"/>
          <w:sz w:val="28"/>
          <w:szCs w:val="28"/>
          <w:lang w:val="uk-UA"/>
        </w:rPr>
        <w:t xml:space="preserve"> дії договору оренди земельної ділянки або договору оренди </w:t>
      </w:r>
      <w:r w:rsidRPr="005E14CB">
        <w:rPr>
          <w:rFonts w:ascii="Times New Roman" w:hAnsi="Times New Roman" w:cs="Times New Roman"/>
          <w:bCs/>
          <w:sz w:val="28"/>
          <w:szCs w:val="28"/>
          <w:lang w:val="uk-UA"/>
        </w:rPr>
        <w:t>окремого елементу благоустрою комунальної власності</w:t>
      </w:r>
      <w:r w:rsidRPr="005E14CB">
        <w:rPr>
          <w:rFonts w:ascii="Times New Roman" w:hAnsi="Times New Roman" w:cs="Times New Roman"/>
          <w:sz w:val="28"/>
          <w:szCs w:val="28"/>
          <w:lang w:val="uk-UA"/>
        </w:rPr>
        <w:t>.</w:t>
      </w:r>
    </w:p>
    <w:p w14:paraId="2C1CF2FF"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Тимчасові об’єкти</w:t>
      </w:r>
      <w:r w:rsidRPr="005E14CB">
        <w:rPr>
          <w:rFonts w:ascii="Times New Roman" w:hAnsi="Times New Roman" w:cs="Times New Roman"/>
          <w:sz w:val="28"/>
          <w:szCs w:val="28"/>
          <w:shd w:val="clear" w:color="auto" w:fill="FFFFFF"/>
          <w:lang w:val="uk-UA"/>
        </w:rPr>
        <w:t xml:space="preserve"> підприємницької </w:t>
      </w:r>
      <w:r w:rsidRPr="005E14CB">
        <w:rPr>
          <w:rFonts w:ascii="Times New Roman" w:hAnsi="Times New Roman" w:cs="Times New Roman"/>
          <w:sz w:val="28"/>
          <w:szCs w:val="28"/>
          <w:lang w:val="uk-UA"/>
        </w:rPr>
        <w:t>та іншої діяльності</w:t>
      </w:r>
      <w:r w:rsidRPr="005E14CB">
        <w:rPr>
          <w:rFonts w:ascii="Times New Roman" w:hAnsi="Times New Roman" w:cs="Times New Roman"/>
          <w:sz w:val="28"/>
          <w:szCs w:val="28"/>
          <w:shd w:val="clear" w:color="auto" w:fill="FFFFFF"/>
          <w:lang w:val="uk-UA"/>
        </w:rPr>
        <w:t xml:space="preserve"> </w:t>
      </w:r>
      <w:r w:rsidRPr="005E14CB">
        <w:rPr>
          <w:rFonts w:ascii="Times New Roman" w:hAnsi="Times New Roman" w:cs="Times New Roman"/>
          <w:sz w:val="28"/>
          <w:szCs w:val="28"/>
          <w:lang w:val="uk-UA"/>
        </w:rPr>
        <w:t>розміщуються і функціонують відповідно до вимог чинного законодавства України та інших нормативних актів, прийнятих у межах компетенції органами державної влади та органами місцевого самоврядування.</w:t>
      </w:r>
    </w:p>
    <w:p w14:paraId="6DA2E186"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тимчасових об’єктів</w:t>
      </w:r>
      <w:r w:rsidRPr="005E14CB">
        <w:rPr>
          <w:rFonts w:ascii="Times New Roman" w:hAnsi="Times New Roman" w:cs="Times New Roman"/>
          <w:sz w:val="28"/>
          <w:szCs w:val="28"/>
          <w:shd w:val="clear" w:color="auto" w:fill="FFFFFF"/>
          <w:lang w:val="uk-UA"/>
        </w:rPr>
        <w:t xml:space="preserve"> підприємницької </w:t>
      </w:r>
      <w:r w:rsidRPr="005E14CB">
        <w:rPr>
          <w:rFonts w:ascii="Times New Roman" w:hAnsi="Times New Roman" w:cs="Times New Roman"/>
          <w:sz w:val="28"/>
          <w:szCs w:val="28"/>
          <w:lang w:val="uk-UA"/>
        </w:rPr>
        <w:t>та іншої діяльності</w:t>
      </w:r>
      <w:r w:rsidRPr="005E14CB">
        <w:rPr>
          <w:rFonts w:ascii="Times New Roman" w:hAnsi="Times New Roman" w:cs="Times New Roman"/>
          <w:sz w:val="28"/>
          <w:szCs w:val="28"/>
          <w:shd w:val="clear" w:color="auto" w:fill="FFFFFF"/>
          <w:lang w:val="uk-UA"/>
        </w:rPr>
        <w:t xml:space="preserve"> </w:t>
      </w:r>
      <w:r w:rsidRPr="00CE1AAE">
        <w:rPr>
          <w:rFonts w:ascii="Times New Roman" w:hAnsi="Times New Roman" w:cs="Times New Roman"/>
          <w:sz w:val="28"/>
          <w:szCs w:val="28"/>
          <w:lang w:val="uk-UA"/>
        </w:rPr>
        <w:t>у</w:t>
      </w:r>
      <w:r w:rsidRPr="005E14CB">
        <w:rPr>
          <w:sz w:val="28"/>
          <w:szCs w:val="28"/>
          <w:lang w:val="uk-UA"/>
        </w:rPr>
        <w:t xml:space="preserve"> </w:t>
      </w:r>
      <w:r w:rsidRPr="005E14CB">
        <w:rPr>
          <w:rFonts w:ascii="Times New Roman" w:hAnsi="Times New Roman" w:cs="Times New Roman"/>
          <w:sz w:val="28"/>
          <w:szCs w:val="28"/>
          <w:lang w:val="uk-UA"/>
        </w:rPr>
        <w:t>межах історичного ареалу здійснюється за погодженням з  відповідним органом охорони культурної спадщини.</w:t>
      </w:r>
    </w:p>
    <w:p w14:paraId="1CB2B70F" w14:textId="77777777" w:rsidR="00B72344" w:rsidRPr="005E14CB" w:rsidRDefault="00B72344" w:rsidP="00B72344">
      <w:pPr>
        <w:ind w:firstLine="567"/>
        <w:jc w:val="both"/>
        <w:rPr>
          <w:sz w:val="28"/>
          <w:szCs w:val="28"/>
          <w:lang w:val="uk-UA"/>
        </w:rPr>
      </w:pPr>
    </w:p>
    <w:p w14:paraId="0F258B26" w14:textId="77777777" w:rsidR="00B72344" w:rsidRPr="005E14CB" w:rsidRDefault="00B72344" w:rsidP="00B72344">
      <w:pPr>
        <w:pStyle w:val="a3"/>
        <w:numPr>
          <w:ilvl w:val="0"/>
          <w:numId w:val="21"/>
        </w:numPr>
        <w:ind w:left="0" w:firstLine="567"/>
        <w:jc w:val="both"/>
        <w:rPr>
          <w:rFonts w:ascii="Times New Roman" w:hAnsi="Times New Roman" w:cs="Times New Roman"/>
          <w:b/>
          <w:sz w:val="28"/>
          <w:szCs w:val="28"/>
          <w:lang w:val="uk-UA"/>
        </w:rPr>
      </w:pPr>
      <w:r w:rsidRPr="005E14CB">
        <w:rPr>
          <w:rFonts w:ascii="Times New Roman" w:hAnsi="Times New Roman" w:cs="Times New Roman"/>
          <w:b/>
          <w:bCs/>
          <w:sz w:val="28"/>
          <w:szCs w:val="28"/>
          <w:lang w:val="uk-UA"/>
        </w:rPr>
        <w:t>Орендна плата за тимчасове користування окремими елементами благоустрою комунальної власності для розміщення тимчасових об'єктів підприємницької та іншої діяльності</w:t>
      </w:r>
    </w:p>
    <w:p w14:paraId="2E57FC55"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Встановити, що механізм розрахунку орендної плати окремого елемента благоустрою комунальної власності, її розмір визначається відповідно </w:t>
      </w:r>
      <w:r w:rsidRPr="000E7217">
        <w:rPr>
          <w:rFonts w:ascii="Times New Roman" w:hAnsi="Times New Roman" w:cs="Times New Roman"/>
          <w:sz w:val="28"/>
          <w:szCs w:val="28"/>
          <w:lang w:val="uk-UA"/>
        </w:rPr>
        <w:t xml:space="preserve">до  </w:t>
      </w:r>
      <w:r w:rsidRPr="000E7217">
        <w:rPr>
          <w:rFonts w:ascii="Times New Roman" w:hAnsi="Times New Roman" w:cs="Times New Roman"/>
          <w:sz w:val="28"/>
          <w:szCs w:val="28"/>
          <w:shd w:val="clear" w:color="auto" w:fill="FFFFFF"/>
          <w:lang w:val="uk-UA"/>
        </w:rPr>
        <w:t xml:space="preserve">Методики розрахунку орендної плати за комунальне майно територіальної громади міста Києва, затвердженої  </w:t>
      </w:r>
      <w:r w:rsidRPr="000E7217">
        <w:rPr>
          <w:rFonts w:ascii="Times New Roman" w:hAnsi="Times New Roman" w:cs="Times New Roman"/>
          <w:sz w:val="28"/>
          <w:szCs w:val="28"/>
          <w:lang w:val="uk-UA"/>
        </w:rPr>
        <w:t xml:space="preserve">рішенням Київської міської ради від </w:t>
      </w:r>
      <w:r w:rsidRPr="000E7217">
        <w:rPr>
          <w:rFonts w:ascii="Times New Roman" w:hAnsi="Times New Roman" w:cs="Times New Roman"/>
          <w:sz w:val="28"/>
          <w:szCs w:val="28"/>
          <w:shd w:val="clear" w:color="auto" w:fill="FFFFFF"/>
          <w:lang w:val="uk-UA"/>
        </w:rPr>
        <w:t xml:space="preserve">20 квітня 2023 року </w:t>
      </w:r>
      <w:r w:rsidRPr="000E7217">
        <w:rPr>
          <w:sz w:val="28"/>
          <w:szCs w:val="28"/>
          <w:shd w:val="clear" w:color="auto" w:fill="FFFFFF"/>
          <w:lang w:val="uk-UA"/>
        </w:rPr>
        <w:t>№</w:t>
      </w:r>
      <w:r w:rsidRPr="000E7217">
        <w:rPr>
          <w:rFonts w:ascii="Times New Roman" w:hAnsi="Times New Roman" w:cs="Times New Roman"/>
          <w:sz w:val="28"/>
          <w:szCs w:val="28"/>
          <w:shd w:val="clear" w:color="auto" w:fill="FFFFFF"/>
          <w:lang w:val="uk-UA"/>
        </w:rPr>
        <w:t xml:space="preserve"> 6320/6361</w:t>
      </w:r>
      <w:r w:rsidRPr="000E7217">
        <w:rPr>
          <w:rFonts w:ascii="Times New Roman" w:hAnsi="Times New Roman" w:cs="Times New Roman"/>
          <w:sz w:val="28"/>
          <w:szCs w:val="28"/>
          <w:lang w:val="uk-UA"/>
        </w:rPr>
        <w:t xml:space="preserve"> </w:t>
      </w:r>
      <w:r w:rsidRPr="005E14CB">
        <w:rPr>
          <w:rFonts w:ascii="Times New Roman" w:hAnsi="Times New Roman" w:cs="Times New Roman"/>
          <w:sz w:val="28"/>
          <w:szCs w:val="28"/>
          <w:shd w:val="clear" w:color="auto" w:fill="FFFFFF"/>
          <w:lang w:val="uk-UA"/>
        </w:rPr>
        <w:t>та</w:t>
      </w:r>
      <w:r w:rsidRPr="005E14CB">
        <w:rPr>
          <w:rFonts w:ascii="Times New Roman" w:hAnsi="Times New Roman" w:cs="Times New Roman"/>
          <w:sz w:val="28"/>
          <w:szCs w:val="28"/>
          <w:lang w:val="uk-UA"/>
        </w:rPr>
        <w:t xml:space="preserve"> з урахуванням особливостей, встановлених цим рішенням. </w:t>
      </w:r>
    </w:p>
    <w:p w14:paraId="00782652"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lastRenderedPageBreak/>
        <w:t>Річна орендна плата за об’єкт оренди</w:t>
      </w:r>
      <w:r>
        <w:rPr>
          <w:rFonts w:ascii="Times New Roman" w:hAnsi="Times New Roman" w:cs="Times New Roman"/>
          <w:sz w:val="28"/>
          <w:szCs w:val="28"/>
          <w:lang w:val="uk-UA"/>
        </w:rPr>
        <w:t xml:space="preserve"> (</w:t>
      </w:r>
      <w:r w:rsidRPr="00FF1912">
        <w:rPr>
          <w:rFonts w:ascii="Times New Roman" w:hAnsi="Times New Roman" w:cs="Times New Roman"/>
          <w:bCs/>
          <w:sz w:val="28"/>
          <w:szCs w:val="28"/>
          <w:lang w:val="uk-UA"/>
        </w:rPr>
        <w:t>окремий елемент благоустрою комунальної власності)</w:t>
      </w:r>
      <w:r w:rsidRPr="00FF1912">
        <w:rPr>
          <w:rFonts w:ascii="Times New Roman" w:hAnsi="Times New Roman" w:cs="Times New Roman"/>
          <w:sz w:val="28"/>
          <w:szCs w:val="28"/>
          <w:lang w:val="uk-UA"/>
        </w:rPr>
        <w:t xml:space="preserve"> </w:t>
      </w:r>
      <w:r w:rsidRPr="005E14CB">
        <w:rPr>
          <w:rFonts w:ascii="Times New Roman" w:hAnsi="Times New Roman" w:cs="Times New Roman"/>
          <w:sz w:val="28"/>
          <w:szCs w:val="28"/>
          <w:lang w:val="uk-UA"/>
        </w:rPr>
        <w:t>встановлюється у розмірі  7 відсотків балансової вартості такого елемента, встановленої за результатами незалежної (ринкової) оцінки, проведеної суб'єктом оціночної діяльності.</w:t>
      </w:r>
    </w:p>
    <w:p w14:paraId="1C62B84F"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Підставою для нарахування та внесення </w:t>
      </w:r>
      <w:r>
        <w:rPr>
          <w:rFonts w:ascii="Times New Roman" w:hAnsi="Times New Roman" w:cs="Times New Roman"/>
          <w:sz w:val="28"/>
          <w:szCs w:val="28"/>
          <w:lang w:val="uk-UA"/>
        </w:rPr>
        <w:t>о</w:t>
      </w:r>
      <w:r w:rsidRPr="005E14CB">
        <w:rPr>
          <w:rFonts w:ascii="Times New Roman" w:hAnsi="Times New Roman" w:cs="Times New Roman"/>
          <w:sz w:val="28"/>
          <w:szCs w:val="28"/>
          <w:lang w:val="uk-UA"/>
        </w:rPr>
        <w:t xml:space="preserve">рендарем орендної плати є Договір оренди, що укладається за формою, затвердженою згідно з Додатком 2 до цього рішення. </w:t>
      </w:r>
    </w:p>
    <w:p w14:paraId="12458219"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Орендна плата за користування окремими елементами благоустрою комунальної власності розмежовується в наступній пропорції: </w:t>
      </w:r>
    </w:p>
    <w:p w14:paraId="0F9CBE6E"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80 % розміру орендної плати перераховується </w:t>
      </w:r>
      <w:r>
        <w:rPr>
          <w:rFonts w:ascii="Times New Roman" w:hAnsi="Times New Roman" w:cs="Times New Roman"/>
          <w:sz w:val="28"/>
          <w:szCs w:val="28"/>
          <w:lang w:val="uk-UA"/>
        </w:rPr>
        <w:t>о</w:t>
      </w:r>
      <w:r w:rsidRPr="005E14CB">
        <w:rPr>
          <w:rFonts w:ascii="Times New Roman" w:hAnsi="Times New Roman" w:cs="Times New Roman"/>
          <w:sz w:val="28"/>
          <w:szCs w:val="28"/>
          <w:lang w:val="uk-UA"/>
        </w:rPr>
        <w:t>рендарем до загального фонду бюджету міста Києва;</w:t>
      </w:r>
    </w:p>
    <w:p w14:paraId="0B424CC8" w14:textId="77777777" w:rsidR="00B72344" w:rsidRPr="005E14CB" w:rsidRDefault="00B72344" w:rsidP="00B72344">
      <w:pPr>
        <w:pStyle w:val="a3"/>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20 % розміру орендної плати перераховується на рахунок комунального підприємства «Київ. Прозоро» виконавчого органу Київської міської ради (Київської міської державної адміністрації) та є доходом комунального підприємства «Київ. Прозоро» виконавчого органу Київської міської ради (Київської міської державної адміністрації).</w:t>
      </w:r>
    </w:p>
    <w:p w14:paraId="09884314" w14:textId="77777777" w:rsidR="00B72344"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Орендна плата за користування окремими елементами благоустрою комунальної власності міста Києва для розміщення тимчасових об’єктів</w:t>
      </w:r>
      <w:r w:rsidRPr="005E14CB">
        <w:rPr>
          <w:rFonts w:ascii="Times New Roman" w:hAnsi="Times New Roman" w:cs="Times New Roman"/>
          <w:sz w:val="28"/>
          <w:szCs w:val="28"/>
          <w:shd w:val="clear" w:color="auto" w:fill="FFFFFF"/>
          <w:lang w:val="uk-UA"/>
        </w:rPr>
        <w:t xml:space="preserve"> підприємницької </w:t>
      </w:r>
      <w:r w:rsidRPr="005E14CB">
        <w:rPr>
          <w:rFonts w:ascii="Times New Roman" w:hAnsi="Times New Roman" w:cs="Times New Roman"/>
          <w:sz w:val="28"/>
          <w:szCs w:val="28"/>
          <w:lang w:val="uk-UA"/>
        </w:rPr>
        <w:t>та іншої діяльності нараховується з моменту укладення договору.</w:t>
      </w:r>
    </w:p>
    <w:p w14:paraId="4B820AC1" w14:textId="77777777" w:rsidR="00B72344" w:rsidRPr="005E14CB" w:rsidRDefault="00B72344" w:rsidP="00B72344">
      <w:pPr>
        <w:pStyle w:val="a3"/>
        <w:ind w:left="567"/>
        <w:jc w:val="both"/>
        <w:rPr>
          <w:rFonts w:ascii="Times New Roman" w:hAnsi="Times New Roman" w:cs="Times New Roman"/>
          <w:sz w:val="28"/>
          <w:szCs w:val="28"/>
          <w:lang w:val="uk-UA"/>
        </w:rPr>
      </w:pPr>
    </w:p>
    <w:p w14:paraId="56E35DF3" w14:textId="77777777" w:rsidR="00B72344" w:rsidRPr="00FF1912" w:rsidRDefault="00B72344" w:rsidP="00B72344">
      <w:pPr>
        <w:pStyle w:val="a3"/>
        <w:numPr>
          <w:ilvl w:val="0"/>
          <w:numId w:val="21"/>
        </w:numPr>
        <w:ind w:left="0" w:firstLine="567"/>
        <w:jc w:val="both"/>
        <w:rPr>
          <w:rFonts w:ascii="Times New Roman" w:hAnsi="Times New Roman" w:cs="Times New Roman"/>
          <w:b/>
          <w:sz w:val="28"/>
          <w:szCs w:val="28"/>
          <w:lang w:val="uk-UA"/>
        </w:rPr>
      </w:pPr>
      <w:r w:rsidRPr="00FF1912">
        <w:rPr>
          <w:rFonts w:ascii="Times New Roman" w:hAnsi="Times New Roman" w:cs="Times New Roman"/>
          <w:b/>
          <w:bCs/>
          <w:sz w:val="28"/>
          <w:szCs w:val="28"/>
          <w:lang w:val="uk-UA"/>
        </w:rPr>
        <w:t>Контроль за використанням орендарями окремих елементів</w:t>
      </w:r>
      <w:r w:rsidRPr="00FF1912">
        <w:rPr>
          <w:rFonts w:ascii="Times New Roman" w:hAnsi="Times New Roman" w:cs="Times New Roman"/>
          <w:b/>
          <w:sz w:val="28"/>
          <w:szCs w:val="28"/>
          <w:lang w:val="uk-UA"/>
        </w:rPr>
        <w:t xml:space="preserve"> </w:t>
      </w:r>
      <w:r w:rsidRPr="00FF1912">
        <w:rPr>
          <w:rFonts w:ascii="Times New Roman" w:hAnsi="Times New Roman" w:cs="Times New Roman"/>
          <w:b/>
          <w:bCs/>
          <w:sz w:val="28"/>
          <w:szCs w:val="28"/>
          <w:lang w:val="uk-UA"/>
        </w:rPr>
        <w:t>благоустрою комунальної власності для розміщення тимчасових об'єктів підприємницької та іншої діяльності</w:t>
      </w:r>
    </w:p>
    <w:p w14:paraId="6B980E8A"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Контроль за виконанням умов </w:t>
      </w:r>
      <w:r w:rsidRPr="005E14CB">
        <w:rPr>
          <w:rFonts w:ascii="Times New Roman" w:hAnsi="Times New Roman" w:cs="Times New Roman"/>
          <w:bCs/>
          <w:sz w:val="28"/>
          <w:szCs w:val="28"/>
          <w:lang w:val="uk-UA"/>
        </w:rPr>
        <w:t xml:space="preserve">договорів оренди окремих елементів благоустрою комунальної власності для розміщення тимчасових об'єктів підприємницької та іншої діяльності </w:t>
      </w:r>
      <w:r w:rsidRPr="005E14CB">
        <w:rPr>
          <w:rFonts w:ascii="Times New Roman" w:hAnsi="Times New Roman" w:cs="Times New Roman"/>
          <w:sz w:val="28"/>
          <w:szCs w:val="28"/>
          <w:lang w:val="uk-UA"/>
        </w:rPr>
        <w:t>здійснює  комунальне підприємство «Київ. Прозоро» виконавчого органу Київської міської ради (Київської міської державної адміністрації).</w:t>
      </w:r>
    </w:p>
    <w:p w14:paraId="4372A71D"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Контроль за дотриманням Правил благоустрою міста Києва, затверджених рішенням Київської міської ради від 25.12.2008 № 1051/1051 здійснює Департамент </w:t>
      </w:r>
      <w:r w:rsidRPr="0035626D">
        <w:rPr>
          <w:rFonts w:ascii="Times New Roman" w:hAnsi="Times New Roman" w:cs="Times New Roman"/>
          <w:sz w:val="28"/>
          <w:szCs w:val="28"/>
          <w:lang w:val="uk-UA"/>
        </w:rPr>
        <w:t>територіального контролю міста Києва</w:t>
      </w:r>
      <w:r w:rsidRPr="0035626D">
        <w:rPr>
          <w:sz w:val="28"/>
          <w:szCs w:val="28"/>
          <w:lang w:val="uk-UA" w:eastAsia="uk-UA"/>
        </w:rPr>
        <w:t xml:space="preserve"> </w:t>
      </w:r>
      <w:r w:rsidRPr="005E14CB">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p>
    <w:p w14:paraId="2081DB6E" w14:textId="77777777" w:rsidR="00B72344" w:rsidRPr="005E14CB" w:rsidRDefault="00B72344" w:rsidP="00B72344">
      <w:pPr>
        <w:pStyle w:val="a3"/>
        <w:numPr>
          <w:ilvl w:val="1"/>
          <w:numId w:val="21"/>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Відповідальність за технічний стан та зовнішній вигляд тимчасових об’єктів </w:t>
      </w:r>
      <w:r w:rsidRPr="005E14CB">
        <w:rPr>
          <w:rFonts w:ascii="Times New Roman" w:hAnsi="Times New Roman" w:cs="Times New Roman"/>
          <w:sz w:val="28"/>
          <w:szCs w:val="28"/>
          <w:shd w:val="clear" w:color="auto" w:fill="FFFFFF"/>
          <w:lang w:val="uk-UA"/>
        </w:rPr>
        <w:t xml:space="preserve">підприємницької </w:t>
      </w:r>
      <w:r w:rsidRPr="005E14CB">
        <w:rPr>
          <w:rFonts w:ascii="Times New Roman" w:hAnsi="Times New Roman" w:cs="Times New Roman"/>
          <w:sz w:val="28"/>
          <w:szCs w:val="28"/>
          <w:lang w:val="uk-UA"/>
        </w:rPr>
        <w:t>та іншої діяльності, розташування,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орендар.</w:t>
      </w:r>
    </w:p>
    <w:p w14:paraId="30CBC0E9" w14:textId="77777777" w:rsidR="00B72344" w:rsidRPr="005E14CB" w:rsidRDefault="00B72344" w:rsidP="00B72344">
      <w:pPr>
        <w:pStyle w:val="a3"/>
        <w:ind w:left="567"/>
        <w:jc w:val="both"/>
        <w:rPr>
          <w:rFonts w:ascii="Times New Roman" w:hAnsi="Times New Roman" w:cs="Times New Roman"/>
          <w:sz w:val="28"/>
          <w:szCs w:val="28"/>
          <w:lang w:val="uk-UA"/>
        </w:rPr>
      </w:pPr>
    </w:p>
    <w:p w14:paraId="13B47C18" w14:textId="77777777" w:rsidR="00B72344" w:rsidRPr="005E14CB" w:rsidRDefault="00B72344" w:rsidP="00B72344">
      <w:pPr>
        <w:pStyle w:val="a3"/>
        <w:ind w:left="567"/>
        <w:jc w:val="both"/>
        <w:rPr>
          <w:rFonts w:ascii="Times New Roman" w:hAnsi="Times New Roman" w:cs="Times New Roman"/>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B72344" w:rsidRPr="005E14CB" w14:paraId="51059B50" w14:textId="77777777" w:rsidTr="00D55C68">
        <w:tc>
          <w:tcPr>
            <w:tcW w:w="2500" w:type="pct"/>
            <w:shd w:val="clear" w:color="auto" w:fill="auto"/>
            <w:tcMar>
              <w:top w:w="0" w:type="dxa"/>
              <w:left w:w="0" w:type="dxa"/>
              <w:bottom w:w="0" w:type="dxa"/>
              <w:right w:w="0" w:type="dxa"/>
            </w:tcMar>
            <w:vAlign w:val="center"/>
            <w:hideMark/>
          </w:tcPr>
          <w:p w14:paraId="0E096935" w14:textId="77777777" w:rsidR="00B72344" w:rsidRPr="005E14CB" w:rsidRDefault="00B72344" w:rsidP="00D55C68">
            <w:pPr>
              <w:jc w:val="both"/>
              <w:rPr>
                <w:sz w:val="28"/>
                <w:szCs w:val="28"/>
                <w:lang w:eastAsia="uk-UA"/>
              </w:rPr>
            </w:pPr>
            <w:proofErr w:type="spellStart"/>
            <w:r w:rsidRPr="005E14CB">
              <w:rPr>
                <w:bCs/>
                <w:sz w:val="28"/>
                <w:szCs w:val="28"/>
                <w:lang w:eastAsia="uk-UA"/>
              </w:rPr>
              <w:t>Київський</w:t>
            </w:r>
            <w:proofErr w:type="spellEnd"/>
            <w:r w:rsidRPr="005E14CB">
              <w:rPr>
                <w:bCs/>
                <w:sz w:val="28"/>
                <w:szCs w:val="28"/>
                <w:lang w:eastAsia="uk-UA"/>
              </w:rPr>
              <w:t xml:space="preserve"> </w:t>
            </w:r>
            <w:proofErr w:type="spellStart"/>
            <w:r w:rsidRPr="005E14CB">
              <w:rPr>
                <w:bCs/>
                <w:sz w:val="28"/>
                <w:szCs w:val="28"/>
                <w:lang w:eastAsia="uk-UA"/>
              </w:rPr>
              <w:t>міський</w:t>
            </w:r>
            <w:proofErr w:type="spellEnd"/>
            <w:r w:rsidRPr="005E14CB">
              <w:rPr>
                <w:bCs/>
                <w:sz w:val="28"/>
                <w:szCs w:val="28"/>
                <w:lang w:eastAsia="uk-UA"/>
              </w:rPr>
              <w:t xml:space="preserve"> голова</w:t>
            </w:r>
          </w:p>
        </w:tc>
        <w:tc>
          <w:tcPr>
            <w:tcW w:w="2500" w:type="pct"/>
            <w:shd w:val="clear" w:color="auto" w:fill="auto"/>
            <w:tcMar>
              <w:top w:w="0" w:type="dxa"/>
              <w:left w:w="0" w:type="dxa"/>
              <w:bottom w:w="0" w:type="dxa"/>
              <w:right w:w="0" w:type="dxa"/>
            </w:tcMar>
            <w:vAlign w:val="center"/>
            <w:hideMark/>
          </w:tcPr>
          <w:p w14:paraId="1A15CA7B" w14:textId="77777777" w:rsidR="00B72344" w:rsidRPr="005E14CB" w:rsidRDefault="00B72344" w:rsidP="00D55C68">
            <w:pPr>
              <w:ind w:firstLine="993"/>
              <w:jc w:val="both"/>
              <w:rPr>
                <w:sz w:val="28"/>
                <w:szCs w:val="28"/>
                <w:lang w:eastAsia="uk-UA"/>
              </w:rPr>
            </w:pPr>
            <w:r w:rsidRPr="005E14CB">
              <w:rPr>
                <w:bCs/>
                <w:sz w:val="28"/>
                <w:szCs w:val="28"/>
                <w:lang w:val="uk-UA" w:eastAsia="uk-UA"/>
              </w:rPr>
              <w:t xml:space="preserve">                   </w:t>
            </w:r>
            <w:proofErr w:type="spellStart"/>
            <w:r w:rsidRPr="005E14CB">
              <w:rPr>
                <w:bCs/>
                <w:sz w:val="28"/>
                <w:szCs w:val="28"/>
                <w:lang w:eastAsia="uk-UA"/>
              </w:rPr>
              <w:t>Віталій</w:t>
            </w:r>
            <w:proofErr w:type="spellEnd"/>
            <w:r w:rsidRPr="005E14CB">
              <w:rPr>
                <w:bCs/>
                <w:sz w:val="28"/>
                <w:szCs w:val="28"/>
                <w:lang w:eastAsia="uk-UA"/>
              </w:rPr>
              <w:t xml:space="preserve"> КЛИЧКО</w:t>
            </w:r>
          </w:p>
        </w:tc>
      </w:tr>
    </w:tbl>
    <w:p w14:paraId="5F24229A" w14:textId="77777777" w:rsidR="00B72344" w:rsidRPr="005E14CB" w:rsidRDefault="00B72344" w:rsidP="00B72344">
      <w:pPr>
        <w:pStyle w:val="a3"/>
        <w:ind w:left="567"/>
        <w:jc w:val="both"/>
        <w:rPr>
          <w:rFonts w:ascii="Times New Roman" w:hAnsi="Times New Roman" w:cs="Times New Roman"/>
          <w:sz w:val="28"/>
          <w:szCs w:val="28"/>
          <w:lang w:val="uk-UA"/>
        </w:rPr>
      </w:pPr>
    </w:p>
    <w:p w14:paraId="08506649" w14:textId="77777777" w:rsidR="00B72344" w:rsidRPr="005E14CB" w:rsidRDefault="00B72344" w:rsidP="00B72344">
      <w:pPr>
        <w:ind w:left="4395"/>
        <w:jc w:val="right"/>
        <w:rPr>
          <w:sz w:val="28"/>
          <w:szCs w:val="28"/>
          <w:lang w:val="uk-UA"/>
        </w:rPr>
      </w:pPr>
    </w:p>
    <w:p w14:paraId="0F70A70F" w14:textId="77777777" w:rsidR="00B72344" w:rsidRPr="005E14CB" w:rsidRDefault="00B72344" w:rsidP="00B72344">
      <w:pPr>
        <w:ind w:left="4395"/>
        <w:jc w:val="right"/>
        <w:rPr>
          <w:sz w:val="28"/>
          <w:szCs w:val="28"/>
          <w:lang w:val="uk-UA"/>
        </w:rPr>
      </w:pPr>
    </w:p>
    <w:p w14:paraId="6FC5A830" w14:textId="77777777" w:rsidR="00B72344" w:rsidRPr="005E14CB" w:rsidRDefault="00B72344" w:rsidP="00B72344">
      <w:pPr>
        <w:ind w:left="4395"/>
        <w:jc w:val="right"/>
        <w:rPr>
          <w:sz w:val="28"/>
          <w:szCs w:val="28"/>
          <w:lang w:val="uk-UA"/>
        </w:rPr>
      </w:pPr>
    </w:p>
    <w:p w14:paraId="0CD22D0E" w14:textId="77777777" w:rsidR="00B72344" w:rsidRPr="005E14CB" w:rsidRDefault="00B72344" w:rsidP="00B72344">
      <w:pPr>
        <w:tabs>
          <w:tab w:val="left" w:pos="990"/>
        </w:tabs>
        <w:ind w:firstLine="5103"/>
        <w:rPr>
          <w:sz w:val="28"/>
          <w:szCs w:val="28"/>
          <w:lang w:val="uk-UA"/>
        </w:rPr>
      </w:pPr>
      <w:r w:rsidRPr="005E14CB">
        <w:rPr>
          <w:sz w:val="28"/>
          <w:szCs w:val="28"/>
          <w:lang w:val="uk-UA"/>
        </w:rPr>
        <w:lastRenderedPageBreak/>
        <w:t>Додаток 2</w:t>
      </w:r>
    </w:p>
    <w:p w14:paraId="7617300C" w14:textId="77777777" w:rsidR="00B72344" w:rsidRPr="005E14CB" w:rsidRDefault="00B72344" w:rsidP="00B72344">
      <w:pPr>
        <w:tabs>
          <w:tab w:val="left" w:pos="990"/>
        </w:tabs>
        <w:ind w:firstLine="5103"/>
        <w:rPr>
          <w:sz w:val="28"/>
          <w:szCs w:val="28"/>
          <w:lang w:val="uk-UA"/>
        </w:rPr>
      </w:pPr>
      <w:r w:rsidRPr="005E14CB">
        <w:rPr>
          <w:sz w:val="28"/>
          <w:szCs w:val="28"/>
          <w:lang w:val="uk-UA"/>
        </w:rPr>
        <w:t xml:space="preserve">до рішення Київської міської ради </w:t>
      </w:r>
    </w:p>
    <w:p w14:paraId="729B44E0" w14:textId="77777777" w:rsidR="00B72344" w:rsidRPr="005E14CB" w:rsidRDefault="00B72344" w:rsidP="00B72344">
      <w:pPr>
        <w:ind w:firstLine="5103"/>
        <w:jc w:val="both"/>
        <w:rPr>
          <w:sz w:val="28"/>
          <w:szCs w:val="28"/>
          <w:lang w:val="uk-UA"/>
        </w:rPr>
      </w:pPr>
      <w:r w:rsidRPr="005E14CB">
        <w:rPr>
          <w:sz w:val="28"/>
          <w:szCs w:val="28"/>
          <w:lang w:val="uk-UA"/>
        </w:rPr>
        <w:t>від _________№ ____________</w:t>
      </w:r>
    </w:p>
    <w:p w14:paraId="49AE43C7" w14:textId="77777777" w:rsidR="00B72344" w:rsidRPr="005E14CB" w:rsidRDefault="00B72344" w:rsidP="00B72344">
      <w:pPr>
        <w:ind w:left="4395"/>
        <w:jc w:val="both"/>
        <w:rPr>
          <w:sz w:val="28"/>
          <w:szCs w:val="28"/>
          <w:lang w:val="uk-UA"/>
        </w:rPr>
      </w:pPr>
    </w:p>
    <w:p w14:paraId="3D6B139E" w14:textId="77777777" w:rsidR="00D55C68" w:rsidRDefault="00D55C68" w:rsidP="00B72344">
      <w:pPr>
        <w:jc w:val="center"/>
        <w:rPr>
          <w:sz w:val="28"/>
          <w:szCs w:val="28"/>
          <w:lang w:val="uk-UA"/>
        </w:rPr>
      </w:pPr>
    </w:p>
    <w:p w14:paraId="4FDC6492" w14:textId="77777777" w:rsidR="00B72344" w:rsidRPr="00912595" w:rsidRDefault="00B72344" w:rsidP="00B72344">
      <w:pPr>
        <w:jc w:val="center"/>
        <w:rPr>
          <w:sz w:val="28"/>
          <w:szCs w:val="28"/>
          <w:lang w:val="uk-UA"/>
        </w:rPr>
      </w:pPr>
      <w:r w:rsidRPr="00912595">
        <w:rPr>
          <w:sz w:val="28"/>
          <w:szCs w:val="28"/>
          <w:lang w:val="uk-UA"/>
        </w:rPr>
        <w:t xml:space="preserve">Примірний </w:t>
      </w:r>
    </w:p>
    <w:p w14:paraId="550B1C84" w14:textId="77777777" w:rsidR="00B72344" w:rsidRPr="000E7217" w:rsidRDefault="00B72344" w:rsidP="00B72344">
      <w:pPr>
        <w:jc w:val="center"/>
        <w:rPr>
          <w:sz w:val="28"/>
          <w:szCs w:val="28"/>
          <w:lang w:val="uk-UA"/>
        </w:rPr>
      </w:pPr>
      <w:r w:rsidRPr="007C61BD">
        <w:rPr>
          <w:sz w:val="28"/>
          <w:szCs w:val="28"/>
          <w:lang w:val="uk-UA"/>
        </w:rPr>
        <w:t xml:space="preserve">договір оренди окремого елементу благоустрою комунальної власності міста Києва для розміщення тимчасових споруд торговельного, побутового, соціально-культурного чи іншого призначення, </w:t>
      </w:r>
      <w:r w:rsidRPr="000E7217">
        <w:rPr>
          <w:sz w:val="28"/>
          <w:szCs w:val="28"/>
          <w:lang w:val="uk-UA"/>
        </w:rPr>
        <w:t xml:space="preserve">засобів пересувної </w:t>
      </w:r>
      <w:proofErr w:type="spellStart"/>
      <w:r w:rsidRPr="000E7217">
        <w:rPr>
          <w:sz w:val="28"/>
          <w:szCs w:val="28"/>
          <w:lang w:val="uk-UA"/>
        </w:rPr>
        <w:t>дрібнороздрібної</w:t>
      </w:r>
      <w:proofErr w:type="spellEnd"/>
      <w:r w:rsidRPr="000E7217">
        <w:rPr>
          <w:sz w:val="28"/>
          <w:szCs w:val="28"/>
          <w:lang w:val="uk-UA"/>
        </w:rPr>
        <w:t xml:space="preserve"> торговельної мережі, станцій зарядки автомобілів, платіжних пристроїв, автоматів з продажу товарів (послуг), </w:t>
      </w:r>
      <w:proofErr w:type="spellStart"/>
      <w:r w:rsidRPr="000E7217">
        <w:rPr>
          <w:sz w:val="28"/>
          <w:szCs w:val="28"/>
          <w:lang w:val="uk-UA"/>
        </w:rPr>
        <w:t>вендингових</w:t>
      </w:r>
      <w:proofErr w:type="spellEnd"/>
      <w:r w:rsidRPr="000E7217">
        <w:rPr>
          <w:sz w:val="28"/>
          <w:szCs w:val="28"/>
          <w:lang w:val="uk-UA"/>
        </w:rPr>
        <w:t xml:space="preserve"> автоматів,  </w:t>
      </w:r>
      <w:proofErr w:type="spellStart"/>
      <w:r w:rsidRPr="000E7217">
        <w:rPr>
          <w:sz w:val="28"/>
          <w:szCs w:val="28"/>
          <w:lang w:val="uk-UA"/>
        </w:rPr>
        <w:t>поштоматів</w:t>
      </w:r>
      <w:proofErr w:type="spellEnd"/>
    </w:p>
    <w:p w14:paraId="2651C7E0" w14:textId="77777777" w:rsidR="00B72344" w:rsidRPr="005E14CB" w:rsidRDefault="00B72344" w:rsidP="00B72344">
      <w:pPr>
        <w:pStyle w:val="a7"/>
        <w:spacing w:before="0" w:after="0"/>
        <w:rPr>
          <w:rFonts w:ascii="Times New Roman" w:hAnsi="Times New Roman"/>
          <w:b w:val="0"/>
          <w:sz w:val="28"/>
          <w:szCs w:val="28"/>
        </w:rPr>
      </w:pPr>
    </w:p>
    <w:p w14:paraId="2A6DA0A3" w14:textId="77777777" w:rsidR="00B72344" w:rsidRPr="005E14CB" w:rsidRDefault="00B72344" w:rsidP="00B72344">
      <w:pPr>
        <w:pStyle w:val="a7"/>
        <w:spacing w:before="0" w:after="0"/>
        <w:rPr>
          <w:rFonts w:ascii="Times New Roman" w:hAnsi="Times New Roman"/>
          <w:sz w:val="28"/>
          <w:szCs w:val="28"/>
        </w:rPr>
      </w:pPr>
      <w:r w:rsidRPr="005E14CB">
        <w:rPr>
          <w:rFonts w:ascii="Times New Roman" w:hAnsi="Times New Roman"/>
          <w:sz w:val="28"/>
          <w:szCs w:val="28"/>
        </w:rPr>
        <w:t>I. Змінювані умови договору (далі - Умови)</w:t>
      </w:r>
    </w:p>
    <w:tbl>
      <w:tblPr>
        <w:tblW w:w="10377" w:type="dxa"/>
        <w:tblInd w:w="-601" w:type="dxa"/>
        <w:tblLayout w:type="fixed"/>
        <w:tblLook w:val="04A0" w:firstRow="1" w:lastRow="0" w:firstColumn="1" w:lastColumn="0" w:noHBand="0" w:noVBand="1"/>
      </w:tblPr>
      <w:tblGrid>
        <w:gridCol w:w="769"/>
        <w:gridCol w:w="16"/>
        <w:gridCol w:w="1938"/>
        <w:gridCol w:w="1272"/>
        <w:gridCol w:w="1443"/>
        <w:gridCol w:w="1254"/>
        <w:gridCol w:w="549"/>
        <w:gridCol w:w="372"/>
        <w:gridCol w:w="242"/>
        <w:gridCol w:w="84"/>
        <w:gridCol w:w="1021"/>
        <w:gridCol w:w="1417"/>
      </w:tblGrid>
      <w:tr w:rsidR="00B72344" w:rsidRPr="005E14CB" w14:paraId="7DA3E853"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4AB852E6" w14:textId="77777777" w:rsidR="00B72344" w:rsidRPr="005E14CB" w:rsidRDefault="00B72344" w:rsidP="00D55C68">
            <w:pPr>
              <w:spacing w:before="120"/>
              <w:jc w:val="center"/>
              <w:rPr>
                <w:sz w:val="22"/>
                <w:szCs w:val="22"/>
                <w:lang w:val="uk-UA"/>
              </w:rPr>
            </w:pPr>
            <w:r w:rsidRPr="005E14CB">
              <w:rPr>
                <w:sz w:val="22"/>
                <w:szCs w:val="22"/>
                <w:lang w:val="uk-UA"/>
              </w:rPr>
              <w:t>1</w:t>
            </w:r>
          </w:p>
        </w:tc>
        <w:tc>
          <w:tcPr>
            <w:tcW w:w="1938" w:type="dxa"/>
            <w:tcBorders>
              <w:top w:val="single" w:sz="4" w:space="0" w:color="000000"/>
              <w:left w:val="nil"/>
              <w:bottom w:val="single" w:sz="4" w:space="0" w:color="000000"/>
              <w:right w:val="single" w:sz="4" w:space="0" w:color="000000"/>
            </w:tcBorders>
            <w:hideMark/>
          </w:tcPr>
          <w:p w14:paraId="1C51188D" w14:textId="77777777" w:rsidR="00B72344" w:rsidRPr="005E14CB" w:rsidRDefault="00B72344" w:rsidP="00D55C68">
            <w:pPr>
              <w:spacing w:before="120"/>
              <w:rPr>
                <w:sz w:val="22"/>
                <w:szCs w:val="22"/>
                <w:lang w:val="uk-UA"/>
              </w:rPr>
            </w:pPr>
            <w:r w:rsidRPr="005E14CB">
              <w:rPr>
                <w:sz w:val="22"/>
                <w:szCs w:val="22"/>
                <w:lang w:val="uk-UA"/>
              </w:rPr>
              <w:t xml:space="preserve">Найменування населеного пункту </w:t>
            </w:r>
          </w:p>
        </w:tc>
        <w:tc>
          <w:tcPr>
            <w:tcW w:w="7654" w:type="dxa"/>
            <w:gridSpan w:val="9"/>
            <w:tcBorders>
              <w:top w:val="single" w:sz="4" w:space="0" w:color="000000"/>
              <w:left w:val="nil"/>
              <w:bottom w:val="single" w:sz="4" w:space="0" w:color="000000"/>
              <w:right w:val="single" w:sz="4" w:space="0" w:color="000000"/>
            </w:tcBorders>
            <w:hideMark/>
          </w:tcPr>
          <w:p w14:paraId="6E278846" w14:textId="77777777" w:rsidR="00B72344" w:rsidRPr="005E14CB" w:rsidRDefault="00B72344" w:rsidP="00D55C68">
            <w:pPr>
              <w:spacing w:before="120"/>
              <w:rPr>
                <w:sz w:val="22"/>
                <w:szCs w:val="22"/>
                <w:lang w:val="uk-UA"/>
              </w:rPr>
            </w:pPr>
            <w:r w:rsidRPr="005E14CB">
              <w:rPr>
                <w:sz w:val="22"/>
                <w:szCs w:val="22"/>
                <w:lang w:val="uk-UA"/>
              </w:rPr>
              <w:t> </w:t>
            </w:r>
          </w:p>
        </w:tc>
      </w:tr>
      <w:tr w:rsidR="00B72344" w:rsidRPr="005E14CB" w14:paraId="39F7F97C" w14:textId="77777777" w:rsidTr="00D55C68">
        <w:trPr>
          <w:trHeight w:val="320"/>
        </w:trPr>
        <w:tc>
          <w:tcPr>
            <w:tcW w:w="785" w:type="dxa"/>
            <w:gridSpan w:val="2"/>
            <w:tcBorders>
              <w:top w:val="nil"/>
              <w:left w:val="single" w:sz="4" w:space="0" w:color="000000"/>
              <w:bottom w:val="single" w:sz="4" w:space="0" w:color="000000"/>
              <w:right w:val="single" w:sz="4" w:space="0" w:color="000000"/>
            </w:tcBorders>
            <w:hideMark/>
          </w:tcPr>
          <w:p w14:paraId="1414C4F2" w14:textId="77777777" w:rsidR="00B72344" w:rsidRPr="005E14CB" w:rsidRDefault="00B72344" w:rsidP="00D55C68">
            <w:pPr>
              <w:spacing w:before="120"/>
              <w:jc w:val="center"/>
              <w:rPr>
                <w:sz w:val="22"/>
                <w:szCs w:val="22"/>
                <w:lang w:val="uk-UA"/>
              </w:rPr>
            </w:pPr>
            <w:r w:rsidRPr="005E14CB">
              <w:rPr>
                <w:sz w:val="22"/>
                <w:szCs w:val="22"/>
                <w:lang w:val="uk-UA"/>
              </w:rPr>
              <w:t>2</w:t>
            </w:r>
          </w:p>
        </w:tc>
        <w:tc>
          <w:tcPr>
            <w:tcW w:w="1938" w:type="dxa"/>
            <w:tcBorders>
              <w:top w:val="nil"/>
              <w:left w:val="nil"/>
              <w:bottom w:val="single" w:sz="4" w:space="0" w:color="000000"/>
              <w:right w:val="single" w:sz="4" w:space="0" w:color="000000"/>
            </w:tcBorders>
            <w:hideMark/>
          </w:tcPr>
          <w:p w14:paraId="7BD43713" w14:textId="77777777" w:rsidR="00B72344" w:rsidRPr="005E14CB" w:rsidRDefault="00B72344" w:rsidP="00D55C68">
            <w:pPr>
              <w:spacing w:before="120"/>
              <w:rPr>
                <w:sz w:val="22"/>
                <w:szCs w:val="22"/>
                <w:lang w:val="uk-UA"/>
              </w:rPr>
            </w:pPr>
            <w:r w:rsidRPr="005E14CB">
              <w:rPr>
                <w:sz w:val="22"/>
                <w:szCs w:val="22"/>
                <w:lang w:val="uk-UA"/>
              </w:rPr>
              <w:t>Дата</w:t>
            </w:r>
          </w:p>
        </w:tc>
        <w:tc>
          <w:tcPr>
            <w:tcW w:w="7654" w:type="dxa"/>
            <w:gridSpan w:val="9"/>
            <w:tcBorders>
              <w:top w:val="single" w:sz="4" w:space="0" w:color="000000"/>
              <w:left w:val="nil"/>
              <w:bottom w:val="single" w:sz="4" w:space="0" w:color="000000"/>
              <w:right w:val="single" w:sz="4" w:space="0" w:color="000000"/>
            </w:tcBorders>
            <w:hideMark/>
          </w:tcPr>
          <w:p w14:paraId="1751D8D4" w14:textId="77777777" w:rsidR="00B72344" w:rsidRPr="005E14CB" w:rsidRDefault="00B72344" w:rsidP="00D55C68">
            <w:pPr>
              <w:spacing w:before="120"/>
              <w:rPr>
                <w:sz w:val="22"/>
                <w:szCs w:val="22"/>
                <w:lang w:val="uk-UA"/>
              </w:rPr>
            </w:pPr>
            <w:r w:rsidRPr="005E14CB">
              <w:rPr>
                <w:sz w:val="22"/>
                <w:szCs w:val="22"/>
                <w:lang w:val="uk-UA"/>
              </w:rPr>
              <w:t> </w:t>
            </w:r>
          </w:p>
        </w:tc>
      </w:tr>
      <w:tr w:rsidR="00B72344" w:rsidRPr="005E14CB" w14:paraId="75ACD832" w14:textId="77777777" w:rsidTr="00D55C68">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14:paraId="792AD3EC" w14:textId="77777777" w:rsidR="00B72344" w:rsidRPr="005E14CB" w:rsidRDefault="00B72344" w:rsidP="00D55C68">
            <w:pPr>
              <w:spacing w:before="120"/>
              <w:jc w:val="center"/>
              <w:rPr>
                <w:sz w:val="22"/>
                <w:szCs w:val="22"/>
                <w:lang w:val="uk-UA"/>
              </w:rPr>
            </w:pPr>
            <w:r w:rsidRPr="005E14CB">
              <w:rPr>
                <w:sz w:val="22"/>
                <w:szCs w:val="22"/>
                <w:lang w:val="uk-UA"/>
              </w:rPr>
              <w:t>3</w:t>
            </w:r>
          </w:p>
        </w:tc>
        <w:tc>
          <w:tcPr>
            <w:tcW w:w="1938" w:type="dxa"/>
            <w:tcBorders>
              <w:top w:val="nil"/>
              <w:left w:val="nil"/>
              <w:bottom w:val="single" w:sz="4" w:space="0" w:color="000000"/>
              <w:right w:val="single" w:sz="4" w:space="0" w:color="000000"/>
            </w:tcBorders>
            <w:vAlign w:val="center"/>
            <w:hideMark/>
          </w:tcPr>
          <w:p w14:paraId="7B1108AE" w14:textId="77777777" w:rsidR="00B72344" w:rsidRPr="005E14CB" w:rsidRDefault="00B72344" w:rsidP="00D55C68">
            <w:pPr>
              <w:spacing w:before="120"/>
              <w:jc w:val="center"/>
              <w:rPr>
                <w:sz w:val="22"/>
                <w:szCs w:val="22"/>
                <w:lang w:val="uk-UA"/>
              </w:rPr>
            </w:pPr>
            <w:r w:rsidRPr="005E14CB">
              <w:rPr>
                <w:sz w:val="22"/>
                <w:szCs w:val="22"/>
                <w:lang w:val="uk-UA"/>
              </w:rPr>
              <w:t>Сторони</w:t>
            </w:r>
          </w:p>
        </w:tc>
        <w:tc>
          <w:tcPr>
            <w:tcW w:w="1272" w:type="dxa"/>
            <w:tcBorders>
              <w:top w:val="nil"/>
              <w:left w:val="nil"/>
              <w:bottom w:val="single" w:sz="4" w:space="0" w:color="000000"/>
              <w:right w:val="single" w:sz="4" w:space="0" w:color="000000"/>
            </w:tcBorders>
            <w:vAlign w:val="center"/>
            <w:hideMark/>
          </w:tcPr>
          <w:p w14:paraId="5786F678" w14:textId="77777777" w:rsidR="00B72344" w:rsidRPr="005E14CB" w:rsidRDefault="00B72344" w:rsidP="00D55C68">
            <w:pPr>
              <w:spacing w:before="120"/>
              <w:ind w:left="-43"/>
              <w:jc w:val="center"/>
              <w:rPr>
                <w:sz w:val="22"/>
                <w:szCs w:val="22"/>
                <w:lang w:val="uk-UA"/>
              </w:rPr>
            </w:pPr>
            <w:proofErr w:type="spellStart"/>
            <w:r w:rsidRPr="005E14CB">
              <w:rPr>
                <w:sz w:val="22"/>
                <w:szCs w:val="22"/>
                <w:lang w:val="uk-UA"/>
              </w:rPr>
              <w:t>Наймену-вання</w:t>
            </w:r>
            <w:proofErr w:type="spellEnd"/>
          </w:p>
        </w:tc>
        <w:tc>
          <w:tcPr>
            <w:tcW w:w="1443" w:type="dxa"/>
            <w:tcBorders>
              <w:top w:val="nil"/>
              <w:left w:val="nil"/>
              <w:bottom w:val="single" w:sz="4" w:space="0" w:color="000000"/>
              <w:right w:val="single" w:sz="4" w:space="0" w:color="000000"/>
            </w:tcBorders>
            <w:vAlign w:val="center"/>
            <w:hideMark/>
          </w:tcPr>
          <w:p w14:paraId="6FAA2BCA" w14:textId="77777777" w:rsidR="00B72344" w:rsidRPr="005E14CB" w:rsidRDefault="00B72344" w:rsidP="00D55C68">
            <w:pPr>
              <w:spacing w:before="120"/>
              <w:ind w:left="-52" w:right="-82"/>
              <w:jc w:val="center"/>
              <w:rPr>
                <w:sz w:val="22"/>
                <w:szCs w:val="22"/>
                <w:lang w:val="uk-UA"/>
              </w:rPr>
            </w:pPr>
            <w:r w:rsidRPr="005E14CB">
              <w:rPr>
                <w:sz w:val="22"/>
                <w:szCs w:val="22"/>
                <w:lang w:val="uk-UA"/>
              </w:rPr>
              <w:t>Код згідно з Єдиним державним реєстром юридичних осіб, фізичних осіб -підприємців і громадських формувань</w:t>
            </w:r>
          </w:p>
        </w:tc>
        <w:tc>
          <w:tcPr>
            <w:tcW w:w="1254" w:type="dxa"/>
            <w:tcBorders>
              <w:top w:val="nil"/>
              <w:left w:val="nil"/>
              <w:bottom w:val="single" w:sz="4" w:space="0" w:color="000000"/>
              <w:right w:val="single" w:sz="4" w:space="0" w:color="000000"/>
            </w:tcBorders>
            <w:vAlign w:val="center"/>
            <w:hideMark/>
          </w:tcPr>
          <w:p w14:paraId="6E5EC82F" w14:textId="77777777" w:rsidR="00B72344" w:rsidRPr="005E14CB" w:rsidRDefault="00B72344" w:rsidP="00D55C68">
            <w:pPr>
              <w:spacing w:before="120"/>
              <w:jc w:val="center"/>
              <w:rPr>
                <w:sz w:val="22"/>
                <w:szCs w:val="22"/>
                <w:lang w:val="uk-UA"/>
              </w:rPr>
            </w:pPr>
            <w:r w:rsidRPr="005E14CB">
              <w:rPr>
                <w:sz w:val="22"/>
                <w:szCs w:val="22"/>
                <w:lang w:val="uk-UA"/>
              </w:rPr>
              <w:t>Адреса місцез</w:t>
            </w:r>
            <w:r>
              <w:rPr>
                <w:sz w:val="22"/>
                <w:szCs w:val="22"/>
                <w:lang w:val="uk-UA"/>
              </w:rPr>
              <w:t>нахо</w:t>
            </w:r>
            <w:r w:rsidRPr="005E14CB">
              <w:rPr>
                <w:sz w:val="22"/>
                <w:szCs w:val="22"/>
                <w:lang w:val="uk-UA"/>
              </w:rPr>
              <w:t>дження</w:t>
            </w:r>
          </w:p>
        </w:tc>
        <w:tc>
          <w:tcPr>
            <w:tcW w:w="1247" w:type="dxa"/>
            <w:gridSpan w:val="4"/>
            <w:tcBorders>
              <w:top w:val="nil"/>
              <w:left w:val="nil"/>
              <w:bottom w:val="single" w:sz="4" w:space="0" w:color="000000"/>
              <w:right w:val="single" w:sz="4" w:space="0" w:color="000000"/>
            </w:tcBorders>
            <w:vAlign w:val="center"/>
            <w:hideMark/>
          </w:tcPr>
          <w:p w14:paraId="4532B12E" w14:textId="77777777" w:rsidR="00B72344" w:rsidRPr="005E14CB" w:rsidRDefault="00B72344" w:rsidP="00D55C68">
            <w:pPr>
              <w:spacing w:before="120"/>
              <w:ind w:left="-47" w:right="-45"/>
              <w:jc w:val="center"/>
              <w:rPr>
                <w:sz w:val="22"/>
                <w:szCs w:val="22"/>
                <w:lang w:val="uk-UA"/>
              </w:rPr>
            </w:pPr>
            <w:r w:rsidRPr="005E14CB">
              <w:rPr>
                <w:sz w:val="22"/>
                <w:szCs w:val="22"/>
                <w:lang w:val="uk-UA"/>
              </w:rPr>
              <w:t>Прізвище, ім’я, по батькові (за наявності) особи, що підписала договір</w:t>
            </w:r>
          </w:p>
        </w:tc>
        <w:tc>
          <w:tcPr>
            <w:tcW w:w="1021" w:type="dxa"/>
            <w:tcBorders>
              <w:top w:val="nil"/>
              <w:left w:val="nil"/>
              <w:bottom w:val="single" w:sz="4" w:space="0" w:color="000000"/>
              <w:right w:val="single" w:sz="4" w:space="0" w:color="000000"/>
            </w:tcBorders>
            <w:vAlign w:val="center"/>
            <w:hideMark/>
          </w:tcPr>
          <w:p w14:paraId="44C40029" w14:textId="77777777" w:rsidR="00B72344" w:rsidRPr="005E14CB" w:rsidRDefault="00B72344" w:rsidP="00D55C68">
            <w:pPr>
              <w:spacing w:before="120"/>
              <w:jc w:val="center"/>
              <w:rPr>
                <w:sz w:val="22"/>
                <w:szCs w:val="22"/>
                <w:lang w:val="uk-UA"/>
              </w:rPr>
            </w:pPr>
            <w:r w:rsidRPr="005E14CB">
              <w:rPr>
                <w:sz w:val="22"/>
                <w:szCs w:val="22"/>
                <w:lang w:val="uk-UA"/>
              </w:rPr>
              <w:t>Посада особи, що підписала договір</w:t>
            </w:r>
          </w:p>
        </w:tc>
        <w:tc>
          <w:tcPr>
            <w:tcW w:w="1417" w:type="dxa"/>
            <w:tcBorders>
              <w:top w:val="nil"/>
              <w:left w:val="nil"/>
              <w:bottom w:val="single" w:sz="4" w:space="0" w:color="000000"/>
              <w:right w:val="single" w:sz="4" w:space="0" w:color="000000"/>
            </w:tcBorders>
            <w:vAlign w:val="center"/>
            <w:hideMark/>
          </w:tcPr>
          <w:p w14:paraId="2E47058E" w14:textId="77777777" w:rsidR="00B72344" w:rsidRPr="005E14CB" w:rsidRDefault="00B72344" w:rsidP="00D55C68">
            <w:pPr>
              <w:spacing w:before="120"/>
              <w:jc w:val="center"/>
              <w:rPr>
                <w:sz w:val="22"/>
                <w:szCs w:val="22"/>
                <w:lang w:val="uk-UA"/>
              </w:rPr>
            </w:pPr>
            <w:r w:rsidRPr="005E14CB">
              <w:rPr>
                <w:sz w:val="22"/>
                <w:szCs w:val="22"/>
                <w:lang w:val="uk-UA"/>
              </w:rPr>
              <w:t>Посилання на документ, який надає повноваження на підписання договору (статут, положення, наказ, довіреність тощо)</w:t>
            </w:r>
          </w:p>
        </w:tc>
      </w:tr>
      <w:tr w:rsidR="00B72344" w:rsidRPr="005E14CB" w14:paraId="246329BA"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02EEFE8A" w14:textId="77777777" w:rsidR="00B72344" w:rsidRPr="005E14CB" w:rsidRDefault="00B72344" w:rsidP="00D55C68">
            <w:pPr>
              <w:spacing w:before="120"/>
              <w:ind w:left="-87" w:right="-45"/>
              <w:jc w:val="center"/>
              <w:rPr>
                <w:sz w:val="22"/>
                <w:szCs w:val="22"/>
                <w:lang w:val="uk-UA"/>
              </w:rPr>
            </w:pPr>
            <w:r w:rsidRPr="005E14CB">
              <w:rPr>
                <w:sz w:val="22"/>
                <w:szCs w:val="22"/>
                <w:lang w:val="uk-UA"/>
              </w:rPr>
              <w:t>3.1.</w:t>
            </w:r>
          </w:p>
        </w:tc>
        <w:tc>
          <w:tcPr>
            <w:tcW w:w="1938" w:type="dxa"/>
            <w:tcBorders>
              <w:top w:val="single" w:sz="4" w:space="0" w:color="000000"/>
              <w:left w:val="nil"/>
              <w:bottom w:val="single" w:sz="4" w:space="0" w:color="000000"/>
              <w:right w:val="single" w:sz="4" w:space="0" w:color="000000"/>
            </w:tcBorders>
            <w:hideMark/>
          </w:tcPr>
          <w:p w14:paraId="25A797BA" w14:textId="77777777" w:rsidR="00B72344" w:rsidRPr="005E14CB" w:rsidRDefault="00B72344" w:rsidP="00D55C68">
            <w:pPr>
              <w:spacing w:before="120"/>
              <w:rPr>
                <w:sz w:val="22"/>
                <w:szCs w:val="22"/>
                <w:lang w:val="uk-UA"/>
              </w:rPr>
            </w:pPr>
            <w:r w:rsidRPr="005E14CB">
              <w:rPr>
                <w:sz w:val="22"/>
                <w:szCs w:val="22"/>
                <w:lang w:val="uk-UA"/>
              </w:rPr>
              <w:t>Орендодавець</w:t>
            </w:r>
          </w:p>
        </w:tc>
        <w:tc>
          <w:tcPr>
            <w:tcW w:w="1272" w:type="dxa"/>
            <w:tcBorders>
              <w:top w:val="single" w:sz="4" w:space="0" w:color="000000"/>
              <w:left w:val="nil"/>
              <w:bottom w:val="single" w:sz="4" w:space="0" w:color="000000"/>
              <w:right w:val="single" w:sz="4" w:space="0" w:color="000000"/>
            </w:tcBorders>
          </w:tcPr>
          <w:p w14:paraId="297478C4" w14:textId="77777777" w:rsidR="00B72344" w:rsidRPr="005E14CB" w:rsidRDefault="00B72344" w:rsidP="00D55C68">
            <w:pPr>
              <w:spacing w:before="120"/>
              <w:rPr>
                <w:sz w:val="22"/>
                <w:szCs w:val="22"/>
                <w:lang w:val="uk-UA"/>
              </w:rPr>
            </w:pPr>
          </w:p>
        </w:tc>
        <w:tc>
          <w:tcPr>
            <w:tcW w:w="1443" w:type="dxa"/>
            <w:tcBorders>
              <w:top w:val="single" w:sz="4" w:space="0" w:color="000000"/>
              <w:left w:val="nil"/>
              <w:bottom w:val="single" w:sz="4" w:space="0" w:color="000000"/>
              <w:right w:val="single" w:sz="4" w:space="0" w:color="000000"/>
            </w:tcBorders>
          </w:tcPr>
          <w:p w14:paraId="7449B88A" w14:textId="77777777" w:rsidR="00B72344" w:rsidRPr="005E14CB" w:rsidRDefault="00B72344" w:rsidP="00D55C68">
            <w:pPr>
              <w:spacing w:before="120"/>
              <w:rPr>
                <w:sz w:val="22"/>
                <w:szCs w:val="22"/>
                <w:lang w:val="uk-UA"/>
              </w:rPr>
            </w:pPr>
          </w:p>
        </w:tc>
        <w:tc>
          <w:tcPr>
            <w:tcW w:w="1254" w:type="dxa"/>
            <w:tcBorders>
              <w:top w:val="single" w:sz="4" w:space="0" w:color="000000"/>
              <w:left w:val="nil"/>
              <w:bottom w:val="single" w:sz="4" w:space="0" w:color="000000"/>
              <w:right w:val="single" w:sz="4" w:space="0" w:color="000000"/>
            </w:tcBorders>
          </w:tcPr>
          <w:p w14:paraId="4B396EF5" w14:textId="77777777" w:rsidR="00B72344" w:rsidRPr="005E14CB" w:rsidRDefault="00B72344" w:rsidP="00D55C68">
            <w:pPr>
              <w:spacing w:before="120"/>
              <w:rPr>
                <w:sz w:val="22"/>
                <w:szCs w:val="22"/>
                <w:lang w:val="uk-UA"/>
              </w:rPr>
            </w:pPr>
          </w:p>
        </w:tc>
        <w:tc>
          <w:tcPr>
            <w:tcW w:w="1247" w:type="dxa"/>
            <w:gridSpan w:val="4"/>
            <w:tcBorders>
              <w:top w:val="single" w:sz="4" w:space="0" w:color="000000"/>
              <w:left w:val="nil"/>
              <w:bottom w:val="single" w:sz="4" w:space="0" w:color="000000"/>
              <w:right w:val="single" w:sz="4" w:space="0" w:color="000000"/>
            </w:tcBorders>
          </w:tcPr>
          <w:p w14:paraId="75628B56" w14:textId="77777777" w:rsidR="00B72344" w:rsidRPr="005E14CB" w:rsidRDefault="00B72344" w:rsidP="00D55C68">
            <w:pPr>
              <w:spacing w:before="120"/>
              <w:rPr>
                <w:sz w:val="22"/>
                <w:szCs w:val="22"/>
                <w:lang w:val="uk-UA"/>
              </w:rPr>
            </w:pPr>
          </w:p>
        </w:tc>
        <w:tc>
          <w:tcPr>
            <w:tcW w:w="1021" w:type="dxa"/>
            <w:tcBorders>
              <w:top w:val="single" w:sz="4" w:space="0" w:color="000000"/>
              <w:left w:val="nil"/>
              <w:bottom w:val="single" w:sz="4" w:space="0" w:color="000000"/>
              <w:right w:val="single" w:sz="4" w:space="0" w:color="000000"/>
            </w:tcBorders>
          </w:tcPr>
          <w:p w14:paraId="60885661" w14:textId="77777777" w:rsidR="00B72344" w:rsidRPr="005E14CB" w:rsidRDefault="00B72344" w:rsidP="00D55C68">
            <w:pPr>
              <w:spacing w:before="120"/>
              <w:rPr>
                <w:sz w:val="22"/>
                <w:szCs w:val="22"/>
                <w:lang w:val="uk-UA"/>
              </w:rPr>
            </w:pPr>
          </w:p>
        </w:tc>
        <w:tc>
          <w:tcPr>
            <w:tcW w:w="1417" w:type="dxa"/>
            <w:tcBorders>
              <w:top w:val="single" w:sz="4" w:space="0" w:color="000000"/>
              <w:left w:val="nil"/>
              <w:bottom w:val="single" w:sz="4" w:space="0" w:color="000000"/>
              <w:right w:val="single" w:sz="4" w:space="0" w:color="000000"/>
            </w:tcBorders>
          </w:tcPr>
          <w:p w14:paraId="6966B60E" w14:textId="77777777" w:rsidR="00B72344" w:rsidRPr="005E14CB" w:rsidRDefault="00B72344" w:rsidP="00D55C68">
            <w:pPr>
              <w:spacing w:before="120"/>
              <w:rPr>
                <w:sz w:val="22"/>
                <w:szCs w:val="22"/>
                <w:lang w:val="uk-UA"/>
              </w:rPr>
            </w:pPr>
          </w:p>
        </w:tc>
      </w:tr>
      <w:tr w:rsidR="00B72344" w:rsidRPr="005E14CB" w14:paraId="0F1AF254"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0B449AF7" w14:textId="77777777" w:rsidR="00B72344" w:rsidRPr="005E14CB" w:rsidRDefault="00B72344" w:rsidP="00D55C68">
            <w:pPr>
              <w:spacing w:before="120"/>
              <w:ind w:left="-87" w:right="-45"/>
              <w:jc w:val="center"/>
              <w:rPr>
                <w:sz w:val="22"/>
                <w:szCs w:val="22"/>
                <w:lang w:val="uk-UA"/>
              </w:rPr>
            </w:pPr>
            <w:r w:rsidRPr="005E14CB">
              <w:rPr>
                <w:sz w:val="22"/>
                <w:szCs w:val="22"/>
                <w:lang w:val="uk-UA"/>
              </w:rPr>
              <w:t>3.1.1</w:t>
            </w:r>
          </w:p>
        </w:tc>
        <w:tc>
          <w:tcPr>
            <w:tcW w:w="4653" w:type="dxa"/>
            <w:gridSpan w:val="3"/>
            <w:tcBorders>
              <w:top w:val="single" w:sz="4" w:space="0" w:color="000000"/>
              <w:left w:val="nil"/>
              <w:bottom w:val="single" w:sz="4" w:space="0" w:color="000000"/>
              <w:right w:val="single" w:sz="4" w:space="0" w:color="000000"/>
            </w:tcBorders>
            <w:hideMark/>
          </w:tcPr>
          <w:p w14:paraId="61F9B9C3" w14:textId="77777777" w:rsidR="00B72344" w:rsidRPr="005E14CB" w:rsidRDefault="00B72344" w:rsidP="00D55C68">
            <w:pPr>
              <w:spacing w:before="120"/>
              <w:rPr>
                <w:sz w:val="22"/>
                <w:szCs w:val="22"/>
                <w:lang w:val="uk-UA"/>
              </w:rPr>
            </w:pPr>
            <w:r w:rsidRPr="005E14CB">
              <w:rPr>
                <w:sz w:val="22"/>
                <w:szCs w:val="22"/>
                <w:lang w:val="uk-UA"/>
              </w:rPr>
              <w:t>Адреса електронної пошти Орендодавця, на яку надсилаються офіційні повідомленням за цим договором</w:t>
            </w:r>
          </w:p>
        </w:tc>
        <w:tc>
          <w:tcPr>
            <w:tcW w:w="4939" w:type="dxa"/>
            <w:gridSpan w:val="7"/>
            <w:tcBorders>
              <w:top w:val="single" w:sz="4" w:space="0" w:color="000000"/>
              <w:left w:val="nil"/>
              <w:bottom w:val="single" w:sz="4" w:space="0" w:color="000000"/>
              <w:right w:val="single" w:sz="4" w:space="0" w:color="000000"/>
            </w:tcBorders>
          </w:tcPr>
          <w:p w14:paraId="44586B58" w14:textId="77777777" w:rsidR="00B72344" w:rsidRPr="005E14CB" w:rsidRDefault="00B72344" w:rsidP="00D55C68">
            <w:pPr>
              <w:spacing w:before="120"/>
              <w:rPr>
                <w:sz w:val="22"/>
                <w:szCs w:val="22"/>
                <w:lang w:val="uk-UA"/>
              </w:rPr>
            </w:pPr>
          </w:p>
        </w:tc>
      </w:tr>
      <w:tr w:rsidR="00B72344" w:rsidRPr="005E14CB" w14:paraId="78946039"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17CF2E73" w14:textId="77777777" w:rsidR="00B72344" w:rsidRPr="005E14CB" w:rsidRDefault="00B72344" w:rsidP="00D55C68">
            <w:pPr>
              <w:spacing w:before="120"/>
              <w:ind w:left="-87" w:right="-45"/>
              <w:jc w:val="center"/>
              <w:rPr>
                <w:sz w:val="22"/>
                <w:szCs w:val="22"/>
                <w:lang w:val="uk-UA"/>
              </w:rPr>
            </w:pPr>
            <w:r w:rsidRPr="005E14CB">
              <w:rPr>
                <w:sz w:val="22"/>
                <w:szCs w:val="22"/>
                <w:lang w:val="uk-UA"/>
              </w:rPr>
              <w:t>3.2</w:t>
            </w:r>
          </w:p>
        </w:tc>
        <w:tc>
          <w:tcPr>
            <w:tcW w:w="1938" w:type="dxa"/>
            <w:tcBorders>
              <w:top w:val="single" w:sz="4" w:space="0" w:color="000000"/>
              <w:left w:val="nil"/>
              <w:bottom w:val="single" w:sz="4" w:space="0" w:color="000000"/>
              <w:right w:val="single" w:sz="4" w:space="0" w:color="000000"/>
            </w:tcBorders>
            <w:hideMark/>
          </w:tcPr>
          <w:p w14:paraId="0235B285" w14:textId="77777777" w:rsidR="00B72344" w:rsidRPr="005E14CB" w:rsidRDefault="00B72344" w:rsidP="00D55C68">
            <w:pPr>
              <w:spacing w:before="120"/>
              <w:rPr>
                <w:sz w:val="22"/>
                <w:szCs w:val="22"/>
                <w:lang w:val="uk-UA"/>
              </w:rPr>
            </w:pPr>
            <w:r w:rsidRPr="005E14CB">
              <w:rPr>
                <w:sz w:val="22"/>
                <w:szCs w:val="22"/>
                <w:lang w:val="uk-UA"/>
              </w:rPr>
              <w:t>Орендар</w:t>
            </w:r>
          </w:p>
        </w:tc>
        <w:tc>
          <w:tcPr>
            <w:tcW w:w="1272" w:type="dxa"/>
            <w:tcBorders>
              <w:top w:val="single" w:sz="4" w:space="0" w:color="000000"/>
              <w:left w:val="nil"/>
              <w:bottom w:val="single" w:sz="4" w:space="0" w:color="000000"/>
              <w:right w:val="single" w:sz="4" w:space="0" w:color="000000"/>
            </w:tcBorders>
          </w:tcPr>
          <w:p w14:paraId="610E4965" w14:textId="77777777" w:rsidR="00B72344" w:rsidRPr="005E14CB" w:rsidRDefault="00B72344" w:rsidP="00D55C68">
            <w:pPr>
              <w:spacing w:before="120"/>
              <w:rPr>
                <w:sz w:val="22"/>
                <w:szCs w:val="22"/>
                <w:lang w:val="uk-UA"/>
              </w:rPr>
            </w:pPr>
          </w:p>
        </w:tc>
        <w:tc>
          <w:tcPr>
            <w:tcW w:w="1443" w:type="dxa"/>
            <w:tcBorders>
              <w:top w:val="single" w:sz="4" w:space="0" w:color="000000"/>
              <w:left w:val="nil"/>
              <w:bottom w:val="single" w:sz="4" w:space="0" w:color="000000"/>
              <w:right w:val="single" w:sz="4" w:space="0" w:color="000000"/>
            </w:tcBorders>
          </w:tcPr>
          <w:p w14:paraId="7C22808E" w14:textId="77777777" w:rsidR="00B72344" w:rsidRPr="005E14CB" w:rsidRDefault="00B72344" w:rsidP="00D55C68">
            <w:pPr>
              <w:spacing w:before="120"/>
              <w:rPr>
                <w:sz w:val="22"/>
                <w:szCs w:val="22"/>
                <w:lang w:val="uk-UA"/>
              </w:rPr>
            </w:pPr>
          </w:p>
        </w:tc>
        <w:tc>
          <w:tcPr>
            <w:tcW w:w="1254" w:type="dxa"/>
            <w:tcBorders>
              <w:top w:val="single" w:sz="4" w:space="0" w:color="000000"/>
              <w:left w:val="nil"/>
              <w:bottom w:val="single" w:sz="4" w:space="0" w:color="000000"/>
              <w:right w:val="single" w:sz="4" w:space="0" w:color="000000"/>
            </w:tcBorders>
          </w:tcPr>
          <w:p w14:paraId="52AAC8C3" w14:textId="77777777" w:rsidR="00B72344" w:rsidRPr="005E14CB" w:rsidRDefault="00B72344" w:rsidP="00D55C68">
            <w:pPr>
              <w:spacing w:before="120"/>
              <w:rPr>
                <w:sz w:val="22"/>
                <w:szCs w:val="22"/>
                <w:lang w:val="uk-UA"/>
              </w:rPr>
            </w:pPr>
          </w:p>
        </w:tc>
        <w:tc>
          <w:tcPr>
            <w:tcW w:w="1163" w:type="dxa"/>
            <w:gridSpan w:val="3"/>
            <w:tcBorders>
              <w:top w:val="single" w:sz="4" w:space="0" w:color="000000"/>
              <w:left w:val="nil"/>
              <w:bottom w:val="single" w:sz="4" w:space="0" w:color="000000"/>
              <w:right w:val="single" w:sz="4" w:space="0" w:color="000000"/>
            </w:tcBorders>
          </w:tcPr>
          <w:p w14:paraId="7CE4C05F" w14:textId="77777777" w:rsidR="00B72344" w:rsidRPr="005E14CB" w:rsidRDefault="00B72344" w:rsidP="00D55C68">
            <w:pPr>
              <w:spacing w:before="120"/>
              <w:rPr>
                <w:sz w:val="22"/>
                <w:szCs w:val="22"/>
                <w:lang w:val="uk-UA"/>
              </w:rPr>
            </w:pPr>
          </w:p>
        </w:tc>
        <w:tc>
          <w:tcPr>
            <w:tcW w:w="1105" w:type="dxa"/>
            <w:gridSpan w:val="2"/>
            <w:tcBorders>
              <w:top w:val="single" w:sz="4" w:space="0" w:color="000000"/>
              <w:left w:val="nil"/>
              <w:bottom w:val="single" w:sz="4" w:space="0" w:color="000000"/>
              <w:right w:val="single" w:sz="4" w:space="0" w:color="000000"/>
            </w:tcBorders>
          </w:tcPr>
          <w:p w14:paraId="6EB4ED0D" w14:textId="77777777" w:rsidR="00B72344" w:rsidRPr="005E14CB" w:rsidRDefault="00B72344" w:rsidP="00D55C68">
            <w:pPr>
              <w:spacing w:before="120"/>
              <w:rPr>
                <w:sz w:val="22"/>
                <w:szCs w:val="22"/>
                <w:lang w:val="uk-UA"/>
              </w:rPr>
            </w:pPr>
          </w:p>
        </w:tc>
        <w:tc>
          <w:tcPr>
            <w:tcW w:w="1417" w:type="dxa"/>
            <w:tcBorders>
              <w:top w:val="single" w:sz="4" w:space="0" w:color="000000"/>
              <w:left w:val="nil"/>
              <w:bottom w:val="single" w:sz="4" w:space="0" w:color="000000"/>
              <w:right w:val="single" w:sz="4" w:space="0" w:color="000000"/>
            </w:tcBorders>
          </w:tcPr>
          <w:p w14:paraId="2DF70555" w14:textId="77777777" w:rsidR="00B72344" w:rsidRPr="005E14CB" w:rsidRDefault="00B72344" w:rsidP="00D55C68">
            <w:pPr>
              <w:spacing w:before="120"/>
              <w:rPr>
                <w:sz w:val="22"/>
                <w:szCs w:val="22"/>
                <w:lang w:val="uk-UA"/>
              </w:rPr>
            </w:pPr>
          </w:p>
        </w:tc>
      </w:tr>
      <w:tr w:rsidR="00B72344" w:rsidRPr="005E14CB" w14:paraId="1FF396BF"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6F3C5C72" w14:textId="77777777" w:rsidR="00B72344" w:rsidRPr="005E14CB" w:rsidRDefault="00B72344" w:rsidP="00D55C68">
            <w:pPr>
              <w:spacing w:before="120"/>
              <w:ind w:left="-87" w:right="-45"/>
              <w:jc w:val="center"/>
              <w:rPr>
                <w:sz w:val="22"/>
                <w:szCs w:val="22"/>
                <w:lang w:val="uk-UA"/>
              </w:rPr>
            </w:pPr>
            <w:r w:rsidRPr="005E14CB">
              <w:rPr>
                <w:sz w:val="22"/>
                <w:szCs w:val="22"/>
                <w:lang w:val="uk-UA"/>
              </w:rPr>
              <w:t>3.2.1</w:t>
            </w:r>
          </w:p>
        </w:tc>
        <w:tc>
          <w:tcPr>
            <w:tcW w:w="4653" w:type="dxa"/>
            <w:gridSpan w:val="3"/>
            <w:tcBorders>
              <w:top w:val="single" w:sz="4" w:space="0" w:color="000000"/>
              <w:left w:val="nil"/>
              <w:bottom w:val="single" w:sz="4" w:space="0" w:color="000000"/>
              <w:right w:val="single" w:sz="4" w:space="0" w:color="000000"/>
            </w:tcBorders>
            <w:hideMark/>
          </w:tcPr>
          <w:p w14:paraId="79B3776C" w14:textId="77777777" w:rsidR="00B72344" w:rsidRPr="005E14CB" w:rsidRDefault="00B72344" w:rsidP="00D55C68">
            <w:pPr>
              <w:spacing w:before="120"/>
              <w:rPr>
                <w:sz w:val="22"/>
                <w:szCs w:val="22"/>
                <w:lang w:val="uk-UA"/>
              </w:rPr>
            </w:pPr>
            <w:r w:rsidRPr="005E14CB">
              <w:rPr>
                <w:sz w:val="22"/>
                <w:szCs w:val="22"/>
                <w:lang w:val="uk-UA"/>
              </w:rPr>
              <w:t xml:space="preserve">Адреса електронної пошти Орендаря, на яку надсилаються офіційні повідомленням за цим договором </w:t>
            </w:r>
          </w:p>
        </w:tc>
        <w:tc>
          <w:tcPr>
            <w:tcW w:w="4939" w:type="dxa"/>
            <w:gridSpan w:val="7"/>
            <w:tcBorders>
              <w:top w:val="single" w:sz="4" w:space="0" w:color="000000"/>
              <w:left w:val="nil"/>
              <w:bottom w:val="single" w:sz="4" w:space="0" w:color="000000"/>
              <w:right w:val="single" w:sz="4" w:space="0" w:color="000000"/>
            </w:tcBorders>
            <w:hideMark/>
          </w:tcPr>
          <w:p w14:paraId="74F96DBB" w14:textId="77777777" w:rsidR="00B72344" w:rsidRPr="005E14CB" w:rsidRDefault="00B72344" w:rsidP="00D55C68">
            <w:pPr>
              <w:spacing w:before="120"/>
              <w:rPr>
                <w:sz w:val="22"/>
                <w:szCs w:val="22"/>
                <w:lang w:val="uk-UA"/>
              </w:rPr>
            </w:pPr>
            <w:r w:rsidRPr="005E14CB">
              <w:rPr>
                <w:sz w:val="22"/>
                <w:szCs w:val="22"/>
                <w:lang w:val="uk-UA"/>
              </w:rPr>
              <w:t> </w:t>
            </w:r>
          </w:p>
        </w:tc>
      </w:tr>
      <w:tr w:rsidR="00B72344" w:rsidRPr="005E14CB" w14:paraId="160E663A"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5EEAE1F2" w14:textId="77777777" w:rsidR="00B72344" w:rsidRPr="005E14CB" w:rsidRDefault="00B72344" w:rsidP="00D55C68">
            <w:pPr>
              <w:spacing w:before="120"/>
              <w:ind w:left="-87" w:right="-45"/>
              <w:jc w:val="center"/>
              <w:rPr>
                <w:sz w:val="22"/>
                <w:szCs w:val="22"/>
                <w:lang w:val="uk-UA"/>
              </w:rPr>
            </w:pPr>
            <w:r w:rsidRPr="005E14CB">
              <w:rPr>
                <w:sz w:val="22"/>
                <w:szCs w:val="22"/>
                <w:lang w:val="uk-UA"/>
              </w:rPr>
              <w:t>3.2.2</w:t>
            </w:r>
          </w:p>
        </w:tc>
        <w:tc>
          <w:tcPr>
            <w:tcW w:w="4653" w:type="dxa"/>
            <w:gridSpan w:val="3"/>
            <w:tcBorders>
              <w:top w:val="single" w:sz="4" w:space="0" w:color="000000"/>
              <w:left w:val="nil"/>
              <w:bottom w:val="single" w:sz="4" w:space="0" w:color="000000"/>
              <w:right w:val="single" w:sz="4" w:space="0" w:color="000000"/>
            </w:tcBorders>
            <w:hideMark/>
          </w:tcPr>
          <w:p w14:paraId="73EAE278" w14:textId="77777777" w:rsidR="00B72344" w:rsidRPr="005E14CB" w:rsidRDefault="00B72344" w:rsidP="00D55C68">
            <w:pPr>
              <w:spacing w:before="120"/>
              <w:rPr>
                <w:sz w:val="22"/>
                <w:szCs w:val="22"/>
                <w:lang w:val="uk-UA"/>
              </w:rPr>
            </w:pPr>
            <w:r w:rsidRPr="005E14CB">
              <w:rPr>
                <w:sz w:val="22"/>
                <w:szCs w:val="22"/>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5E14CB">
              <w:rPr>
                <w:sz w:val="22"/>
                <w:szCs w:val="22"/>
                <w:vertAlign w:val="superscript"/>
                <w:lang w:val="uk-UA"/>
              </w:rPr>
              <w:t>1</w:t>
            </w:r>
          </w:p>
        </w:tc>
        <w:tc>
          <w:tcPr>
            <w:tcW w:w="4939" w:type="dxa"/>
            <w:gridSpan w:val="7"/>
            <w:tcBorders>
              <w:top w:val="single" w:sz="4" w:space="0" w:color="000000"/>
              <w:left w:val="nil"/>
              <w:bottom w:val="single" w:sz="4" w:space="0" w:color="000000"/>
              <w:right w:val="single" w:sz="4" w:space="0" w:color="000000"/>
            </w:tcBorders>
          </w:tcPr>
          <w:p w14:paraId="14FF0278" w14:textId="77777777" w:rsidR="00B72344" w:rsidRPr="005E14CB" w:rsidRDefault="00B72344" w:rsidP="00D55C68">
            <w:pPr>
              <w:spacing w:before="120"/>
              <w:rPr>
                <w:sz w:val="22"/>
                <w:szCs w:val="22"/>
                <w:lang w:val="uk-UA"/>
              </w:rPr>
            </w:pPr>
          </w:p>
        </w:tc>
      </w:tr>
      <w:tr w:rsidR="00B72344" w:rsidRPr="005E14CB" w14:paraId="08D0CFC6"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41746E20" w14:textId="77777777" w:rsidR="00B72344" w:rsidRPr="000E7217" w:rsidRDefault="00B72344" w:rsidP="00D55C68">
            <w:pPr>
              <w:spacing w:before="120"/>
              <w:ind w:left="-87" w:right="-45"/>
              <w:jc w:val="center"/>
              <w:rPr>
                <w:sz w:val="22"/>
                <w:szCs w:val="22"/>
                <w:lang w:val="uk-UA"/>
              </w:rPr>
            </w:pPr>
            <w:r w:rsidRPr="000E7217">
              <w:rPr>
                <w:sz w:val="22"/>
                <w:szCs w:val="22"/>
                <w:lang w:val="uk-UA"/>
              </w:rPr>
              <w:t>3.3</w:t>
            </w:r>
          </w:p>
        </w:tc>
        <w:tc>
          <w:tcPr>
            <w:tcW w:w="1938" w:type="dxa"/>
            <w:tcBorders>
              <w:top w:val="single" w:sz="4" w:space="0" w:color="000000"/>
              <w:left w:val="nil"/>
              <w:bottom w:val="single" w:sz="4" w:space="0" w:color="000000"/>
              <w:right w:val="single" w:sz="4" w:space="0" w:color="000000"/>
            </w:tcBorders>
            <w:hideMark/>
          </w:tcPr>
          <w:p w14:paraId="2AB19E2A" w14:textId="77777777" w:rsidR="00B72344" w:rsidRPr="000E7217" w:rsidRDefault="00B72344" w:rsidP="00D55C68">
            <w:pPr>
              <w:spacing w:before="120"/>
              <w:ind w:right="-108" w:hanging="13"/>
              <w:rPr>
                <w:sz w:val="22"/>
                <w:szCs w:val="22"/>
                <w:lang w:val="uk-UA"/>
              </w:rPr>
            </w:pPr>
            <w:r w:rsidRPr="000E7217">
              <w:rPr>
                <w:sz w:val="22"/>
                <w:szCs w:val="22"/>
                <w:lang w:val="uk-UA"/>
              </w:rPr>
              <w:t>Балансоутримувач</w:t>
            </w:r>
          </w:p>
        </w:tc>
        <w:tc>
          <w:tcPr>
            <w:tcW w:w="1272" w:type="dxa"/>
            <w:tcBorders>
              <w:top w:val="single" w:sz="4" w:space="0" w:color="000000"/>
              <w:left w:val="nil"/>
              <w:bottom w:val="single" w:sz="4" w:space="0" w:color="000000"/>
              <w:right w:val="single" w:sz="4" w:space="0" w:color="000000"/>
            </w:tcBorders>
          </w:tcPr>
          <w:p w14:paraId="7B0D713E" w14:textId="77777777" w:rsidR="00B72344" w:rsidRPr="000E7217" w:rsidRDefault="00B72344" w:rsidP="00D55C68">
            <w:pPr>
              <w:spacing w:before="120"/>
              <w:rPr>
                <w:sz w:val="22"/>
                <w:szCs w:val="22"/>
                <w:lang w:val="uk-UA"/>
              </w:rPr>
            </w:pPr>
          </w:p>
        </w:tc>
        <w:tc>
          <w:tcPr>
            <w:tcW w:w="1443" w:type="dxa"/>
            <w:tcBorders>
              <w:top w:val="single" w:sz="4" w:space="0" w:color="000000"/>
              <w:left w:val="nil"/>
              <w:bottom w:val="single" w:sz="4" w:space="0" w:color="000000"/>
              <w:right w:val="single" w:sz="4" w:space="0" w:color="000000"/>
            </w:tcBorders>
          </w:tcPr>
          <w:p w14:paraId="4DBE5C5F" w14:textId="77777777" w:rsidR="00B72344" w:rsidRPr="000E7217" w:rsidRDefault="00B72344" w:rsidP="00D55C68">
            <w:pPr>
              <w:spacing w:before="120"/>
              <w:rPr>
                <w:sz w:val="22"/>
                <w:szCs w:val="22"/>
                <w:lang w:val="uk-UA"/>
              </w:rPr>
            </w:pPr>
          </w:p>
        </w:tc>
        <w:tc>
          <w:tcPr>
            <w:tcW w:w="1254" w:type="dxa"/>
            <w:tcBorders>
              <w:top w:val="single" w:sz="4" w:space="0" w:color="000000"/>
              <w:left w:val="nil"/>
              <w:bottom w:val="single" w:sz="4" w:space="0" w:color="000000"/>
              <w:right w:val="single" w:sz="4" w:space="0" w:color="000000"/>
            </w:tcBorders>
          </w:tcPr>
          <w:p w14:paraId="1AEA844D" w14:textId="77777777" w:rsidR="00B72344" w:rsidRPr="009231BB" w:rsidRDefault="00B72344" w:rsidP="00D55C68">
            <w:pPr>
              <w:spacing w:before="120"/>
              <w:rPr>
                <w:color w:val="FF0000"/>
                <w:sz w:val="22"/>
                <w:szCs w:val="22"/>
                <w:lang w:val="uk-UA"/>
              </w:rPr>
            </w:pPr>
          </w:p>
        </w:tc>
        <w:tc>
          <w:tcPr>
            <w:tcW w:w="1163" w:type="dxa"/>
            <w:gridSpan w:val="3"/>
            <w:tcBorders>
              <w:top w:val="single" w:sz="4" w:space="0" w:color="000000"/>
              <w:left w:val="nil"/>
              <w:bottom w:val="single" w:sz="4" w:space="0" w:color="000000"/>
              <w:right w:val="single" w:sz="4" w:space="0" w:color="000000"/>
            </w:tcBorders>
          </w:tcPr>
          <w:p w14:paraId="31E24502" w14:textId="77777777" w:rsidR="00B72344" w:rsidRPr="009231BB" w:rsidRDefault="00B72344" w:rsidP="00D55C68">
            <w:pPr>
              <w:spacing w:before="120"/>
              <w:rPr>
                <w:color w:val="FF0000"/>
                <w:sz w:val="22"/>
                <w:szCs w:val="22"/>
                <w:lang w:val="uk-UA"/>
              </w:rPr>
            </w:pPr>
          </w:p>
        </w:tc>
        <w:tc>
          <w:tcPr>
            <w:tcW w:w="1105" w:type="dxa"/>
            <w:gridSpan w:val="2"/>
            <w:tcBorders>
              <w:top w:val="single" w:sz="4" w:space="0" w:color="000000"/>
              <w:left w:val="nil"/>
              <w:bottom w:val="single" w:sz="4" w:space="0" w:color="000000"/>
              <w:right w:val="single" w:sz="4" w:space="0" w:color="000000"/>
            </w:tcBorders>
          </w:tcPr>
          <w:p w14:paraId="507E18B2" w14:textId="77777777" w:rsidR="00B72344" w:rsidRPr="009231BB" w:rsidRDefault="00B72344" w:rsidP="00D55C68">
            <w:pPr>
              <w:spacing w:before="120"/>
              <w:rPr>
                <w:color w:val="FF0000"/>
                <w:sz w:val="22"/>
                <w:szCs w:val="22"/>
                <w:lang w:val="uk-UA"/>
              </w:rPr>
            </w:pPr>
          </w:p>
        </w:tc>
        <w:tc>
          <w:tcPr>
            <w:tcW w:w="1417" w:type="dxa"/>
            <w:tcBorders>
              <w:top w:val="single" w:sz="4" w:space="0" w:color="000000"/>
              <w:left w:val="nil"/>
              <w:bottom w:val="single" w:sz="4" w:space="0" w:color="000000"/>
              <w:right w:val="single" w:sz="4" w:space="0" w:color="000000"/>
            </w:tcBorders>
          </w:tcPr>
          <w:p w14:paraId="10863CA2" w14:textId="77777777" w:rsidR="00B72344" w:rsidRPr="009231BB" w:rsidRDefault="00B72344" w:rsidP="00D55C68">
            <w:pPr>
              <w:spacing w:before="120"/>
              <w:rPr>
                <w:color w:val="FF0000"/>
                <w:sz w:val="22"/>
                <w:szCs w:val="22"/>
                <w:lang w:val="uk-UA"/>
              </w:rPr>
            </w:pPr>
          </w:p>
        </w:tc>
      </w:tr>
      <w:tr w:rsidR="00B72344" w:rsidRPr="005E14CB" w14:paraId="6A3C05C4" w14:textId="77777777" w:rsidTr="00D55C68">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14:paraId="4DBF85E4" w14:textId="77777777" w:rsidR="00B72344" w:rsidRPr="000E7217" w:rsidRDefault="00B72344" w:rsidP="00D55C68">
            <w:pPr>
              <w:spacing w:before="120"/>
              <w:ind w:left="-87" w:right="-45"/>
              <w:jc w:val="center"/>
              <w:rPr>
                <w:sz w:val="22"/>
                <w:szCs w:val="22"/>
                <w:lang w:val="uk-UA"/>
              </w:rPr>
            </w:pPr>
            <w:r w:rsidRPr="000E7217">
              <w:rPr>
                <w:sz w:val="22"/>
                <w:szCs w:val="22"/>
                <w:lang w:val="uk-UA"/>
              </w:rPr>
              <w:t>3.3.1</w:t>
            </w:r>
          </w:p>
        </w:tc>
        <w:tc>
          <w:tcPr>
            <w:tcW w:w="4653" w:type="dxa"/>
            <w:gridSpan w:val="3"/>
            <w:tcBorders>
              <w:top w:val="single" w:sz="4" w:space="0" w:color="000000"/>
              <w:left w:val="nil"/>
              <w:bottom w:val="single" w:sz="4" w:space="0" w:color="000000"/>
              <w:right w:val="single" w:sz="4" w:space="0" w:color="000000"/>
            </w:tcBorders>
            <w:hideMark/>
          </w:tcPr>
          <w:p w14:paraId="4780670D" w14:textId="77777777" w:rsidR="00B72344" w:rsidRPr="000E7217" w:rsidRDefault="00B72344" w:rsidP="00D55C68">
            <w:pPr>
              <w:spacing w:before="120"/>
              <w:rPr>
                <w:sz w:val="22"/>
                <w:szCs w:val="22"/>
                <w:lang w:val="uk-UA"/>
              </w:rPr>
            </w:pPr>
            <w:r w:rsidRPr="000E7217">
              <w:rPr>
                <w:sz w:val="22"/>
                <w:szCs w:val="22"/>
                <w:lang w:val="uk-UA"/>
              </w:rPr>
              <w:t>Адреса електронної пошти Балансоутримувача, на яку надсилаються офіційні повідомленням за цим договором</w:t>
            </w:r>
          </w:p>
        </w:tc>
        <w:tc>
          <w:tcPr>
            <w:tcW w:w="4939" w:type="dxa"/>
            <w:gridSpan w:val="7"/>
            <w:tcBorders>
              <w:top w:val="single" w:sz="4" w:space="0" w:color="000000"/>
              <w:left w:val="nil"/>
              <w:bottom w:val="single" w:sz="4" w:space="0" w:color="000000"/>
              <w:right w:val="single" w:sz="4" w:space="0" w:color="000000"/>
            </w:tcBorders>
          </w:tcPr>
          <w:p w14:paraId="23FE34CB" w14:textId="77777777" w:rsidR="00B72344" w:rsidRPr="009231BB" w:rsidRDefault="00B72344" w:rsidP="00D55C68">
            <w:pPr>
              <w:spacing w:before="120"/>
              <w:rPr>
                <w:color w:val="FF0000"/>
                <w:sz w:val="22"/>
                <w:szCs w:val="22"/>
                <w:lang w:val="uk-UA"/>
              </w:rPr>
            </w:pPr>
          </w:p>
        </w:tc>
      </w:tr>
      <w:tr w:rsidR="00B72344" w:rsidRPr="005E14CB" w14:paraId="0FFB7A9C"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BB62EFC" w14:textId="77777777" w:rsidR="00B72344" w:rsidRPr="005E14CB" w:rsidRDefault="00B72344" w:rsidP="00D55C68">
            <w:pPr>
              <w:spacing w:before="120"/>
              <w:jc w:val="center"/>
              <w:rPr>
                <w:sz w:val="22"/>
                <w:szCs w:val="22"/>
                <w:lang w:val="uk-UA"/>
              </w:rPr>
            </w:pPr>
            <w:r w:rsidRPr="005E14CB">
              <w:rPr>
                <w:sz w:val="22"/>
                <w:szCs w:val="22"/>
                <w:lang w:val="uk-UA"/>
              </w:rPr>
              <w:t>4</w:t>
            </w:r>
          </w:p>
        </w:tc>
        <w:tc>
          <w:tcPr>
            <w:tcW w:w="9608" w:type="dxa"/>
            <w:gridSpan w:val="11"/>
            <w:tcBorders>
              <w:top w:val="single" w:sz="4" w:space="0" w:color="000000"/>
              <w:left w:val="nil"/>
              <w:bottom w:val="single" w:sz="4" w:space="0" w:color="000000"/>
              <w:right w:val="single" w:sz="4" w:space="0" w:color="000000"/>
            </w:tcBorders>
            <w:hideMark/>
          </w:tcPr>
          <w:p w14:paraId="373539E9" w14:textId="77777777" w:rsidR="00B72344" w:rsidRPr="005E14CB" w:rsidRDefault="00B72344" w:rsidP="00D55C68">
            <w:pPr>
              <w:spacing w:before="120"/>
              <w:jc w:val="center"/>
              <w:rPr>
                <w:sz w:val="22"/>
                <w:szCs w:val="22"/>
                <w:lang w:val="uk-UA"/>
              </w:rPr>
            </w:pPr>
            <w:r w:rsidRPr="005E14CB">
              <w:rPr>
                <w:sz w:val="22"/>
                <w:szCs w:val="22"/>
                <w:lang w:val="uk-UA"/>
              </w:rPr>
              <w:t>Об’єкт оренди та склад майна (далі - Майно)</w:t>
            </w:r>
          </w:p>
        </w:tc>
      </w:tr>
      <w:tr w:rsidR="00B72344" w:rsidRPr="005E14CB" w14:paraId="4B6FFF77" w14:textId="77777777" w:rsidTr="00D55C68">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3D9B79C8" w14:textId="77777777" w:rsidR="00B72344" w:rsidRPr="005E14CB" w:rsidRDefault="00B72344" w:rsidP="00D55C68">
            <w:pPr>
              <w:spacing w:before="120"/>
              <w:jc w:val="center"/>
              <w:rPr>
                <w:sz w:val="22"/>
                <w:szCs w:val="22"/>
                <w:lang w:val="uk-UA"/>
              </w:rPr>
            </w:pPr>
            <w:r w:rsidRPr="005E14CB">
              <w:rPr>
                <w:sz w:val="22"/>
                <w:szCs w:val="22"/>
                <w:lang w:val="uk-UA"/>
              </w:rPr>
              <w:lastRenderedPageBreak/>
              <w:t>4.1</w:t>
            </w:r>
          </w:p>
        </w:tc>
        <w:tc>
          <w:tcPr>
            <w:tcW w:w="3226" w:type="dxa"/>
            <w:gridSpan w:val="3"/>
            <w:tcBorders>
              <w:top w:val="single" w:sz="4" w:space="0" w:color="auto"/>
              <w:left w:val="nil"/>
              <w:bottom w:val="single" w:sz="4" w:space="0" w:color="000000"/>
              <w:right w:val="single" w:sz="4" w:space="0" w:color="000000"/>
            </w:tcBorders>
            <w:hideMark/>
          </w:tcPr>
          <w:p w14:paraId="109BAF99" w14:textId="77777777" w:rsidR="00B72344" w:rsidRPr="005E14CB" w:rsidRDefault="00B72344" w:rsidP="00D55C68">
            <w:pPr>
              <w:spacing w:before="120"/>
              <w:rPr>
                <w:sz w:val="22"/>
                <w:szCs w:val="22"/>
                <w:lang w:val="uk-UA"/>
              </w:rPr>
            </w:pPr>
            <w:r w:rsidRPr="005E14CB">
              <w:rPr>
                <w:sz w:val="22"/>
                <w:szCs w:val="22"/>
                <w:lang w:val="uk-UA"/>
              </w:rPr>
              <w:t>Інформація про об’єкт оренди - індивідуально визначене майно</w:t>
            </w:r>
          </w:p>
        </w:tc>
        <w:tc>
          <w:tcPr>
            <w:tcW w:w="6382" w:type="dxa"/>
            <w:gridSpan w:val="8"/>
            <w:tcBorders>
              <w:top w:val="single" w:sz="4" w:space="0" w:color="000000"/>
              <w:left w:val="nil"/>
              <w:bottom w:val="single" w:sz="4" w:space="0" w:color="000000"/>
              <w:right w:val="single" w:sz="4" w:space="0" w:color="000000"/>
            </w:tcBorders>
            <w:hideMark/>
          </w:tcPr>
          <w:p w14:paraId="3FAC2E10" w14:textId="77777777" w:rsidR="00B72344" w:rsidRPr="005E14CB" w:rsidRDefault="00B72344" w:rsidP="00D55C68">
            <w:pPr>
              <w:spacing w:before="120"/>
              <w:rPr>
                <w:sz w:val="22"/>
                <w:szCs w:val="22"/>
                <w:lang w:val="uk-UA"/>
              </w:rPr>
            </w:pPr>
            <w:r w:rsidRPr="005E14CB">
              <w:rPr>
                <w:sz w:val="22"/>
                <w:szCs w:val="22"/>
                <w:lang w:val="uk-UA"/>
              </w:rPr>
              <w:t> </w:t>
            </w:r>
          </w:p>
        </w:tc>
      </w:tr>
      <w:tr w:rsidR="00B72344" w:rsidRPr="005E14CB" w14:paraId="573F415A" w14:textId="77777777" w:rsidTr="00D55C68">
        <w:trPr>
          <w:trHeight w:val="320"/>
        </w:trPr>
        <w:tc>
          <w:tcPr>
            <w:tcW w:w="769" w:type="dxa"/>
            <w:tcBorders>
              <w:top w:val="nil"/>
              <w:left w:val="single" w:sz="4" w:space="0" w:color="000000"/>
              <w:bottom w:val="single" w:sz="4" w:space="0" w:color="auto"/>
              <w:right w:val="single" w:sz="4" w:space="0" w:color="000000"/>
            </w:tcBorders>
            <w:hideMark/>
          </w:tcPr>
          <w:p w14:paraId="22A86866" w14:textId="77777777" w:rsidR="00B72344" w:rsidRPr="005E14CB" w:rsidRDefault="00B72344" w:rsidP="00D55C68">
            <w:pPr>
              <w:spacing w:before="120"/>
              <w:jc w:val="center"/>
              <w:rPr>
                <w:sz w:val="22"/>
                <w:szCs w:val="22"/>
                <w:lang w:val="uk-UA"/>
              </w:rPr>
            </w:pPr>
            <w:r w:rsidRPr="005E14CB">
              <w:rPr>
                <w:sz w:val="22"/>
                <w:szCs w:val="22"/>
                <w:lang w:val="uk-UA"/>
              </w:rPr>
              <w:t>4.2</w:t>
            </w:r>
          </w:p>
        </w:tc>
        <w:tc>
          <w:tcPr>
            <w:tcW w:w="9608" w:type="dxa"/>
            <w:gridSpan w:val="11"/>
            <w:tcBorders>
              <w:top w:val="nil"/>
              <w:left w:val="nil"/>
              <w:bottom w:val="single" w:sz="4" w:space="0" w:color="auto"/>
              <w:right w:val="single" w:sz="4" w:space="0" w:color="000000"/>
            </w:tcBorders>
          </w:tcPr>
          <w:p w14:paraId="31B9E7AC" w14:textId="77777777" w:rsidR="00B72344" w:rsidRPr="005E14CB" w:rsidRDefault="00B72344" w:rsidP="00D55C68">
            <w:pPr>
              <w:spacing w:before="120"/>
              <w:jc w:val="center"/>
              <w:rPr>
                <w:sz w:val="22"/>
                <w:szCs w:val="22"/>
                <w:lang w:val="uk-UA"/>
              </w:rPr>
            </w:pPr>
            <w:r w:rsidRPr="005E14CB">
              <w:rPr>
                <w:sz w:val="22"/>
                <w:szCs w:val="22"/>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w:t>
            </w:r>
            <w:r>
              <w:rPr>
                <w:sz w:val="22"/>
                <w:szCs w:val="22"/>
                <w:lang w:val="uk-UA"/>
              </w:rPr>
              <w:t>та</w:t>
            </w:r>
            <w:r w:rsidRPr="005E14CB">
              <w:rPr>
                <w:sz w:val="22"/>
                <w:szCs w:val="22"/>
                <w:lang w:val="uk-UA"/>
              </w:rPr>
              <w:t xml:space="preserve"> комунального майна, затвердженого постановою Кабінету Міністрів України від </w:t>
            </w:r>
            <w:r>
              <w:rPr>
                <w:sz w:val="22"/>
                <w:szCs w:val="22"/>
                <w:lang w:val="uk-UA"/>
              </w:rPr>
              <w:t>0</w:t>
            </w:r>
            <w:r w:rsidRPr="005E14CB">
              <w:rPr>
                <w:sz w:val="22"/>
                <w:szCs w:val="22"/>
                <w:lang w:val="uk-UA"/>
              </w:rPr>
              <w:t>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3F98A6D" w14:textId="77777777" w:rsidR="00B72344" w:rsidRPr="005E14CB" w:rsidRDefault="00B72344" w:rsidP="00D55C68">
            <w:pPr>
              <w:spacing w:before="120"/>
              <w:jc w:val="center"/>
              <w:rPr>
                <w:sz w:val="22"/>
                <w:szCs w:val="22"/>
                <w:lang w:val="uk-UA"/>
              </w:rPr>
            </w:pPr>
            <w:r w:rsidRPr="005E14CB">
              <w:rPr>
                <w:sz w:val="22"/>
                <w:szCs w:val="22"/>
                <w:lang w:val="uk-UA"/>
              </w:rPr>
              <w:t>_________________________________________________________________________________</w:t>
            </w:r>
          </w:p>
          <w:p w14:paraId="57404260" w14:textId="77777777" w:rsidR="00B72344" w:rsidRPr="005E14CB" w:rsidRDefault="00B72344" w:rsidP="00D55C68">
            <w:pPr>
              <w:spacing w:before="120"/>
              <w:jc w:val="center"/>
              <w:rPr>
                <w:sz w:val="22"/>
                <w:szCs w:val="22"/>
                <w:lang w:val="uk-UA"/>
              </w:rPr>
            </w:pPr>
          </w:p>
        </w:tc>
      </w:tr>
      <w:tr w:rsidR="00B72344" w:rsidRPr="005E14CB" w14:paraId="6E51C1F7" w14:textId="77777777" w:rsidTr="00D55C68">
        <w:trPr>
          <w:trHeight w:val="260"/>
        </w:trPr>
        <w:tc>
          <w:tcPr>
            <w:tcW w:w="769" w:type="dxa"/>
            <w:tcBorders>
              <w:top w:val="nil"/>
              <w:left w:val="single" w:sz="4" w:space="0" w:color="000000"/>
              <w:bottom w:val="single" w:sz="4" w:space="0" w:color="000000"/>
              <w:right w:val="single" w:sz="4" w:space="0" w:color="000000"/>
            </w:tcBorders>
            <w:hideMark/>
          </w:tcPr>
          <w:p w14:paraId="30BB09CA" w14:textId="77777777" w:rsidR="00B72344" w:rsidRPr="005E14CB" w:rsidRDefault="00B72344" w:rsidP="00D55C68">
            <w:pPr>
              <w:spacing w:before="120"/>
              <w:jc w:val="center"/>
              <w:rPr>
                <w:sz w:val="22"/>
                <w:szCs w:val="22"/>
                <w:lang w:val="uk-UA"/>
              </w:rPr>
            </w:pPr>
            <w:r w:rsidRPr="005E14CB">
              <w:rPr>
                <w:sz w:val="22"/>
                <w:szCs w:val="22"/>
                <w:lang w:val="uk-UA"/>
              </w:rPr>
              <w:t>5</w:t>
            </w:r>
          </w:p>
        </w:tc>
        <w:tc>
          <w:tcPr>
            <w:tcW w:w="9608" w:type="dxa"/>
            <w:gridSpan w:val="11"/>
            <w:tcBorders>
              <w:top w:val="single" w:sz="4" w:space="0" w:color="000000"/>
              <w:left w:val="nil"/>
              <w:bottom w:val="single" w:sz="4" w:space="0" w:color="000000"/>
              <w:right w:val="single" w:sz="4" w:space="0" w:color="000000"/>
            </w:tcBorders>
            <w:hideMark/>
          </w:tcPr>
          <w:p w14:paraId="12735A09" w14:textId="77777777" w:rsidR="00B72344" w:rsidRPr="005E14CB" w:rsidRDefault="00B72344" w:rsidP="00D55C68">
            <w:pPr>
              <w:spacing w:before="120"/>
              <w:jc w:val="center"/>
              <w:rPr>
                <w:sz w:val="22"/>
                <w:szCs w:val="22"/>
                <w:lang w:val="uk-UA"/>
              </w:rPr>
            </w:pPr>
            <w:r w:rsidRPr="005E14CB">
              <w:rPr>
                <w:sz w:val="22"/>
                <w:szCs w:val="22"/>
                <w:lang w:val="uk-UA"/>
              </w:rPr>
              <w:t>Процедура, в результаті якої Майно отримано в оренду</w:t>
            </w:r>
          </w:p>
        </w:tc>
      </w:tr>
      <w:tr w:rsidR="00B72344" w:rsidRPr="005E14CB" w14:paraId="140C85EC" w14:textId="77777777" w:rsidTr="00D55C68">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14:paraId="518B117F" w14:textId="77777777" w:rsidR="00B72344" w:rsidRPr="005E14CB" w:rsidRDefault="00B72344" w:rsidP="00D55C68">
            <w:pPr>
              <w:spacing w:before="120"/>
              <w:ind w:left="-101" w:right="-76"/>
              <w:jc w:val="center"/>
              <w:rPr>
                <w:sz w:val="22"/>
                <w:szCs w:val="22"/>
                <w:lang w:val="uk-UA"/>
              </w:rPr>
            </w:pPr>
            <w:r w:rsidRPr="005E14CB">
              <w:rPr>
                <w:sz w:val="22"/>
                <w:szCs w:val="22"/>
                <w:lang w:val="uk-UA"/>
              </w:rPr>
              <w:t>5.1.</w:t>
            </w:r>
          </w:p>
        </w:tc>
        <w:tc>
          <w:tcPr>
            <w:tcW w:w="9608" w:type="dxa"/>
            <w:gridSpan w:val="11"/>
            <w:tcBorders>
              <w:top w:val="nil"/>
              <w:left w:val="nil"/>
              <w:bottom w:val="single" w:sz="4" w:space="0" w:color="000000"/>
              <w:right w:val="single" w:sz="4" w:space="0" w:color="000000"/>
            </w:tcBorders>
            <w:hideMark/>
          </w:tcPr>
          <w:p w14:paraId="5F2B1D36" w14:textId="77777777" w:rsidR="00B72344" w:rsidRPr="005E14CB" w:rsidRDefault="00B72344" w:rsidP="00D55C68">
            <w:pPr>
              <w:spacing w:before="120"/>
              <w:jc w:val="center"/>
              <w:rPr>
                <w:sz w:val="22"/>
                <w:szCs w:val="22"/>
                <w:lang w:val="uk-UA"/>
              </w:rPr>
            </w:pPr>
            <w:r w:rsidRPr="005E14CB">
              <w:rPr>
                <w:sz w:val="22"/>
                <w:szCs w:val="22"/>
                <w:lang w:val="uk-UA"/>
              </w:rPr>
              <w:t>(А) аукціон (Б) без аукціону (В) продовження - за результатами проведення аукціону</w:t>
            </w:r>
            <w:r w:rsidRPr="005E14CB">
              <w:rPr>
                <w:sz w:val="22"/>
                <w:szCs w:val="22"/>
                <w:lang w:val="uk-UA"/>
              </w:rPr>
              <w:br/>
              <w:t>(Г) продовження - без проведення аукціону</w:t>
            </w:r>
          </w:p>
        </w:tc>
      </w:tr>
      <w:tr w:rsidR="00B72344" w:rsidRPr="005E14CB" w14:paraId="5D21F6E8" w14:textId="77777777" w:rsidTr="00D55C68">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14:paraId="3F7A7864" w14:textId="77777777" w:rsidR="00B72344" w:rsidRPr="005E14CB" w:rsidRDefault="00B72344" w:rsidP="00D55C68">
            <w:pPr>
              <w:rPr>
                <w:sz w:val="22"/>
                <w:szCs w:val="22"/>
                <w:lang w:val="uk-UA"/>
              </w:rPr>
            </w:pPr>
          </w:p>
        </w:tc>
        <w:tc>
          <w:tcPr>
            <w:tcW w:w="9608" w:type="dxa"/>
            <w:gridSpan w:val="11"/>
            <w:tcBorders>
              <w:top w:val="single" w:sz="4" w:space="0" w:color="000000"/>
              <w:left w:val="nil"/>
              <w:bottom w:val="single" w:sz="4" w:space="0" w:color="000000"/>
              <w:right w:val="single" w:sz="4" w:space="0" w:color="000000"/>
            </w:tcBorders>
            <w:hideMark/>
          </w:tcPr>
          <w:p w14:paraId="58695D02" w14:textId="77777777" w:rsidR="00B72344" w:rsidRPr="005E14CB" w:rsidRDefault="00B72344" w:rsidP="00D55C68">
            <w:pPr>
              <w:spacing w:before="120"/>
              <w:jc w:val="center"/>
              <w:rPr>
                <w:sz w:val="22"/>
                <w:szCs w:val="22"/>
                <w:lang w:val="uk-UA"/>
              </w:rPr>
            </w:pPr>
            <w:r w:rsidRPr="005E14CB">
              <w:rPr>
                <w:sz w:val="22"/>
                <w:szCs w:val="22"/>
                <w:lang w:val="uk-UA"/>
              </w:rPr>
              <w:t>Виписати необхідне:</w:t>
            </w:r>
          </w:p>
        </w:tc>
      </w:tr>
      <w:tr w:rsidR="00B72344" w:rsidRPr="005E14CB" w14:paraId="2EB9E561" w14:textId="77777777" w:rsidTr="00D55C68">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7B0A12AC" w14:textId="77777777" w:rsidR="00B72344" w:rsidRPr="005E14CB" w:rsidRDefault="00B72344" w:rsidP="00D55C68">
            <w:pPr>
              <w:spacing w:before="120"/>
              <w:ind w:left="-101" w:right="-76"/>
              <w:jc w:val="center"/>
              <w:rPr>
                <w:sz w:val="22"/>
                <w:szCs w:val="22"/>
                <w:lang w:val="uk-UA"/>
              </w:rPr>
            </w:pPr>
            <w:r w:rsidRPr="005E14CB">
              <w:rPr>
                <w:sz w:val="22"/>
                <w:szCs w:val="22"/>
                <w:lang w:val="uk-UA"/>
              </w:rPr>
              <w:t>5.1.1</w:t>
            </w:r>
          </w:p>
        </w:tc>
        <w:tc>
          <w:tcPr>
            <w:tcW w:w="9608" w:type="dxa"/>
            <w:gridSpan w:val="11"/>
            <w:tcBorders>
              <w:top w:val="single" w:sz="4" w:space="0" w:color="000000"/>
              <w:left w:val="nil"/>
              <w:bottom w:val="single" w:sz="4" w:space="0" w:color="000000"/>
              <w:right w:val="single" w:sz="4" w:space="0" w:color="000000"/>
            </w:tcBorders>
            <w:hideMark/>
          </w:tcPr>
          <w:p w14:paraId="4C7B3C02" w14:textId="77777777" w:rsidR="00B72344" w:rsidRPr="005E14CB" w:rsidRDefault="00B72344" w:rsidP="00D55C68">
            <w:pPr>
              <w:spacing w:before="120"/>
              <w:jc w:val="center"/>
              <w:rPr>
                <w:sz w:val="22"/>
                <w:szCs w:val="22"/>
                <w:lang w:val="uk-UA"/>
              </w:rPr>
            </w:pPr>
            <w:r w:rsidRPr="005E14CB">
              <w:rPr>
                <w:sz w:val="22"/>
                <w:szCs w:val="22"/>
                <w:lang w:val="uk-UA"/>
              </w:rPr>
              <w:t>Якщо цей договір є договором типу (Г) - продовження без проведення аукціону, вписати дату, номер договору, інші реквізити договору, який проводжується________________</w:t>
            </w:r>
          </w:p>
        </w:tc>
      </w:tr>
      <w:tr w:rsidR="00B72344" w:rsidRPr="005E14CB" w14:paraId="3AC79D22"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CA18D1C" w14:textId="77777777" w:rsidR="00B72344" w:rsidRPr="005E14CB" w:rsidRDefault="00B72344" w:rsidP="00D55C68">
            <w:pPr>
              <w:spacing w:before="120"/>
              <w:ind w:left="-101" w:right="-76"/>
              <w:jc w:val="center"/>
              <w:rPr>
                <w:sz w:val="22"/>
                <w:szCs w:val="22"/>
                <w:lang w:val="uk-UA"/>
              </w:rPr>
            </w:pPr>
            <w:r w:rsidRPr="005E14CB">
              <w:rPr>
                <w:sz w:val="22"/>
                <w:szCs w:val="22"/>
                <w:lang w:val="uk-UA"/>
              </w:rPr>
              <w:t>6</w:t>
            </w:r>
          </w:p>
        </w:tc>
        <w:tc>
          <w:tcPr>
            <w:tcW w:w="9608" w:type="dxa"/>
            <w:gridSpan w:val="11"/>
            <w:tcBorders>
              <w:top w:val="single" w:sz="4" w:space="0" w:color="000000"/>
              <w:left w:val="nil"/>
              <w:bottom w:val="single" w:sz="4" w:space="0" w:color="000000"/>
              <w:right w:val="single" w:sz="4" w:space="0" w:color="000000"/>
            </w:tcBorders>
            <w:hideMark/>
          </w:tcPr>
          <w:p w14:paraId="4CAF40F7" w14:textId="77777777" w:rsidR="00B72344" w:rsidRPr="005E14CB" w:rsidRDefault="00B72344" w:rsidP="00D55C68">
            <w:pPr>
              <w:spacing w:before="120"/>
              <w:jc w:val="center"/>
              <w:rPr>
                <w:sz w:val="22"/>
                <w:szCs w:val="22"/>
                <w:lang w:val="uk-UA"/>
              </w:rPr>
            </w:pPr>
            <w:r w:rsidRPr="005E14CB">
              <w:rPr>
                <w:sz w:val="22"/>
                <w:szCs w:val="22"/>
                <w:lang w:val="uk-UA"/>
              </w:rPr>
              <w:t>Вартість Майна</w:t>
            </w:r>
          </w:p>
          <w:p w14:paraId="7A5C1CBE" w14:textId="77777777" w:rsidR="00B72344" w:rsidRPr="005E14CB" w:rsidRDefault="00B72344" w:rsidP="00D55C68">
            <w:pPr>
              <w:spacing w:before="120"/>
              <w:jc w:val="center"/>
              <w:rPr>
                <w:sz w:val="22"/>
                <w:szCs w:val="22"/>
                <w:lang w:val="uk-UA"/>
              </w:rPr>
            </w:pPr>
            <w:r w:rsidRPr="005E14CB">
              <w:rPr>
                <w:sz w:val="22"/>
                <w:szCs w:val="22"/>
                <w:lang w:val="uk-UA"/>
              </w:rPr>
              <w:t>(залишити одне з трьох формулювань пункту 6.1)</w:t>
            </w:r>
          </w:p>
        </w:tc>
      </w:tr>
      <w:tr w:rsidR="00B72344" w:rsidRPr="005E14CB" w14:paraId="0A587D23"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6E401C9" w14:textId="77777777" w:rsidR="00B72344" w:rsidRPr="005E14CB" w:rsidRDefault="00B72344" w:rsidP="00D55C68">
            <w:pPr>
              <w:spacing w:before="120"/>
              <w:ind w:left="-101" w:right="-76"/>
              <w:jc w:val="center"/>
              <w:rPr>
                <w:sz w:val="22"/>
                <w:szCs w:val="22"/>
                <w:lang w:val="uk-UA"/>
              </w:rPr>
            </w:pPr>
            <w:r w:rsidRPr="005E14CB">
              <w:rPr>
                <w:sz w:val="22"/>
                <w:szCs w:val="22"/>
                <w:lang w:val="uk-UA"/>
              </w:rPr>
              <w:t>6.1</w:t>
            </w:r>
            <w:r w:rsidRPr="005E14CB">
              <w:rPr>
                <w:sz w:val="22"/>
                <w:szCs w:val="22"/>
                <w:lang w:val="uk-UA"/>
              </w:rPr>
              <w:br/>
              <w:t>(1)</w:t>
            </w:r>
          </w:p>
          <w:p w14:paraId="44254D18" w14:textId="77777777" w:rsidR="00B72344" w:rsidRPr="005E14CB" w:rsidRDefault="00B72344" w:rsidP="00D55C68">
            <w:pPr>
              <w:spacing w:before="120"/>
              <w:ind w:left="-101" w:right="-76"/>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660B59B9" w14:textId="77777777" w:rsidR="00B72344" w:rsidRPr="005E14CB" w:rsidRDefault="00B72344" w:rsidP="00D55C68">
            <w:pPr>
              <w:spacing w:before="120"/>
              <w:rPr>
                <w:sz w:val="22"/>
                <w:szCs w:val="22"/>
                <w:lang w:val="uk-UA"/>
              </w:rPr>
            </w:pPr>
            <w:r w:rsidRPr="005E14CB">
              <w:rPr>
                <w:sz w:val="22"/>
                <w:szCs w:val="22"/>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E14CB">
              <w:rPr>
                <w:sz w:val="22"/>
                <w:szCs w:val="22"/>
                <w:lang w:val="uk-UA"/>
              </w:rPr>
              <w:br/>
              <w:t>№ 157-IX “Про оренду державного і комунального майна” (Відомості Верховної Ради України, 2020 р., № 4,</w:t>
            </w:r>
            <w:r w:rsidRPr="005E14CB">
              <w:rPr>
                <w:sz w:val="22"/>
                <w:szCs w:val="22"/>
                <w:lang w:val="uk-UA"/>
              </w:rPr>
              <w:br/>
              <w:t xml:space="preserve"> ст. 25) (далі - Закон)</w:t>
            </w:r>
          </w:p>
          <w:p w14:paraId="5C7DFD66" w14:textId="77777777" w:rsidR="00B72344" w:rsidRPr="005E14CB" w:rsidRDefault="00B72344" w:rsidP="00D55C68">
            <w:pPr>
              <w:spacing w:before="120"/>
              <w:rPr>
                <w:sz w:val="22"/>
                <w:szCs w:val="22"/>
                <w:lang w:val="uk-UA"/>
              </w:rPr>
            </w:pPr>
          </w:p>
        </w:tc>
        <w:tc>
          <w:tcPr>
            <w:tcW w:w="6382" w:type="dxa"/>
            <w:gridSpan w:val="8"/>
            <w:tcBorders>
              <w:top w:val="single" w:sz="4" w:space="0" w:color="000000"/>
              <w:left w:val="nil"/>
              <w:bottom w:val="single" w:sz="4" w:space="0" w:color="000000"/>
              <w:right w:val="single" w:sz="4" w:space="0" w:color="000000"/>
            </w:tcBorders>
            <w:hideMark/>
          </w:tcPr>
          <w:p w14:paraId="686F212C"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_______________</w:t>
            </w:r>
          </w:p>
        </w:tc>
      </w:tr>
      <w:tr w:rsidR="00B72344" w:rsidRPr="005E14CB" w14:paraId="6DB2708D"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FC56D9F" w14:textId="77777777" w:rsidR="00B72344" w:rsidRPr="005E14CB" w:rsidRDefault="00B72344" w:rsidP="00D55C68">
            <w:pPr>
              <w:spacing w:before="120"/>
              <w:ind w:left="-101" w:right="-76"/>
              <w:jc w:val="center"/>
              <w:rPr>
                <w:sz w:val="22"/>
                <w:szCs w:val="22"/>
                <w:lang w:val="uk-UA"/>
              </w:rPr>
            </w:pPr>
            <w:r w:rsidRPr="005E14CB">
              <w:rPr>
                <w:sz w:val="22"/>
                <w:szCs w:val="22"/>
                <w:lang w:val="uk-UA"/>
              </w:rPr>
              <w:t>6.1.1</w:t>
            </w:r>
          </w:p>
        </w:tc>
        <w:tc>
          <w:tcPr>
            <w:tcW w:w="3226" w:type="dxa"/>
            <w:gridSpan w:val="3"/>
            <w:tcBorders>
              <w:top w:val="single" w:sz="4" w:space="0" w:color="000000"/>
              <w:left w:val="nil"/>
              <w:bottom w:val="single" w:sz="4" w:space="0" w:color="000000"/>
              <w:right w:val="single" w:sz="4" w:space="0" w:color="000000"/>
            </w:tcBorders>
            <w:hideMark/>
          </w:tcPr>
          <w:p w14:paraId="540B58A8" w14:textId="77777777" w:rsidR="00B72344" w:rsidRPr="005E14CB" w:rsidRDefault="00B72344" w:rsidP="00D55C68">
            <w:pPr>
              <w:spacing w:before="120"/>
              <w:jc w:val="center"/>
              <w:rPr>
                <w:sz w:val="22"/>
                <w:szCs w:val="22"/>
                <w:lang w:val="uk-UA"/>
              </w:rPr>
            </w:pPr>
            <w:r w:rsidRPr="005E14CB">
              <w:rPr>
                <w:sz w:val="22"/>
                <w:szCs w:val="22"/>
                <w:lang w:val="uk-UA"/>
              </w:rPr>
              <w:t>Оцінювач</w:t>
            </w:r>
          </w:p>
        </w:tc>
        <w:tc>
          <w:tcPr>
            <w:tcW w:w="3618" w:type="dxa"/>
            <w:gridSpan w:val="4"/>
            <w:tcBorders>
              <w:top w:val="single" w:sz="4" w:space="0" w:color="000000"/>
              <w:left w:val="nil"/>
              <w:bottom w:val="single" w:sz="4" w:space="0" w:color="000000"/>
              <w:right w:val="single" w:sz="4" w:space="0" w:color="000000"/>
            </w:tcBorders>
          </w:tcPr>
          <w:p w14:paraId="52551473" w14:textId="77777777" w:rsidR="00B72344" w:rsidRPr="005E14CB" w:rsidRDefault="00B72344" w:rsidP="00D55C68">
            <w:pPr>
              <w:spacing w:before="120"/>
              <w:rPr>
                <w:sz w:val="22"/>
                <w:szCs w:val="22"/>
                <w:lang w:val="uk-UA"/>
              </w:rPr>
            </w:pPr>
          </w:p>
        </w:tc>
        <w:tc>
          <w:tcPr>
            <w:tcW w:w="2764" w:type="dxa"/>
            <w:gridSpan w:val="4"/>
            <w:tcBorders>
              <w:top w:val="single" w:sz="4" w:space="0" w:color="000000"/>
              <w:left w:val="nil"/>
              <w:bottom w:val="single" w:sz="4" w:space="0" w:color="000000"/>
              <w:right w:val="single" w:sz="4" w:space="0" w:color="000000"/>
            </w:tcBorders>
          </w:tcPr>
          <w:p w14:paraId="24FE5D71" w14:textId="77777777" w:rsidR="00B72344" w:rsidRPr="005E14CB" w:rsidRDefault="00B72344" w:rsidP="00D55C68">
            <w:pPr>
              <w:spacing w:before="120"/>
              <w:rPr>
                <w:sz w:val="22"/>
                <w:szCs w:val="22"/>
                <w:lang w:val="uk-UA"/>
              </w:rPr>
            </w:pPr>
            <w:r w:rsidRPr="005E14CB">
              <w:rPr>
                <w:sz w:val="22"/>
                <w:szCs w:val="22"/>
                <w:lang w:val="uk-UA"/>
              </w:rPr>
              <w:t>дата оцінки</w:t>
            </w:r>
          </w:p>
          <w:p w14:paraId="4D536D79" w14:textId="77777777" w:rsidR="00B72344" w:rsidRPr="005E14CB" w:rsidRDefault="00B72344" w:rsidP="00D55C68">
            <w:pPr>
              <w:spacing w:before="120"/>
              <w:rPr>
                <w:sz w:val="22"/>
                <w:szCs w:val="22"/>
                <w:lang w:val="uk-UA"/>
              </w:rPr>
            </w:pPr>
            <w:r w:rsidRPr="005E14CB">
              <w:rPr>
                <w:sz w:val="22"/>
                <w:szCs w:val="22"/>
                <w:lang w:val="uk-UA"/>
              </w:rPr>
              <w:t>“__” ________ 20__р.</w:t>
            </w:r>
          </w:p>
          <w:p w14:paraId="149BA85B" w14:textId="77777777" w:rsidR="00B72344" w:rsidRPr="005E14CB" w:rsidRDefault="00B72344" w:rsidP="00D55C68">
            <w:pPr>
              <w:spacing w:before="120"/>
              <w:rPr>
                <w:sz w:val="22"/>
                <w:szCs w:val="22"/>
                <w:lang w:val="uk-UA"/>
              </w:rPr>
            </w:pPr>
          </w:p>
          <w:p w14:paraId="32966607" w14:textId="77777777" w:rsidR="00B72344" w:rsidRPr="005E14CB" w:rsidRDefault="00B72344" w:rsidP="00D55C68">
            <w:pPr>
              <w:spacing w:before="120"/>
              <w:rPr>
                <w:sz w:val="22"/>
                <w:szCs w:val="22"/>
                <w:lang w:val="uk-UA"/>
              </w:rPr>
            </w:pPr>
            <w:r w:rsidRPr="005E14CB">
              <w:rPr>
                <w:sz w:val="22"/>
                <w:szCs w:val="22"/>
                <w:lang w:val="uk-UA"/>
              </w:rPr>
              <w:t>дата затвердження висновку про вартість Майна</w:t>
            </w:r>
          </w:p>
          <w:p w14:paraId="4ED4F282" w14:textId="77777777" w:rsidR="00B72344" w:rsidRPr="005E14CB" w:rsidRDefault="00B72344" w:rsidP="00D55C68">
            <w:pPr>
              <w:spacing w:before="120"/>
              <w:rPr>
                <w:sz w:val="22"/>
                <w:szCs w:val="22"/>
                <w:lang w:val="uk-UA"/>
              </w:rPr>
            </w:pPr>
            <w:r w:rsidRPr="005E14CB">
              <w:rPr>
                <w:sz w:val="22"/>
                <w:szCs w:val="22"/>
                <w:lang w:val="uk-UA"/>
              </w:rPr>
              <w:t>“__” __________ 20__р.</w:t>
            </w:r>
          </w:p>
          <w:p w14:paraId="5A684881" w14:textId="77777777" w:rsidR="00B72344" w:rsidRPr="005E14CB" w:rsidRDefault="00B72344" w:rsidP="00D55C68">
            <w:pPr>
              <w:spacing w:before="120"/>
              <w:rPr>
                <w:sz w:val="22"/>
                <w:szCs w:val="22"/>
                <w:lang w:val="uk-UA"/>
              </w:rPr>
            </w:pPr>
          </w:p>
        </w:tc>
      </w:tr>
      <w:tr w:rsidR="00B72344" w:rsidRPr="005E14CB" w14:paraId="0AC64B20"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194BC71" w14:textId="77777777" w:rsidR="00B72344" w:rsidRPr="005E14CB" w:rsidRDefault="00B72344" w:rsidP="00D55C68">
            <w:pPr>
              <w:spacing w:before="120"/>
              <w:ind w:left="-101" w:right="-76"/>
              <w:jc w:val="center"/>
              <w:rPr>
                <w:sz w:val="22"/>
                <w:szCs w:val="22"/>
                <w:lang w:val="uk-UA"/>
              </w:rPr>
            </w:pPr>
            <w:r w:rsidRPr="005E14CB">
              <w:rPr>
                <w:sz w:val="22"/>
                <w:szCs w:val="22"/>
                <w:lang w:val="uk-UA"/>
              </w:rPr>
              <w:t>6.1.2</w:t>
            </w:r>
          </w:p>
        </w:tc>
        <w:tc>
          <w:tcPr>
            <w:tcW w:w="3226" w:type="dxa"/>
            <w:gridSpan w:val="3"/>
            <w:tcBorders>
              <w:top w:val="single" w:sz="4" w:space="0" w:color="000000"/>
              <w:left w:val="nil"/>
              <w:bottom w:val="single" w:sz="4" w:space="0" w:color="000000"/>
              <w:right w:val="single" w:sz="4" w:space="0" w:color="000000"/>
            </w:tcBorders>
            <w:hideMark/>
          </w:tcPr>
          <w:p w14:paraId="720E388E" w14:textId="77777777" w:rsidR="00B72344" w:rsidRPr="005E14CB" w:rsidRDefault="00B72344" w:rsidP="00D55C68">
            <w:pPr>
              <w:spacing w:before="120"/>
              <w:jc w:val="center"/>
              <w:rPr>
                <w:sz w:val="22"/>
                <w:szCs w:val="22"/>
                <w:lang w:val="uk-UA"/>
              </w:rPr>
            </w:pPr>
            <w:r w:rsidRPr="005E14CB">
              <w:rPr>
                <w:sz w:val="22"/>
                <w:szCs w:val="22"/>
                <w:lang w:val="uk-UA"/>
              </w:rPr>
              <w:t>Рецензент</w:t>
            </w:r>
          </w:p>
        </w:tc>
        <w:tc>
          <w:tcPr>
            <w:tcW w:w="3618" w:type="dxa"/>
            <w:gridSpan w:val="4"/>
            <w:tcBorders>
              <w:top w:val="single" w:sz="4" w:space="0" w:color="000000"/>
              <w:left w:val="nil"/>
              <w:bottom w:val="single" w:sz="4" w:space="0" w:color="000000"/>
              <w:right w:val="single" w:sz="4" w:space="0" w:color="000000"/>
            </w:tcBorders>
          </w:tcPr>
          <w:p w14:paraId="269C8305" w14:textId="77777777" w:rsidR="00B72344" w:rsidRPr="005E14CB" w:rsidRDefault="00B72344" w:rsidP="00D55C68">
            <w:pPr>
              <w:spacing w:before="120"/>
              <w:rPr>
                <w:sz w:val="22"/>
                <w:szCs w:val="22"/>
                <w:lang w:val="uk-UA"/>
              </w:rPr>
            </w:pPr>
          </w:p>
        </w:tc>
        <w:tc>
          <w:tcPr>
            <w:tcW w:w="2764" w:type="dxa"/>
            <w:gridSpan w:val="4"/>
            <w:tcBorders>
              <w:top w:val="single" w:sz="4" w:space="0" w:color="000000"/>
              <w:left w:val="nil"/>
              <w:bottom w:val="single" w:sz="4" w:space="0" w:color="000000"/>
              <w:right w:val="single" w:sz="4" w:space="0" w:color="000000"/>
            </w:tcBorders>
          </w:tcPr>
          <w:p w14:paraId="5D5B0BCA" w14:textId="77777777" w:rsidR="00B72344" w:rsidRPr="005E14CB" w:rsidRDefault="00B72344" w:rsidP="00D55C68">
            <w:pPr>
              <w:spacing w:before="120"/>
              <w:rPr>
                <w:sz w:val="22"/>
                <w:szCs w:val="22"/>
                <w:lang w:val="uk-UA"/>
              </w:rPr>
            </w:pPr>
            <w:r w:rsidRPr="005E14CB">
              <w:rPr>
                <w:sz w:val="22"/>
                <w:szCs w:val="22"/>
                <w:lang w:val="uk-UA"/>
              </w:rPr>
              <w:t>дата рецензії</w:t>
            </w:r>
          </w:p>
          <w:p w14:paraId="08E02E56" w14:textId="77777777" w:rsidR="00B72344" w:rsidRPr="005E14CB" w:rsidRDefault="00B72344" w:rsidP="00D55C68">
            <w:pPr>
              <w:spacing w:before="120"/>
              <w:rPr>
                <w:sz w:val="22"/>
                <w:szCs w:val="22"/>
                <w:lang w:val="uk-UA"/>
              </w:rPr>
            </w:pPr>
            <w:r w:rsidRPr="005E14CB">
              <w:rPr>
                <w:sz w:val="22"/>
                <w:szCs w:val="22"/>
                <w:lang w:val="uk-UA"/>
              </w:rPr>
              <w:t>“__” ________ 20__р.</w:t>
            </w:r>
          </w:p>
          <w:p w14:paraId="1B5E4694" w14:textId="77777777" w:rsidR="00B72344" w:rsidRPr="005E14CB" w:rsidRDefault="00B72344" w:rsidP="00D55C68">
            <w:pPr>
              <w:spacing w:before="120"/>
              <w:rPr>
                <w:sz w:val="22"/>
                <w:szCs w:val="22"/>
                <w:lang w:val="uk-UA"/>
              </w:rPr>
            </w:pPr>
          </w:p>
        </w:tc>
      </w:tr>
      <w:tr w:rsidR="00B72344" w:rsidRPr="005E14CB" w14:paraId="582ACA91"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743CB64E"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2257DE09"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CA9FCCE" w14:textId="77777777" w:rsidR="00B72344" w:rsidRPr="005E14CB" w:rsidRDefault="00B72344" w:rsidP="00D55C68">
            <w:pPr>
              <w:spacing w:before="120"/>
              <w:jc w:val="center"/>
              <w:rPr>
                <w:sz w:val="22"/>
                <w:szCs w:val="22"/>
                <w:lang w:val="uk-UA"/>
              </w:rPr>
            </w:pPr>
            <w:r w:rsidRPr="005E14CB">
              <w:rPr>
                <w:sz w:val="22"/>
                <w:szCs w:val="22"/>
                <w:lang w:val="uk-UA"/>
              </w:rPr>
              <w:t>6.1</w:t>
            </w:r>
            <w:r w:rsidRPr="005E14CB">
              <w:rPr>
                <w:sz w:val="22"/>
                <w:szCs w:val="22"/>
                <w:lang w:val="uk-UA"/>
              </w:rPr>
              <w:br/>
              <w:t>(2)</w:t>
            </w:r>
          </w:p>
          <w:p w14:paraId="20546CC4"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61DD4D7A" w14:textId="77777777" w:rsidR="00B72344" w:rsidRPr="005E14CB" w:rsidRDefault="00B72344" w:rsidP="00D55C68">
            <w:pPr>
              <w:spacing w:before="120"/>
              <w:rPr>
                <w:sz w:val="22"/>
                <w:szCs w:val="22"/>
                <w:lang w:val="uk-UA"/>
              </w:rPr>
            </w:pPr>
            <w:r w:rsidRPr="005E14CB">
              <w:rPr>
                <w:sz w:val="22"/>
                <w:szCs w:val="22"/>
                <w:lang w:val="uk-UA"/>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4"/>
            <w:tcBorders>
              <w:top w:val="single" w:sz="4" w:space="0" w:color="000000"/>
              <w:left w:val="nil"/>
              <w:bottom w:val="single" w:sz="4" w:space="0" w:color="000000"/>
              <w:right w:val="single" w:sz="4" w:space="0" w:color="000000"/>
            </w:tcBorders>
            <w:hideMark/>
          </w:tcPr>
          <w:p w14:paraId="01F23CF5"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_______________</w:t>
            </w:r>
          </w:p>
        </w:tc>
        <w:tc>
          <w:tcPr>
            <w:tcW w:w="2764" w:type="dxa"/>
            <w:gridSpan w:val="4"/>
            <w:tcBorders>
              <w:top w:val="single" w:sz="4" w:space="0" w:color="000000"/>
              <w:left w:val="nil"/>
              <w:bottom w:val="single" w:sz="4" w:space="0" w:color="000000"/>
              <w:right w:val="single" w:sz="4" w:space="0" w:color="000000"/>
            </w:tcBorders>
            <w:hideMark/>
          </w:tcPr>
          <w:p w14:paraId="45192B3E" w14:textId="77777777" w:rsidR="00B72344" w:rsidRPr="005E14CB" w:rsidRDefault="00B72344" w:rsidP="00D55C68">
            <w:pPr>
              <w:spacing w:before="120"/>
              <w:ind w:right="63"/>
              <w:rPr>
                <w:sz w:val="22"/>
                <w:szCs w:val="22"/>
                <w:lang w:val="uk-UA"/>
              </w:rPr>
            </w:pPr>
            <w:r w:rsidRPr="005E14CB">
              <w:rPr>
                <w:sz w:val="22"/>
                <w:szCs w:val="22"/>
                <w:lang w:val="uk-UA"/>
              </w:rPr>
              <w:t xml:space="preserve">станом на останню дату місяця, що передувала даті оприлюднення оголошення або включення Майна до переліку об’єктів, щодо </w:t>
            </w:r>
            <w:r w:rsidRPr="005E14CB">
              <w:rPr>
                <w:sz w:val="22"/>
                <w:szCs w:val="22"/>
                <w:lang w:val="uk-UA"/>
              </w:rPr>
              <w:lastRenderedPageBreak/>
              <w:t>яких прийнято рішення про передачу в оренду без проведення аукціону (далі-Перелік другого типу)</w:t>
            </w:r>
          </w:p>
          <w:p w14:paraId="719CB1C1" w14:textId="77777777" w:rsidR="00B72344" w:rsidRPr="005E14CB" w:rsidRDefault="00B72344" w:rsidP="00D55C68">
            <w:pPr>
              <w:spacing w:before="120"/>
              <w:rPr>
                <w:sz w:val="22"/>
                <w:szCs w:val="22"/>
                <w:lang w:val="uk-UA"/>
              </w:rPr>
            </w:pPr>
            <w:r w:rsidRPr="005E14CB">
              <w:rPr>
                <w:sz w:val="22"/>
                <w:szCs w:val="22"/>
                <w:lang w:val="uk-UA"/>
              </w:rPr>
              <w:t>“__” ________ 20__р.</w:t>
            </w:r>
          </w:p>
          <w:p w14:paraId="235C2DDB" w14:textId="77777777" w:rsidR="00B72344" w:rsidRPr="005E14CB" w:rsidRDefault="00B72344" w:rsidP="00D55C68">
            <w:pPr>
              <w:spacing w:before="120"/>
              <w:rPr>
                <w:sz w:val="22"/>
                <w:szCs w:val="22"/>
                <w:lang w:val="uk-UA"/>
              </w:rPr>
            </w:pPr>
            <w:r w:rsidRPr="005E14CB">
              <w:rPr>
                <w:sz w:val="22"/>
                <w:szCs w:val="22"/>
                <w:lang w:val="uk-UA"/>
              </w:rPr>
              <w:t>(зазначити дату)</w:t>
            </w:r>
          </w:p>
        </w:tc>
      </w:tr>
      <w:tr w:rsidR="00B72344" w:rsidRPr="005E14CB" w14:paraId="017586F2"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1FEDD0F2" w14:textId="77777777" w:rsidR="00B72344" w:rsidRPr="005E14CB" w:rsidRDefault="00B72344" w:rsidP="00D55C68">
            <w:pPr>
              <w:spacing w:before="120"/>
              <w:ind w:right="63"/>
              <w:jc w:val="center"/>
              <w:rPr>
                <w:sz w:val="22"/>
                <w:szCs w:val="22"/>
                <w:lang w:val="uk-UA"/>
              </w:rPr>
            </w:pPr>
            <w:r w:rsidRPr="005E14CB">
              <w:rPr>
                <w:sz w:val="22"/>
                <w:szCs w:val="22"/>
                <w:lang w:val="uk-UA"/>
              </w:rPr>
              <w:lastRenderedPageBreak/>
              <w:t>або</w:t>
            </w:r>
          </w:p>
        </w:tc>
      </w:tr>
      <w:tr w:rsidR="00B72344" w:rsidRPr="005E14CB" w14:paraId="2D09874C"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4C699C7" w14:textId="77777777" w:rsidR="00B72344" w:rsidRPr="005E14CB" w:rsidRDefault="00B72344" w:rsidP="00D55C68">
            <w:pPr>
              <w:spacing w:before="120"/>
              <w:ind w:left="-73" w:right="-34"/>
              <w:jc w:val="center"/>
              <w:rPr>
                <w:sz w:val="22"/>
                <w:szCs w:val="22"/>
                <w:lang w:val="uk-UA"/>
              </w:rPr>
            </w:pPr>
            <w:r w:rsidRPr="005E14CB">
              <w:rPr>
                <w:sz w:val="22"/>
                <w:szCs w:val="22"/>
                <w:lang w:val="uk-UA"/>
              </w:rPr>
              <w:t>6.1</w:t>
            </w:r>
            <w:r w:rsidRPr="005E14CB">
              <w:rPr>
                <w:sz w:val="22"/>
                <w:szCs w:val="22"/>
                <w:lang w:val="uk-UA"/>
              </w:rPr>
              <w:br/>
              <w:t>(3)</w:t>
            </w:r>
          </w:p>
          <w:p w14:paraId="2206330C" w14:textId="77777777" w:rsidR="00B72344" w:rsidRPr="005E14CB" w:rsidRDefault="00B72344" w:rsidP="00D55C68">
            <w:pPr>
              <w:spacing w:before="120"/>
              <w:ind w:left="-73" w:right="-34"/>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62E12AD6" w14:textId="77777777" w:rsidR="00B72344" w:rsidRPr="005E14CB" w:rsidRDefault="00B72344" w:rsidP="00D55C68">
            <w:pPr>
              <w:spacing w:before="120"/>
              <w:rPr>
                <w:sz w:val="22"/>
                <w:szCs w:val="22"/>
                <w:lang w:val="uk-UA"/>
              </w:rPr>
            </w:pPr>
            <w:r w:rsidRPr="005E14CB">
              <w:rPr>
                <w:sz w:val="22"/>
                <w:szCs w:val="22"/>
                <w:lang w:val="uk-UA"/>
              </w:rPr>
              <w:t>Балансова вартість, переоцінена в обліку Балансоутримувача (частина друга статті 8 Закону)</w:t>
            </w:r>
          </w:p>
        </w:tc>
        <w:tc>
          <w:tcPr>
            <w:tcW w:w="3618" w:type="dxa"/>
            <w:gridSpan w:val="4"/>
            <w:tcBorders>
              <w:top w:val="single" w:sz="4" w:space="0" w:color="000000"/>
              <w:left w:val="nil"/>
              <w:bottom w:val="single" w:sz="4" w:space="0" w:color="000000"/>
              <w:right w:val="single" w:sz="4" w:space="0" w:color="000000"/>
            </w:tcBorders>
            <w:hideMark/>
          </w:tcPr>
          <w:p w14:paraId="73354345"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________________</w:t>
            </w:r>
          </w:p>
        </w:tc>
        <w:tc>
          <w:tcPr>
            <w:tcW w:w="2764" w:type="dxa"/>
            <w:gridSpan w:val="4"/>
            <w:tcBorders>
              <w:top w:val="single" w:sz="4" w:space="0" w:color="000000"/>
              <w:left w:val="nil"/>
              <w:bottom w:val="single" w:sz="4" w:space="0" w:color="000000"/>
              <w:right w:val="single" w:sz="4" w:space="0" w:color="000000"/>
            </w:tcBorders>
            <w:hideMark/>
          </w:tcPr>
          <w:p w14:paraId="5D62A966" w14:textId="77777777" w:rsidR="00B72344" w:rsidRPr="005E14CB" w:rsidRDefault="00B72344" w:rsidP="00D55C68">
            <w:pPr>
              <w:spacing w:before="120"/>
              <w:rPr>
                <w:sz w:val="22"/>
                <w:szCs w:val="22"/>
                <w:lang w:val="uk-UA"/>
              </w:rPr>
            </w:pPr>
            <w:r w:rsidRPr="005E14CB">
              <w:rPr>
                <w:sz w:val="22"/>
                <w:szCs w:val="22"/>
                <w:lang w:val="uk-UA"/>
              </w:rPr>
              <w:t>станом на останню дату місяця, що передувала даті оприлюднення оголошення або включення Майна до Переліку другого типу ______________ (зазначити дату)</w:t>
            </w:r>
          </w:p>
        </w:tc>
      </w:tr>
      <w:tr w:rsidR="00B72344" w:rsidRPr="005E14CB" w14:paraId="6CE2A8B3"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61982EE5" w14:textId="77777777" w:rsidR="00B72344" w:rsidRPr="005E14CB" w:rsidRDefault="00B72344" w:rsidP="00D55C68">
            <w:pPr>
              <w:spacing w:before="120"/>
              <w:ind w:left="-73" w:right="-34"/>
              <w:jc w:val="center"/>
              <w:rPr>
                <w:sz w:val="22"/>
                <w:szCs w:val="22"/>
                <w:lang w:val="uk-UA"/>
              </w:rPr>
            </w:pPr>
            <w:r w:rsidRPr="005E14CB">
              <w:rPr>
                <w:sz w:val="22"/>
                <w:szCs w:val="22"/>
                <w:lang w:val="uk-UA"/>
              </w:rPr>
              <w:t>6.2</w:t>
            </w:r>
          </w:p>
        </w:tc>
        <w:tc>
          <w:tcPr>
            <w:tcW w:w="9608" w:type="dxa"/>
            <w:gridSpan w:val="11"/>
            <w:tcBorders>
              <w:top w:val="single" w:sz="4" w:space="0" w:color="000000"/>
              <w:left w:val="nil"/>
              <w:bottom w:val="single" w:sz="4" w:space="0" w:color="000000"/>
              <w:right w:val="single" w:sz="4" w:space="0" w:color="000000"/>
            </w:tcBorders>
            <w:hideMark/>
          </w:tcPr>
          <w:p w14:paraId="264C018D" w14:textId="77777777" w:rsidR="00B72344" w:rsidRPr="005E14CB" w:rsidRDefault="00B72344" w:rsidP="00D55C68">
            <w:pPr>
              <w:spacing w:before="120"/>
              <w:jc w:val="center"/>
              <w:rPr>
                <w:sz w:val="22"/>
                <w:szCs w:val="22"/>
                <w:lang w:val="uk-UA"/>
              </w:rPr>
            </w:pPr>
            <w:r w:rsidRPr="005E14CB">
              <w:rPr>
                <w:sz w:val="22"/>
                <w:szCs w:val="22"/>
                <w:lang w:val="uk-UA"/>
              </w:rPr>
              <w:t>Страхова вартість</w:t>
            </w:r>
          </w:p>
          <w:p w14:paraId="4CE44973" w14:textId="77777777" w:rsidR="00B72344" w:rsidRPr="005E14CB" w:rsidRDefault="00B72344" w:rsidP="00D55C68">
            <w:pPr>
              <w:spacing w:before="120"/>
              <w:jc w:val="center"/>
              <w:rPr>
                <w:sz w:val="22"/>
                <w:szCs w:val="22"/>
                <w:lang w:val="uk-UA"/>
              </w:rPr>
            </w:pPr>
            <w:r w:rsidRPr="005E14CB">
              <w:rPr>
                <w:sz w:val="22"/>
                <w:szCs w:val="22"/>
                <w:lang w:val="uk-UA"/>
              </w:rPr>
              <w:t>(залишити одне з двох формулювань пункту 6.2.1)</w:t>
            </w:r>
          </w:p>
        </w:tc>
      </w:tr>
      <w:tr w:rsidR="00B72344" w:rsidRPr="005E14CB" w14:paraId="7BC6E417"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E6ED8C2" w14:textId="77777777" w:rsidR="00B72344" w:rsidRPr="005E14CB" w:rsidRDefault="00B72344" w:rsidP="00D55C68">
            <w:pPr>
              <w:spacing w:before="120"/>
              <w:ind w:left="-73" w:right="-34"/>
              <w:jc w:val="center"/>
              <w:rPr>
                <w:sz w:val="22"/>
                <w:szCs w:val="22"/>
                <w:lang w:val="uk-UA"/>
              </w:rPr>
            </w:pPr>
            <w:r w:rsidRPr="005E14CB">
              <w:rPr>
                <w:sz w:val="22"/>
                <w:szCs w:val="22"/>
                <w:lang w:val="uk-UA"/>
              </w:rPr>
              <w:t>6.2.1</w:t>
            </w:r>
            <w:r w:rsidRPr="005E14CB">
              <w:rPr>
                <w:sz w:val="22"/>
                <w:szCs w:val="22"/>
                <w:lang w:val="uk-UA"/>
              </w:rPr>
              <w:br/>
              <w:t>(1)</w:t>
            </w:r>
          </w:p>
          <w:p w14:paraId="0D7E5C87" w14:textId="77777777" w:rsidR="00B72344" w:rsidRPr="005E14CB" w:rsidRDefault="00B72344" w:rsidP="00D55C68">
            <w:pPr>
              <w:spacing w:before="120"/>
              <w:ind w:left="-73" w:right="-34"/>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43B0568C" w14:textId="77777777" w:rsidR="00B72344" w:rsidRPr="005E14CB" w:rsidRDefault="00B72344" w:rsidP="00D55C68">
            <w:pPr>
              <w:spacing w:before="120"/>
              <w:rPr>
                <w:sz w:val="22"/>
                <w:szCs w:val="22"/>
                <w:lang w:val="uk-UA"/>
              </w:rPr>
            </w:pPr>
            <w:r w:rsidRPr="005E14CB">
              <w:rPr>
                <w:sz w:val="22"/>
                <w:szCs w:val="22"/>
                <w:lang w:val="uk-UA"/>
              </w:rPr>
              <w:t>Сума, яка дорівнює визначеній у пункті 6.1 Умов</w:t>
            </w:r>
          </w:p>
        </w:tc>
        <w:tc>
          <w:tcPr>
            <w:tcW w:w="6382" w:type="dxa"/>
            <w:gridSpan w:val="8"/>
            <w:tcBorders>
              <w:top w:val="single" w:sz="4" w:space="0" w:color="000000"/>
              <w:left w:val="nil"/>
              <w:bottom w:val="single" w:sz="4" w:space="0" w:color="000000"/>
              <w:right w:val="single" w:sz="4" w:space="0" w:color="000000"/>
            </w:tcBorders>
            <w:hideMark/>
          </w:tcPr>
          <w:p w14:paraId="5EF518D7"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_______________</w:t>
            </w:r>
          </w:p>
        </w:tc>
      </w:tr>
      <w:tr w:rsidR="00B72344" w:rsidRPr="005E14CB" w14:paraId="038D21CD"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18294D74"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31556D54"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85673F6" w14:textId="77777777" w:rsidR="00B72344" w:rsidRPr="005E14CB" w:rsidRDefault="00B72344" w:rsidP="00D55C68">
            <w:pPr>
              <w:spacing w:before="120"/>
              <w:ind w:left="-73" w:right="-62"/>
              <w:jc w:val="center"/>
              <w:rPr>
                <w:sz w:val="22"/>
                <w:szCs w:val="22"/>
                <w:lang w:val="uk-UA"/>
              </w:rPr>
            </w:pPr>
            <w:r w:rsidRPr="005E14CB">
              <w:rPr>
                <w:sz w:val="22"/>
                <w:szCs w:val="22"/>
                <w:lang w:val="uk-UA"/>
              </w:rPr>
              <w:t>6.2.1</w:t>
            </w:r>
            <w:r w:rsidRPr="005E14CB">
              <w:rPr>
                <w:sz w:val="22"/>
                <w:szCs w:val="22"/>
                <w:lang w:val="uk-UA"/>
              </w:rPr>
              <w:br/>
              <w:t>(2)</w:t>
            </w:r>
          </w:p>
          <w:p w14:paraId="07AB90F1" w14:textId="77777777" w:rsidR="00B72344" w:rsidRPr="005E14CB" w:rsidRDefault="00B72344" w:rsidP="00D55C68">
            <w:pPr>
              <w:spacing w:before="120"/>
              <w:ind w:left="-73" w:right="-62"/>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5BE42898" w14:textId="77777777" w:rsidR="00B72344" w:rsidRPr="005E14CB" w:rsidRDefault="00B72344" w:rsidP="00D55C68">
            <w:pPr>
              <w:spacing w:before="120"/>
              <w:rPr>
                <w:sz w:val="22"/>
                <w:szCs w:val="22"/>
                <w:lang w:val="uk-UA"/>
              </w:rPr>
            </w:pPr>
            <w:r w:rsidRPr="005E14CB">
              <w:rPr>
                <w:sz w:val="22"/>
                <w:szCs w:val="22"/>
                <w:lang w:val="uk-UA"/>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2" w:type="dxa"/>
            <w:gridSpan w:val="8"/>
            <w:tcBorders>
              <w:top w:val="single" w:sz="4" w:space="0" w:color="000000"/>
              <w:left w:val="nil"/>
              <w:bottom w:val="single" w:sz="4" w:space="0" w:color="000000"/>
              <w:right w:val="single" w:sz="4" w:space="0" w:color="000000"/>
            </w:tcBorders>
            <w:hideMark/>
          </w:tcPr>
          <w:p w14:paraId="5AF62E27" w14:textId="77777777" w:rsidR="00B72344" w:rsidRPr="005E14CB" w:rsidRDefault="00B72344" w:rsidP="00D55C68">
            <w:pPr>
              <w:spacing w:before="120"/>
              <w:rPr>
                <w:sz w:val="22"/>
                <w:szCs w:val="22"/>
                <w:lang w:val="uk-UA"/>
              </w:rPr>
            </w:pPr>
            <w:r w:rsidRPr="005E14CB">
              <w:rPr>
                <w:sz w:val="22"/>
                <w:szCs w:val="22"/>
                <w:lang w:val="uk-UA"/>
              </w:rPr>
              <w:t xml:space="preserve"> сума (гривень), без податку на додану вартість _______________</w:t>
            </w:r>
          </w:p>
        </w:tc>
      </w:tr>
      <w:tr w:rsidR="00B72344" w:rsidRPr="005E14CB" w14:paraId="09874538"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54FFD38" w14:textId="77777777" w:rsidR="00B72344" w:rsidRPr="005E14CB" w:rsidRDefault="00B72344" w:rsidP="00D55C68">
            <w:pPr>
              <w:spacing w:before="120"/>
              <w:ind w:left="-73" w:right="-62"/>
              <w:jc w:val="center"/>
              <w:rPr>
                <w:sz w:val="22"/>
                <w:szCs w:val="22"/>
                <w:lang w:val="uk-UA"/>
              </w:rPr>
            </w:pPr>
            <w:r w:rsidRPr="005E14CB">
              <w:rPr>
                <w:sz w:val="22"/>
                <w:szCs w:val="22"/>
                <w:lang w:val="uk-UA"/>
              </w:rPr>
              <w:t>6.3</w:t>
            </w:r>
          </w:p>
        </w:tc>
        <w:tc>
          <w:tcPr>
            <w:tcW w:w="3226" w:type="dxa"/>
            <w:gridSpan w:val="3"/>
            <w:tcBorders>
              <w:top w:val="single" w:sz="4" w:space="0" w:color="000000"/>
              <w:left w:val="nil"/>
              <w:bottom w:val="single" w:sz="4" w:space="0" w:color="000000"/>
              <w:right w:val="single" w:sz="4" w:space="0" w:color="000000"/>
            </w:tcBorders>
            <w:hideMark/>
          </w:tcPr>
          <w:p w14:paraId="58B20EAE" w14:textId="77777777" w:rsidR="00B72344" w:rsidRPr="005E14CB" w:rsidRDefault="00B72344" w:rsidP="00D55C68">
            <w:pPr>
              <w:spacing w:before="120"/>
              <w:rPr>
                <w:sz w:val="22"/>
                <w:szCs w:val="22"/>
                <w:lang w:val="uk-UA"/>
              </w:rPr>
            </w:pPr>
            <w:r w:rsidRPr="005E14CB">
              <w:rPr>
                <w:sz w:val="22"/>
                <w:szCs w:val="22"/>
                <w:lang w:val="uk-UA"/>
              </w:rPr>
              <w:t>Витрати Балансоутримувача, пов’язані із проведенням оцінки Майна</w:t>
            </w:r>
          </w:p>
          <w:p w14:paraId="41EA1209" w14:textId="77777777" w:rsidR="00B72344" w:rsidRPr="005E14CB" w:rsidRDefault="00B72344" w:rsidP="00D55C68">
            <w:pPr>
              <w:spacing w:before="120"/>
              <w:rPr>
                <w:sz w:val="22"/>
                <w:szCs w:val="22"/>
                <w:lang w:val="uk-UA"/>
              </w:rPr>
            </w:pPr>
          </w:p>
        </w:tc>
        <w:tc>
          <w:tcPr>
            <w:tcW w:w="6382" w:type="dxa"/>
            <w:gridSpan w:val="8"/>
            <w:tcBorders>
              <w:top w:val="single" w:sz="4" w:space="0" w:color="000000"/>
              <w:left w:val="nil"/>
              <w:bottom w:val="single" w:sz="4" w:space="0" w:color="000000"/>
              <w:right w:val="single" w:sz="4" w:space="0" w:color="000000"/>
            </w:tcBorders>
            <w:hideMark/>
          </w:tcPr>
          <w:p w14:paraId="4BC2C187" w14:textId="77777777" w:rsidR="00B72344" w:rsidRPr="005E14CB" w:rsidRDefault="00B72344" w:rsidP="00D55C68">
            <w:pPr>
              <w:spacing w:before="120"/>
              <w:rPr>
                <w:sz w:val="22"/>
                <w:szCs w:val="22"/>
                <w:lang w:val="uk-UA"/>
              </w:rPr>
            </w:pPr>
            <w:r w:rsidRPr="005E14CB">
              <w:rPr>
                <w:sz w:val="22"/>
                <w:szCs w:val="22"/>
                <w:lang w:val="uk-UA"/>
              </w:rPr>
              <w:t>сума (гривень) _______________</w:t>
            </w:r>
          </w:p>
        </w:tc>
      </w:tr>
      <w:tr w:rsidR="00B72344" w:rsidRPr="005E14CB" w14:paraId="581F0368"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tcPr>
          <w:p w14:paraId="25771B69" w14:textId="77777777" w:rsidR="00B72344" w:rsidRPr="005E14CB" w:rsidRDefault="00B72344" w:rsidP="00D55C68">
            <w:pPr>
              <w:spacing w:before="120"/>
              <w:ind w:left="-73" w:right="-62"/>
              <w:jc w:val="center"/>
              <w:rPr>
                <w:sz w:val="22"/>
                <w:szCs w:val="22"/>
                <w:lang w:val="uk-UA"/>
              </w:rPr>
            </w:pPr>
            <w:r w:rsidRPr="005E14CB">
              <w:rPr>
                <w:sz w:val="22"/>
                <w:szCs w:val="22"/>
                <w:lang w:val="uk-UA"/>
              </w:rPr>
              <w:t>6.4</w:t>
            </w:r>
          </w:p>
        </w:tc>
        <w:tc>
          <w:tcPr>
            <w:tcW w:w="3226" w:type="dxa"/>
            <w:gridSpan w:val="3"/>
            <w:tcBorders>
              <w:top w:val="single" w:sz="4" w:space="0" w:color="000000"/>
              <w:left w:val="nil"/>
              <w:bottom w:val="single" w:sz="4" w:space="0" w:color="000000"/>
              <w:right w:val="single" w:sz="4" w:space="0" w:color="000000"/>
            </w:tcBorders>
          </w:tcPr>
          <w:p w14:paraId="6563491C" w14:textId="77777777" w:rsidR="00B72344" w:rsidRPr="005E14CB" w:rsidRDefault="00B72344" w:rsidP="00D55C68">
            <w:pPr>
              <w:spacing w:before="120"/>
              <w:rPr>
                <w:sz w:val="22"/>
                <w:szCs w:val="22"/>
                <w:lang w:val="uk-UA"/>
              </w:rPr>
            </w:pPr>
            <w:r w:rsidRPr="005E14CB">
              <w:rPr>
                <w:sz w:val="22"/>
                <w:szCs w:val="22"/>
                <w:lang w:val="uk-UA"/>
              </w:rPr>
              <w:t xml:space="preserve">Витрати Балансоутримувача, пов’язані із проведенням технічної інвентаризації та паспортизації Майна </w:t>
            </w:r>
          </w:p>
        </w:tc>
        <w:tc>
          <w:tcPr>
            <w:tcW w:w="6382" w:type="dxa"/>
            <w:gridSpan w:val="8"/>
            <w:tcBorders>
              <w:top w:val="single" w:sz="4" w:space="0" w:color="000000"/>
              <w:left w:val="nil"/>
              <w:bottom w:val="single" w:sz="4" w:space="0" w:color="000000"/>
              <w:right w:val="single" w:sz="4" w:space="0" w:color="000000"/>
            </w:tcBorders>
          </w:tcPr>
          <w:p w14:paraId="2CF89954" w14:textId="77777777" w:rsidR="00B72344" w:rsidRPr="005E14CB" w:rsidRDefault="00B72344" w:rsidP="00D55C68">
            <w:pPr>
              <w:spacing w:before="120"/>
              <w:rPr>
                <w:sz w:val="22"/>
                <w:szCs w:val="22"/>
                <w:lang w:val="uk-UA"/>
              </w:rPr>
            </w:pPr>
            <w:r w:rsidRPr="005E14CB">
              <w:rPr>
                <w:sz w:val="22"/>
                <w:szCs w:val="22"/>
                <w:lang w:val="uk-UA"/>
              </w:rPr>
              <w:t>сума (гривень) _______________</w:t>
            </w:r>
          </w:p>
        </w:tc>
      </w:tr>
      <w:tr w:rsidR="00B72344" w:rsidRPr="005E14CB" w14:paraId="41596B8C"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tcPr>
          <w:p w14:paraId="38D28918" w14:textId="77777777" w:rsidR="00B72344" w:rsidRPr="005E14CB" w:rsidRDefault="00B72344" w:rsidP="00D55C68">
            <w:pPr>
              <w:spacing w:before="120"/>
              <w:ind w:left="-73" w:right="-62"/>
              <w:jc w:val="center"/>
              <w:rPr>
                <w:sz w:val="22"/>
                <w:szCs w:val="22"/>
                <w:lang w:val="uk-UA"/>
              </w:rPr>
            </w:pPr>
            <w:r w:rsidRPr="005E14CB">
              <w:rPr>
                <w:sz w:val="22"/>
                <w:szCs w:val="22"/>
                <w:lang w:val="uk-UA"/>
              </w:rPr>
              <w:t>6.5</w:t>
            </w:r>
          </w:p>
        </w:tc>
        <w:tc>
          <w:tcPr>
            <w:tcW w:w="3226" w:type="dxa"/>
            <w:gridSpan w:val="3"/>
            <w:tcBorders>
              <w:top w:val="single" w:sz="4" w:space="0" w:color="000000"/>
              <w:left w:val="nil"/>
              <w:bottom w:val="single" w:sz="4" w:space="0" w:color="000000"/>
              <w:right w:val="single" w:sz="4" w:space="0" w:color="000000"/>
            </w:tcBorders>
          </w:tcPr>
          <w:p w14:paraId="7FE22F2A" w14:textId="77777777" w:rsidR="00B72344" w:rsidRPr="005E14CB" w:rsidRDefault="00B72344" w:rsidP="00D55C68">
            <w:pPr>
              <w:spacing w:before="120"/>
              <w:rPr>
                <w:sz w:val="22"/>
                <w:szCs w:val="22"/>
                <w:lang w:val="uk-UA"/>
              </w:rPr>
            </w:pPr>
            <w:r w:rsidRPr="005E14CB">
              <w:rPr>
                <w:sz w:val="22"/>
                <w:szCs w:val="22"/>
                <w:lang w:val="uk-UA"/>
              </w:rPr>
              <w:t xml:space="preserve">Витрати Балансоутримувача, пов’язані із проведенням топографо-геодезичного знімання Майна </w:t>
            </w:r>
          </w:p>
        </w:tc>
        <w:tc>
          <w:tcPr>
            <w:tcW w:w="6382" w:type="dxa"/>
            <w:gridSpan w:val="8"/>
            <w:tcBorders>
              <w:top w:val="single" w:sz="4" w:space="0" w:color="000000"/>
              <w:left w:val="nil"/>
              <w:bottom w:val="single" w:sz="4" w:space="0" w:color="000000"/>
              <w:right w:val="single" w:sz="4" w:space="0" w:color="000000"/>
            </w:tcBorders>
          </w:tcPr>
          <w:p w14:paraId="2338491C" w14:textId="77777777" w:rsidR="00B72344" w:rsidRPr="005E14CB" w:rsidRDefault="00B72344" w:rsidP="00D55C68">
            <w:pPr>
              <w:spacing w:before="120"/>
              <w:rPr>
                <w:sz w:val="22"/>
                <w:szCs w:val="22"/>
                <w:lang w:val="uk-UA"/>
              </w:rPr>
            </w:pPr>
            <w:r w:rsidRPr="005E14CB">
              <w:rPr>
                <w:sz w:val="22"/>
                <w:szCs w:val="22"/>
                <w:lang w:val="uk-UA"/>
              </w:rPr>
              <w:t>сума (гривень) _______________</w:t>
            </w:r>
          </w:p>
        </w:tc>
      </w:tr>
      <w:tr w:rsidR="00B72344" w:rsidRPr="005E14CB" w14:paraId="7B8742A5"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1E7FB26D" w14:textId="77777777" w:rsidR="00B72344" w:rsidRPr="005E14CB" w:rsidRDefault="00B72344" w:rsidP="00D55C68">
            <w:pPr>
              <w:spacing w:before="120"/>
              <w:ind w:left="-73" w:right="-62"/>
              <w:jc w:val="center"/>
              <w:rPr>
                <w:sz w:val="22"/>
                <w:szCs w:val="22"/>
                <w:lang w:val="uk-UA"/>
              </w:rPr>
            </w:pPr>
            <w:r w:rsidRPr="005E14CB">
              <w:rPr>
                <w:sz w:val="22"/>
                <w:szCs w:val="22"/>
                <w:lang w:val="uk-UA"/>
              </w:rPr>
              <w:t>7</w:t>
            </w:r>
          </w:p>
        </w:tc>
        <w:tc>
          <w:tcPr>
            <w:tcW w:w="9608" w:type="dxa"/>
            <w:gridSpan w:val="11"/>
            <w:tcBorders>
              <w:top w:val="single" w:sz="4" w:space="0" w:color="000000"/>
              <w:left w:val="nil"/>
              <w:bottom w:val="single" w:sz="4" w:space="0" w:color="000000"/>
              <w:right w:val="single" w:sz="4" w:space="0" w:color="000000"/>
            </w:tcBorders>
            <w:hideMark/>
          </w:tcPr>
          <w:p w14:paraId="23ECCDE6" w14:textId="77777777" w:rsidR="00B72344" w:rsidRPr="005E14CB" w:rsidRDefault="00B72344" w:rsidP="00D55C68">
            <w:pPr>
              <w:spacing w:before="120"/>
              <w:jc w:val="center"/>
              <w:rPr>
                <w:sz w:val="22"/>
                <w:szCs w:val="22"/>
                <w:lang w:val="uk-UA"/>
              </w:rPr>
            </w:pPr>
            <w:r w:rsidRPr="005E14CB">
              <w:rPr>
                <w:sz w:val="22"/>
                <w:szCs w:val="22"/>
                <w:lang w:val="uk-UA"/>
              </w:rPr>
              <w:t>Цільове призначення Майна</w:t>
            </w:r>
          </w:p>
          <w:p w14:paraId="4EA3C346" w14:textId="77777777" w:rsidR="00B72344" w:rsidRPr="005E14CB" w:rsidRDefault="00B72344" w:rsidP="00D55C68">
            <w:pPr>
              <w:spacing w:before="120"/>
              <w:jc w:val="center"/>
              <w:rPr>
                <w:sz w:val="22"/>
                <w:szCs w:val="22"/>
                <w:lang w:val="uk-UA"/>
              </w:rPr>
            </w:pPr>
            <w:r w:rsidRPr="005E14CB">
              <w:rPr>
                <w:sz w:val="22"/>
                <w:szCs w:val="22"/>
                <w:lang w:val="uk-UA"/>
              </w:rPr>
              <w:t>(залишити одне із чотирьох формулювань пункту 7.1)</w:t>
            </w:r>
          </w:p>
        </w:tc>
      </w:tr>
      <w:tr w:rsidR="00B72344" w:rsidRPr="005E14CB" w14:paraId="27E0802E"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F14BB91" w14:textId="77777777" w:rsidR="00B72344" w:rsidRPr="005E14CB" w:rsidRDefault="00B72344" w:rsidP="00D55C68">
            <w:pPr>
              <w:spacing w:before="120"/>
              <w:ind w:left="-73" w:right="-62"/>
              <w:jc w:val="center"/>
              <w:rPr>
                <w:sz w:val="22"/>
                <w:szCs w:val="22"/>
                <w:lang w:val="uk-UA"/>
              </w:rPr>
            </w:pPr>
            <w:r w:rsidRPr="005E14CB">
              <w:rPr>
                <w:sz w:val="22"/>
                <w:szCs w:val="22"/>
                <w:lang w:val="uk-UA"/>
              </w:rPr>
              <w:br/>
              <w:t>7.1</w:t>
            </w:r>
            <w:r w:rsidRPr="005E14CB">
              <w:rPr>
                <w:sz w:val="22"/>
                <w:szCs w:val="22"/>
                <w:lang w:val="uk-UA"/>
              </w:rPr>
              <w:br/>
              <w:t>(1)</w:t>
            </w:r>
          </w:p>
        </w:tc>
        <w:tc>
          <w:tcPr>
            <w:tcW w:w="9608" w:type="dxa"/>
            <w:gridSpan w:val="11"/>
            <w:tcBorders>
              <w:top w:val="single" w:sz="4" w:space="0" w:color="000000"/>
              <w:left w:val="nil"/>
              <w:bottom w:val="single" w:sz="4" w:space="0" w:color="000000"/>
              <w:right w:val="single" w:sz="4" w:space="0" w:color="000000"/>
            </w:tcBorders>
            <w:hideMark/>
          </w:tcPr>
          <w:p w14:paraId="296C5476" w14:textId="77777777" w:rsidR="00B72344" w:rsidRPr="005E14CB" w:rsidRDefault="00B72344" w:rsidP="00D55C68">
            <w:pPr>
              <w:spacing w:before="120"/>
              <w:jc w:val="center"/>
              <w:rPr>
                <w:sz w:val="22"/>
                <w:szCs w:val="22"/>
                <w:lang w:val="uk-UA"/>
              </w:rPr>
            </w:pPr>
            <w:r w:rsidRPr="005E14CB">
              <w:rPr>
                <w:sz w:val="22"/>
                <w:szCs w:val="22"/>
                <w:lang w:val="uk-UA"/>
              </w:rPr>
              <w:t>Майно може бути використане Орендарем за будь-яким цільовим призначенням на розсуд Орендаря*</w:t>
            </w:r>
          </w:p>
          <w:p w14:paraId="3BF101D8" w14:textId="77777777" w:rsidR="00B72344" w:rsidRPr="005E14CB" w:rsidRDefault="00B72344" w:rsidP="00D55C68">
            <w:pPr>
              <w:spacing w:before="120"/>
              <w:jc w:val="center"/>
              <w:rPr>
                <w:sz w:val="22"/>
                <w:szCs w:val="22"/>
                <w:lang w:val="uk-UA"/>
              </w:rPr>
            </w:pPr>
            <w:r w:rsidRPr="005E14CB">
              <w:rPr>
                <w:sz w:val="22"/>
                <w:szCs w:val="22"/>
                <w:lang w:val="uk-UA"/>
              </w:rPr>
              <w:t>(*використовується, якщо Майно передано в оренду на аукціоні без додаткових умов)</w:t>
            </w:r>
          </w:p>
        </w:tc>
      </w:tr>
      <w:tr w:rsidR="00B72344" w:rsidRPr="005E14CB" w14:paraId="6AC575BB"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6AA22DD7"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1DCD5B2E"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44284F7" w14:textId="77777777" w:rsidR="00B72344" w:rsidRPr="005E14CB" w:rsidRDefault="00B72344" w:rsidP="00D55C68">
            <w:pPr>
              <w:spacing w:before="120"/>
              <w:jc w:val="center"/>
              <w:rPr>
                <w:sz w:val="22"/>
                <w:szCs w:val="22"/>
                <w:lang w:val="uk-UA"/>
              </w:rPr>
            </w:pPr>
            <w:r w:rsidRPr="005E14CB">
              <w:rPr>
                <w:sz w:val="22"/>
                <w:szCs w:val="22"/>
                <w:lang w:val="uk-UA"/>
              </w:rPr>
              <w:t>7.1</w:t>
            </w:r>
            <w:r w:rsidRPr="005E14CB">
              <w:rPr>
                <w:sz w:val="22"/>
                <w:szCs w:val="22"/>
                <w:lang w:val="uk-UA"/>
              </w:rPr>
              <w:br/>
              <w:t>(2)</w:t>
            </w:r>
          </w:p>
        </w:tc>
        <w:tc>
          <w:tcPr>
            <w:tcW w:w="9608" w:type="dxa"/>
            <w:gridSpan w:val="11"/>
            <w:tcBorders>
              <w:top w:val="single" w:sz="4" w:space="0" w:color="000000"/>
              <w:left w:val="nil"/>
              <w:bottom w:val="single" w:sz="4" w:space="0" w:color="000000"/>
              <w:right w:val="single" w:sz="4" w:space="0" w:color="000000"/>
            </w:tcBorders>
            <w:hideMark/>
          </w:tcPr>
          <w:p w14:paraId="76F3BF49" w14:textId="77777777" w:rsidR="00B72344" w:rsidRPr="005E14CB" w:rsidRDefault="00B72344" w:rsidP="00D55C68">
            <w:pPr>
              <w:spacing w:before="120"/>
              <w:jc w:val="center"/>
              <w:rPr>
                <w:sz w:val="22"/>
                <w:szCs w:val="22"/>
                <w:lang w:val="uk-UA"/>
              </w:rPr>
            </w:pPr>
            <w:r w:rsidRPr="005E14CB">
              <w:rPr>
                <w:sz w:val="22"/>
                <w:szCs w:val="22"/>
                <w:lang w:val="uk-UA"/>
              </w:rPr>
              <w:t>Майно може бути використане за цільовим призначенням на розсуд Орендаря, за винятком таких цільових призначень*</w:t>
            </w:r>
          </w:p>
          <w:p w14:paraId="7FFE3F43" w14:textId="77777777" w:rsidR="00B72344" w:rsidRPr="005E14CB" w:rsidRDefault="00B72344" w:rsidP="00D55C68">
            <w:pPr>
              <w:spacing w:before="120"/>
              <w:jc w:val="center"/>
              <w:rPr>
                <w:sz w:val="22"/>
                <w:szCs w:val="22"/>
                <w:lang w:val="uk-UA"/>
              </w:rPr>
            </w:pPr>
            <w:r w:rsidRPr="005E14CB">
              <w:rPr>
                <w:sz w:val="22"/>
                <w:szCs w:val="22"/>
                <w:lang w:val="uk-UA"/>
              </w:rPr>
              <w:t>7.1.1 _____________________________________________________________________</w:t>
            </w:r>
          </w:p>
          <w:p w14:paraId="57CDF555" w14:textId="77777777" w:rsidR="00B72344" w:rsidRPr="005E14CB" w:rsidRDefault="00B72344" w:rsidP="00D55C68">
            <w:pPr>
              <w:spacing w:before="120"/>
              <w:jc w:val="center"/>
              <w:rPr>
                <w:sz w:val="22"/>
                <w:szCs w:val="22"/>
                <w:lang w:val="uk-UA"/>
              </w:rPr>
            </w:pPr>
            <w:r w:rsidRPr="005E14CB">
              <w:rPr>
                <w:sz w:val="22"/>
                <w:szCs w:val="22"/>
                <w:lang w:val="uk-UA"/>
              </w:rPr>
              <w:t>7.1.2 _____________________________________________________________________</w:t>
            </w:r>
          </w:p>
          <w:p w14:paraId="1349B1CC" w14:textId="77777777" w:rsidR="00B72344" w:rsidRPr="005E14CB" w:rsidRDefault="00B72344" w:rsidP="00D55C68">
            <w:pPr>
              <w:spacing w:before="120"/>
              <w:jc w:val="center"/>
              <w:rPr>
                <w:sz w:val="22"/>
                <w:szCs w:val="22"/>
                <w:lang w:val="uk-UA"/>
              </w:rPr>
            </w:pPr>
            <w:r w:rsidRPr="005E14CB">
              <w:rPr>
                <w:sz w:val="22"/>
                <w:szCs w:val="22"/>
                <w:lang w:val="uk-UA"/>
              </w:rPr>
              <w:lastRenderedPageBreak/>
              <w:t>7.1.3 _____________________________________________________________________</w:t>
            </w:r>
          </w:p>
          <w:p w14:paraId="0D369283" w14:textId="77777777" w:rsidR="00B72344" w:rsidRPr="005E14CB" w:rsidRDefault="00B72344" w:rsidP="00D55C68">
            <w:pPr>
              <w:spacing w:before="120"/>
              <w:jc w:val="center"/>
              <w:rPr>
                <w:sz w:val="22"/>
                <w:szCs w:val="22"/>
                <w:lang w:val="uk-UA"/>
              </w:rPr>
            </w:pPr>
            <w:r w:rsidRPr="005E14CB">
              <w:rPr>
                <w:sz w:val="22"/>
                <w:szCs w:val="22"/>
                <w:lang w:val="uk-UA"/>
              </w:rPr>
              <w:t>7.1.4 _____________________________________________________________________</w:t>
            </w:r>
          </w:p>
          <w:p w14:paraId="019F764C" w14:textId="77777777" w:rsidR="00B72344" w:rsidRPr="005E14CB" w:rsidRDefault="00B72344" w:rsidP="00D55C68">
            <w:pPr>
              <w:spacing w:before="120"/>
              <w:jc w:val="center"/>
              <w:rPr>
                <w:sz w:val="22"/>
                <w:szCs w:val="22"/>
                <w:lang w:val="uk-UA"/>
              </w:rPr>
            </w:pPr>
            <w:r w:rsidRPr="005E14CB">
              <w:rPr>
                <w:sz w:val="22"/>
                <w:szCs w:val="22"/>
                <w:lang w:val="uk-UA"/>
              </w:rPr>
              <w:t>7.1.5 _____________________________________________________________________</w:t>
            </w:r>
          </w:p>
          <w:p w14:paraId="5D89F8C1" w14:textId="77777777" w:rsidR="00B72344" w:rsidRPr="005E14CB" w:rsidRDefault="00B72344" w:rsidP="00D55C68">
            <w:pPr>
              <w:spacing w:before="120"/>
              <w:jc w:val="center"/>
              <w:rPr>
                <w:sz w:val="22"/>
                <w:szCs w:val="22"/>
                <w:lang w:val="uk-UA"/>
              </w:rPr>
            </w:pPr>
            <w:r w:rsidRPr="005E14CB">
              <w:rPr>
                <w:sz w:val="22"/>
                <w:szCs w:val="22"/>
                <w:lang w:val="uk-UA"/>
              </w:rPr>
              <w:t>(вказати не більше п’яти груп цільових призначень, визначених додатком 3 до Порядку)</w:t>
            </w:r>
          </w:p>
          <w:p w14:paraId="1118F855" w14:textId="77777777" w:rsidR="00B72344" w:rsidRPr="005E14CB" w:rsidRDefault="00B72344" w:rsidP="00D55C68">
            <w:pPr>
              <w:spacing w:before="120"/>
              <w:jc w:val="center"/>
              <w:rPr>
                <w:sz w:val="22"/>
                <w:szCs w:val="22"/>
                <w:lang w:val="uk-UA"/>
              </w:rPr>
            </w:pPr>
            <w:r w:rsidRPr="005E14CB">
              <w:rPr>
                <w:sz w:val="22"/>
                <w:szCs w:val="22"/>
                <w:lang w:val="uk-UA"/>
              </w:rPr>
              <w:t>_____________________________________________________________________</w:t>
            </w:r>
          </w:p>
          <w:p w14:paraId="05FB8942" w14:textId="77777777" w:rsidR="00B72344" w:rsidRPr="005E14CB" w:rsidRDefault="00B72344" w:rsidP="00D55C68">
            <w:pPr>
              <w:spacing w:before="120"/>
              <w:jc w:val="center"/>
              <w:rPr>
                <w:sz w:val="22"/>
                <w:szCs w:val="22"/>
                <w:lang w:val="uk-UA"/>
              </w:rPr>
            </w:pPr>
            <w:r w:rsidRPr="005E14CB">
              <w:rPr>
                <w:sz w:val="22"/>
                <w:szCs w:val="22"/>
                <w:lang w:val="uk-UA"/>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B72344" w:rsidRPr="005E14CB" w14:paraId="4532BFD0"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6A2FC202" w14:textId="77777777" w:rsidR="00B72344" w:rsidRPr="005E14CB" w:rsidRDefault="00B72344" w:rsidP="00D55C68">
            <w:pPr>
              <w:spacing w:before="120"/>
              <w:jc w:val="center"/>
              <w:rPr>
                <w:sz w:val="22"/>
                <w:szCs w:val="22"/>
                <w:lang w:val="uk-UA"/>
              </w:rPr>
            </w:pPr>
            <w:r w:rsidRPr="005E14CB">
              <w:rPr>
                <w:sz w:val="22"/>
                <w:szCs w:val="22"/>
                <w:lang w:val="uk-UA"/>
              </w:rPr>
              <w:lastRenderedPageBreak/>
              <w:t>або</w:t>
            </w:r>
          </w:p>
        </w:tc>
      </w:tr>
      <w:tr w:rsidR="00B72344" w:rsidRPr="005E14CB" w14:paraId="7D46133A"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46F5566B" w14:textId="77777777" w:rsidR="00B72344" w:rsidRPr="005E14CB" w:rsidRDefault="00B72344" w:rsidP="00D55C68">
            <w:pPr>
              <w:spacing w:before="120"/>
              <w:jc w:val="center"/>
              <w:rPr>
                <w:sz w:val="22"/>
                <w:szCs w:val="22"/>
                <w:lang w:val="uk-UA"/>
              </w:rPr>
            </w:pPr>
            <w:r w:rsidRPr="005E14CB">
              <w:rPr>
                <w:sz w:val="22"/>
                <w:szCs w:val="22"/>
                <w:lang w:val="uk-UA"/>
              </w:rPr>
              <w:t>7.1</w:t>
            </w:r>
            <w:r w:rsidRPr="005E14CB">
              <w:rPr>
                <w:sz w:val="22"/>
                <w:szCs w:val="22"/>
                <w:lang w:val="uk-UA"/>
              </w:rPr>
              <w:br/>
              <w:t>(3)</w:t>
            </w:r>
          </w:p>
        </w:tc>
        <w:tc>
          <w:tcPr>
            <w:tcW w:w="9608" w:type="dxa"/>
            <w:gridSpan w:val="11"/>
            <w:tcBorders>
              <w:top w:val="single" w:sz="4" w:space="0" w:color="000000"/>
              <w:left w:val="nil"/>
              <w:bottom w:val="single" w:sz="4" w:space="0" w:color="000000"/>
              <w:right w:val="single" w:sz="4" w:space="0" w:color="000000"/>
            </w:tcBorders>
          </w:tcPr>
          <w:p w14:paraId="4D012821" w14:textId="77777777" w:rsidR="00B72344" w:rsidRPr="005E14CB" w:rsidRDefault="00B72344" w:rsidP="00D55C68">
            <w:pPr>
              <w:spacing w:before="120"/>
              <w:jc w:val="center"/>
              <w:rPr>
                <w:sz w:val="22"/>
                <w:szCs w:val="22"/>
                <w:lang w:val="uk-UA"/>
              </w:rPr>
            </w:pPr>
            <w:r w:rsidRPr="005E14CB">
              <w:rPr>
                <w:sz w:val="22"/>
                <w:szCs w:val="22"/>
                <w:lang w:val="uk-UA"/>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406D4AFC" w14:textId="77777777" w:rsidR="00B72344" w:rsidRPr="005E14CB" w:rsidRDefault="00B72344" w:rsidP="00D55C68">
            <w:pPr>
              <w:spacing w:before="120"/>
              <w:jc w:val="center"/>
              <w:rPr>
                <w:sz w:val="22"/>
                <w:szCs w:val="22"/>
                <w:lang w:val="uk-UA"/>
              </w:rPr>
            </w:pPr>
          </w:p>
          <w:p w14:paraId="3BE28CF3" w14:textId="77777777" w:rsidR="00B72344" w:rsidRPr="005E14CB" w:rsidRDefault="00B72344" w:rsidP="00D55C68">
            <w:pPr>
              <w:spacing w:before="120"/>
              <w:jc w:val="center"/>
              <w:rPr>
                <w:sz w:val="22"/>
                <w:szCs w:val="22"/>
                <w:lang w:val="uk-UA"/>
              </w:rPr>
            </w:pPr>
            <w:r w:rsidRPr="005E14CB">
              <w:rPr>
                <w:sz w:val="22"/>
                <w:szCs w:val="22"/>
                <w:lang w:val="uk-UA"/>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B72344" w:rsidRPr="005E14CB" w14:paraId="6CACC562"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045C86D1"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4A770950"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B1D290D" w14:textId="77777777" w:rsidR="00B72344" w:rsidRPr="005E14CB" w:rsidRDefault="00B72344" w:rsidP="00D55C68">
            <w:pPr>
              <w:spacing w:before="120"/>
              <w:ind w:left="-73" w:right="-48"/>
              <w:jc w:val="center"/>
              <w:rPr>
                <w:sz w:val="22"/>
                <w:szCs w:val="22"/>
                <w:lang w:val="uk-UA"/>
              </w:rPr>
            </w:pPr>
            <w:r w:rsidRPr="005E14CB">
              <w:rPr>
                <w:sz w:val="22"/>
                <w:szCs w:val="22"/>
                <w:lang w:val="uk-UA"/>
              </w:rPr>
              <w:t>7.1.1</w:t>
            </w:r>
            <w:r w:rsidRPr="005E14CB">
              <w:rPr>
                <w:sz w:val="22"/>
                <w:szCs w:val="22"/>
                <w:lang w:val="uk-UA"/>
              </w:rPr>
              <w:br/>
              <w:t>(3)</w:t>
            </w:r>
            <w:r w:rsidRPr="005E14CB">
              <w:rPr>
                <w:sz w:val="22"/>
                <w:szCs w:val="22"/>
                <w:lang w:val="uk-UA"/>
              </w:rPr>
              <w:br/>
            </w:r>
          </w:p>
        </w:tc>
        <w:tc>
          <w:tcPr>
            <w:tcW w:w="9608" w:type="dxa"/>
            <w:gridSpan w:val="11"/>
            <w:tcBorders>
              <w:top w:val="single" w:sz="4" w:space="0" w:color="000000"/>
              <w:left w:val="nil"/>
              <w:bottom w:val="single" w:sz="4" w:space="0" w:color="000000"/>
              <w:right w:val="single" w:sz="4" w:space="0" w:color="000000"/>
            </w:tcBorders>
          </w:tcPr>
          <w:p w14:paraId="68BCB9A7" w14:textId="77777777" w:rsidR="00B72344" w:rsidRPr="005E14CB" w:rsidRDefault="00B72344" w:rsidP="00D55C68">
            <w:pPr>
              <w:spacing w:before="120"/>
              <w:jc w:val="center"/>
              <w:rPr>
                <w:sz w:val="22"/>
                <w:szCs w:val="22"/>
                <w:lang w:val="uk-UA"/>
              </w:rPr>
            </w:pPr>
            <w:r w:rsidRPr="005E14CB">
              <w:rPr>
                <w:sz w:val="22"/>
                <w:szCs w:val="22"/>
                <w:lang w:val="uk-UA"/>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2B2B2505" w14:textId="77777777" w:rsidR="00B72344" w:rsidRPr="005E14CB" w:rsidRDefault="00B72344" w:rsidP="00D55C68">
            <w:pPr>
              <w:spacing w:before="120"/>
              <w:jc w:val="center"/>
              <w:rPr>
                <w:sz w:val="22"/>
                <w:szCs w:val="22"/>
                <w:lang w:val="uk-UA"/>
              </w:rPr>
            </w:pPr>
          </w:p>
          <w:p w14:paraId="3137F321" w14:textId="77777777" w:rsidR="00B72344" w:rsidRPr="005E14CB" w:rsidRDefault="00B72344" w:rsidP="00D55C68">
            <w:pPr>
              <w:spacing w:before="120"/>
              <w:jc w:val="center"/>
              <w:rPr>
                <w:sz w:val="22"/>
                <w:szCs w:val="22"/>
                <w:lang w:val="uk-UA"/>
              </w:rPr>
            </w:pPr>
            <w:r w:rsidRPr="005E14CB">
              <w:rPr>
                <w:sz w:val="22"/>
                <w:szCs w:val="22"/>
                <w:lang w:val="uk-UA"/>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восьмим пункту 29 Порядку)</w:t>
            </w:r>
          </w:p>
        </w:tc>
      </w:tr>
      <w:tr w:rsidR="00B72344" w:rsidRPr="005E14CB" w14:paraId="5C743B2B"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3AD111C" w14:textId="77777777" w:rsidR="00B72344" w:rsidRPr="005E14CB" w:rsidRDefault="00B72344" w:rsidP="00D55C68">
            <w:pPr>
              <w:spacing w:before="120"/>
              <w:ind w:left="-73" w:right="-48"/>
              <w:jc w:val="center"/>
              <w:rPr>
                <w:sz w:val="22"/>
                <w:szCs w:val="22"/>
                <w:lang w:val="uk-UA"/>
              </w:rPr>
            </w:pPr>
            <w:r w:rsidRPr="005E14CB">
              <w:rPr>
                <w:sz w:val="22"/>
                <w:szCs w:val="22"/>
                <w:lang w:val="uk-UA"/>
              </w:rPr>
              <w:t>7.1.2</w:t>
            </w:r>
            <w:r w:rsidRPr="005E14CB">
              <w:rPr>
                <w:sz w:val="22"/>
                <w:szCs w:val="22"/>
                <w:lang w:val="uk-UA"/>
              </w:rPr>
              <w:br/>
              <w:t>(3)</w:t>
            </w:r>
            <w:r w:rsidRPr="005E14CB">
              <w:rPr>
                <w:sz w:val="22"/>
                <w:szCs w:val="22"/>
                <w:lang w:val="uk-UA"/>
              </w:rPr>
              <w:br/>
            </w:r>
          </w:p>
        </w:tc>
        <w:tc>
          <w:tcPr>
            <w:tcW w:w="9608" w:type="dxa"/>
            <w:gridSpan w:val="11"/>
            <w:tcBorders>
              <w:top w:val="single" w:sz="4" w:space="0" w:color="000000"/>
              <w:left w:val="nil"/>
              <w:bottom w:val="single" w:sz="4" w:space="0" w:color="000000"/>
              <w:right w:val="single" w:sz="4" w:space="0" w:color="000000"/>
            </w:tcBorders>
          </w:tcPr>
          <w:p w14:paraId="31765137" w14:textId="77777777" w:rsidR="00B72344" w:rsidRPr="005E14CB" w:rsidRDefault="00B72344" w:rsidP="00D55C68">
            <w:pPr>
              <w:spacing w:before="120"/>
              <w:jc w:val="center"/>
              <w:rPr>
                <w:sz w:val="22"/>
                <w:szCs w:val="22"/>
                <w:lang w:val="uk-UA"/>
              </w:rPr>
            </w:pPr>
            <w:r w:rsidRPr="005E14CB">
              <w:rPr>
                <w:sz w:val="22"/>
                <w:szCs w:val="22"/>
                <w:lang w:val="uk-UA"/>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14:paraId="23166FFE" w14:textId="77777777" w:rsidR="00B72344" w:rsidRPr="005E14CB" w:rsidRDefault="00B72344" w:rsidP="00D55C68">
            <w:pPr>
              <w:spacing w:before="120"/>
              <w:jc w:val="center"/>
              <w:rPr>
                <w:sz w:val="22"/>
                <w:szCs w:val="22"/>
                <w:lang w:val="uk-UA"/>
              </w:rPr>
            </w:pPr>
            <w:r w:rsidRPr="005E14CB">
              <w:rPr>
                <w:sz w:val="22"/>
                <w:szCs w:val="22"/>
                <w:lang w:val="uk-UA"/>
              </w:rPr>
              <w:t>(а) перебуває в аварійному стані або</w:t>
            </w:r>
          </w:p>
          <w:p w14:paraId="2ED321EA" w14:textId="77777777" w:rsidR="00B72344" w:rsidRPr="005E14CB" w:rsidRDefault="00B72344" w:rsidP="00D55C68">
            <w:pPr>
              <w:spacing w:before="120"/>
              <w:jc w:val="center"/>
              <w:rPr>
                <w:sz w:val="22"/>
                <w:szCs w:val="22"/>
                <w:lang w:val="uk-UA"/>
              </w:rPr>
            </w:pPr>
            <w:r w:rsidRPr="005E14CB">
              <w:rPr>
                <w:sz w:val="22"/>
                <w:szCs w:val="22"/>
                <w:lang w:val="uk-UA"/>
              </w:rPr>
              <w:t>(б) не використовується у діяльності закладу протягом більш як три роки або</w:t>
            </w:r>
          </w:p>
          <w:p w14:paraId="74C8E226" w14:textId="77777777" w:rsidR="00B72344" w:rsidRPr="005E14CB" w:rsidRDefault="00B72344" w:rsidP="00D55C68">
            <w:pPr>
              <w:spacing w:before="120"/>
              <w:jc w:val="center"/>
              <w:rPr>
                <w:sz w:val="22"/>
                <w:szCs w:val="22"/>
                <w:lang w:val="uk-UA"/>
              </w:rPr>
            </w:pPr>
            <w:r w:rsidRPr="005E14CB">
              <w:rPr>
                <w:sz w:val="22"/>
                <w:szCs w:val="22"/>
                <w:lang w:val="uk-UA"/>
              </w:rPr>
              <w:t>(в) не використовується у діяльності закладу протягом більш як п’ять років:</w:t>
            </w:r>
          </w:p>
          <w:p w14:paraId="5998CB55" w14:textId="77777777" w:rsidR="00B72344" w:rsidRPr="005E14CB" w:rsidRDefault="00B72344" w:rsidP="00D55C68">
            <w:pPr>
              <w:spacing w:before="120"/>
              <w:jc w:val="center"/>
              <w:rPr>
                <w:sz w:val="22"/>
                <w:szCs w:val="22"/>
                <w:lang w:val="uk-UA"/>
              </w:rPr>
            </w:pPr>
            <w:r w:rsidRPr="005E14CB">
              <w:rPr>
                <w:sz w:val="22"/>
                <w:szCs w:val="22"/>
                <w:lang w:val="uk-UA"/>
              </w:rPr>
              <w:t>_______________________________________________________________/</w:t>
            </w:r>
          </w:p>
          <w:p w14:paraId="55BD5BB6" w14:textId="77777777" w:rsidR="00B72344" w:rsidRPr="005E14CB" w:rsidRDefault="00B72344" w:rsidP="00D55C68">
            <w:pPr>
              <w:spacing w:before="120"/>
              <w:jc w:val="center"/>
              <w:rPr>
                <w:sz w:val="22"/>
                <w:szCs w:val="22"/>
                <w:lang w:val="uk-UA"/>
              </w:rPr>
            </w:pPr>
            <w:r w:rsidRPr="005E14CB">
              <w:rPr>
                <w:sz w:val="22"/>
                <w:szCs w:val="22"/>
                <w:lang w:val="uk-UA"/>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десятим пункту 29 Порядку)</w:t>
            </w:r>
          </w:p>
        </w:tc>
      </w:tr>
      <w:tr w:rsidR="00B72344" w:rsidRPr="005E14CB" w14:paraId="3C58B86A"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720EC998" w14:textId="77777777" w:rsidR="00B72344" w:rsidRPr="005E14CB" w:rsidRDefault="00B72344" w:rsidP="00D55C68">
            <w:pPr>
              <w:spacing w:before="120"/>
              <w:ind w:left="80" w:right="110"/>
              <w:jc w:val="center"/>
              <w:rPr>
                <w:sz w:val="22"/>
                <w:szCs w:val="22"/>
                <w:lang w:val="uk-UA"/>
              </w:rPr>
            </w:pPr>
            <w:r w:rsidRPr="005E14CB">
              <w:rPr>
                <w:sz w:val="22"/>
                <w:szCs w:val="22"/>
                <w:lang w:val="uk-UA"/>
              </w:rPr>
              <w:t>або</w:t>
            </w:r>
          </w:p>
        </w:tc>
      </w:tr>
      <w:tr w:rsidR="00B72344" w:rsidRPr="005E14CB" w14:paraId="6F00CC35"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2A79F70" w14:textId="77777777" w:rsidR="00B72344" w:rsidRPr="005E14CB" w:rsidRDefault="00B72344" w:rsidP="00D55C68">
            <w:pPr>
              <w:spacing w:before="120"/>
              <w:jc w:val="center"/>
              <w:rPr>
                <w:sz w:val="22"/>
                <w:szCs w:val="22"/>
                <w:lang w:val="uk-UA"/>
              </w:rPr>
            </w:pPr>
            <w:r w:rsidRPr="005E14CB">
              <w:rPr>
                <w:sz w:val="22"/>
                <w:szCs w:val="22"/>
                <w:lang w:val="uk-UA"/>
              </w:rPr>
              <w:t>7.1</w:t>
            </w:r>
            <w:r w:rsidRPr="005E14CB">
              <w:rPr>
                <w:sz w:val="22"/>
                <w:szCs w:val="22"/>
                <w:lang w:val="uk-UA"/>
              </w:rPr>
              <w:br/>
              <w:t>(4)</w:t>
            </w:r>
          </w:p>
        </w:tc>
        <w:tc>
          <w:tcPr>
            <w:tcW w:w="9608" w:type="dxa"/>
            <w:gridSpan w:val="11"/>
            <w:tcBorders>
              <w:top w:val="single" w:sz="4" w:space="0" w:color="000000"/>
              <w:left w:val="nil"/>
              <w:bottom w:val="single" w:sz="4" w:space="0" w:color="000000"/>
              <w:right w:val="single" w:sz="4" w:space="0" w:color="000000"/>
            </w:tcBorders>
          </w:tcPr>
          <w:p w14:paraId="639C58DD" w14:textId="77777777" w:rsidR="00B72344" w:rsidRPr="005E14CB" w:rsidRDefault="00B72344" w:rsidP="00D55C68">
            <w:pPr>
              <w:spacing w:before="120"/>
              <w:ind w:left="80" w:right="110"/>
              <w:jc w:val="center"/>
              <w:rPr>
                <w:sz w:val="22"/>
                <w:szCs w:val="22"/>
                <w:lang w:val="uk-UA"/>
              </w:rPr>
            </w:pPr>
            <w:r w:rsidRPr="005E14CB">
              <w:rPr>
                <w:sz w:val="22"/>
                <w:szCs w:val="22"/>
                <w:lang w:val="uk-UA"/>
              </w:rPr>
              <w:t>_________________________________________________________________*</w:t>
            </w:r>
          </w:p>
          <w:p w14:paraId="0009F393" w14:textId="77777777" w:rsidR="00B72344" w:rsidRPr="005E14CB" w:rsidRDefault="00B72344" w:rsidP="00D55C68">
            <w:pPr>
              <w:spacing w:before="120"/>
              <w:ind w:left="80" w:right="110"/>
              <w:jc w:val="center"/>
              <w:rPr>
                <w:sz w:val="22"/>
                <w:szCs w:val="22"/>
                <w:lang w:val="uk-UA"/>
              </w:rPr>
            </w:pPr>
          </w:p>
          <w:p w14:paraId="18D2075A" w14:textId="77777777" w:rsidR="00B72344" w:rsidRPr="005E14CB" w:rsidRDefault="00B72344" w:rsidP="00D55C68">
            <w:pPr>
              <w:spacing w:before="120"/>
              <w:ind w:left="80" w:right="110"/>
              <w:jc w:val="center"/>
              <w:rPr>
                <w:sz w:val="22"/>
                <w:szCs w:val="22"/>
                <w:lang w:val="uk-UA"/>
              </w:rPr>
            </w:pPr>
            <w:r w:rsidRPr="005E14CB">
              <w:rPr>
                <w:sz w:val="22"/>
                <w:szCs w:val="22"/>
                <w:lang w:val="uk-UA"/>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4C70BCF8" w14:textId="77777777" w:rsidR="00B72344" w:rsidRPr="005E14CB" w:rsidRDefault="00B72344" w:rsidP="00D55C68">
            <w:pPr>
              <w:spacing w:before="120"/>
              <w:jc w:val="center"/>
              <w:rPr>
                <w:sz w:val="22"/>
                <w:szCs w:val="22"/>
                <w:lang w:val="uk-UA"/>
              </w:rPr>
            </w:pPr>
          </w:p>
          <w:p w14:paraId="1C0E6336" w14:textId="77777777" w:rsidR="00B72344" w:rsidRPr="005E14CB" w:rsidRDefault="00B72344" w:rsidP="00D55C68">
            <w:pPr>
              <w:spacing w:before="120"/>
              <w:ind w:left="-21"/>
              <w:jc w:val="center"/>
              <w:rPr>
                <w:sz w:val="22"/>
                <w:szCs w:val="22"/>
                <w:lang w:val="uk-UA"/>
              </w:rPr>
            </w:pPr>
            <w:r w:rsidRPr="005E14CB">
              <w:rPr>
                <w:sz w:val="22"/>
                <w:szCs w:val="22"/>
                <w:lang w:val="uk-UA"/>
              </w:rPr>
              <w:t>(*використовується, якщо Майно передано в оренду без проведення аукціону)</w:t>
            </w:r>
          </w:p>
        </w:tc>
      </w:tr>
      <w:tr w:rsidR="00B72344" w:rsidRPr="005E14CB" w14:paraId="6522DDDE"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CA6F2EF" w14:textId="77777777" w:rsidR="00B72344" w:rsidRPr="005E14CB" w:rsidRDefault="00B72344" w:rsidP="00D55C68">
            <w:pPr>
              <w:spacing w:before="120"/>
              <w:jc w:val="center"/>
              <w:rPr>
                <w:sz w:val="22"/>
                <w:szCs w:val="22"/>
                <w:lang w:val="uk-UA"/>
              </w:rPr>
            </w:pPr>
            <w:r w:rsidRPr="005E14CB">
              <w:rPr>
                <w:sz w:val="22"/>
                <w:szCs w:val="22"/>
                <w:lang w:val="uk-UA"/>
              </w:rPr>
              <w:t>8</w:t>
            </w:r>
          </w:p>
        </w:tc>
        <w:tc>
          <w:tcPr>
            <w:tcW w:w="3226" w:type="dxa"/>
            <w:gridSpan w:val="3"/>
            <w:tcBorders>
              <w:top w:val="single" w:sz="4" w:space="0" w:color="000000"/>
              <w:left w:val="nil"/>
              <w:bottom w:val="single" w:sz="4" w:space="0" w:color="000000"/>
              <w:right w:val="single" w:sz="4" w:space="0" w:color="000000"/>
            </w:tcBorders>
          </w:tcPr>
          <w:p w14:paraId="7BC28107" w14:textId="77777777" w:rsidR="00B72344" w:rsidRPr="005E14CB" w:rsidRDefault="00B72344" w:rsidP="00D55C68">
            <w:pPr>
              <w:spacing w:before="120"/>
              <w:rPr>
                <w:sz w:val="22"/>
                <w:szCs w:val="22"/>
                <w:lang w:val="uk-UA"/>
              </w:rPr>
            </w:pPr>
            <w:r w:rsidRPr="005E14CB">
              <w:rPr>
                <w:sz w:val="22"/>
                <w:szCs w:val="22"/>
                <w:lang w:val="uk-UA"/>
              </w:rPr>
              <w:t xml:space="preserve">Графік використання (заповнюється, якщо майно </w:t>
            </w:r>
            <w:r w:rsidRPr="005E14CB">
              <w:rPr>
                <w:sz w:val="22"/>
                <w:szCs w:val="22"/>
                <w:lang w:val="uk-UA"/>
              </w:rPr>
              <w:lastRenderedPageBreak/>
              <w:t>передається в погодинну оренду)</w:t>
            </w:r>
          </w:p>
          <w:p w14:paraId="6FDCF14F" w14:textId="77777777" w:rsidR="00B72344" w:rsidRPr="005E14CB" w:rsidRDefault="00B72344" w:rsidP="00D55C68">
            <w:pPr>
              <w:spacing w:before="120"/>
              <w:rPr>
                <w:sz w:val="22"/>
                <w:szCs w:val="22"/>
                <w:lang w:val="uk-UA"/>
              </w:rPr>
            </w:pPr>
          </w:p>
        </w:tc>
        <w:tc>
          <w:tcPr>
            <w:tcW w:w="6382" w:type="dxa"/>
            <w:gridSpan w:val="8"/>
            <w:tcBorders>
              <w:top w:val="single" w:sz="4" w:space="0" w:color="000000"/>
              <w:left w:val="nil"/>
              <w:bottom w:val="single" w:sz="4" w:space="0" w:color="000000"/>
              <w:right w:val="single" w:sz="4" w:space="0" w:color="000000"/>
            </w:tcBorders>
          </w:tcPr>
          <w:p w14:paraId="0A226900" w14:textId="77777777" w:rsidR="00B72344" w:rsidRPr="005E14CB" w:rsidRDefault="00B72344" w:rsidP="00D55C68">
            <w:pPr>
              <w:spacing w:before="120"/>
              <w:rPr>
                <w:sz w:val="22"/>
                <w:szCs w:val="22"/>
                <w:lang w:val="uk-UA"/>
              </w:rPr>
            </w:pPr>
          </w:p>
        </w:tc>
      </w:tr>
      <w:tr w:rsidR="00B72344" w:rsidRPr="005E14CB" w14:paraId="505CB2DE"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5A688AF" w14:textId="77777777" w:rsidR="00B72344" w:rsidRPr="005E14CB" w:rsidRDefault="00B72344" w:rsidP="00D55C68">
            <w:pPr>
              <w:spacing w:before="120"/>
              <w:jc w:val="center"/>
              <w:rPr>
                <w:sz w:val="22"/>
                <w:szCs w:val="22"/>
                <w:lang w:val="uk-UA"/>
              </w:rPr>
            </w:pPr>
            <w:r w:rsidRPr="005E14CB">
              <w:rPr>
                <w:sz w:val="22"/>
                <w:szCs w:val="22"/>
                <w:lang w:val="uk-UA"/>
              </w:rPr>
              <w:t>9</w:t>
            </w:r>
          </w:p>
        </w:tc>
        <w:tc>
          <w:tcPr>
            <w:tcW w:w="9608" w:type="dxa"/>
            <w:gridSpan w:val="11"/>
            <w:tcBorders>
              <w:top w:val="single" w:sz="4" w:space="0" w:color="000000"/>
              <w:left w:val="nil"/>
              <w:bottom w:val="single" w:sz="4" w:space="0" w:color="000000"/>
              <w:right w:val="single" w:sz="4" w:space="0" w:color="000000"/>
            </w:tcBorders>
            <w:hideMark/>
          </w:tcPr>
          <w:p w14:paraId="60D65ECA" w14:textId="77777777" w:rsidR="00B72344" w:rsidRPr="005E14CB" w:rsidRDefault="00B72344" w:rsidP="00D55C68">
            <w:pPr>
              <w:spacing w:before="120"/>
              <w:jc w:val="center"/>
              <w:rPr>
                <w:sz w:val="22"/>
                <w:szCs w:val="22"/>
                <w:lang w:val="uk-UA"/>
              </w:rPr>
            </w:pPr>
            <w:r w:rsidRPr="005E14CB">
              <w:rPr>
                <w:sz w:val="22"/>
                <w:szCs w:val="22"/>
                <w:lang w:val="uk-UA"/>
              </w:rPr>
              <w:t>Орендна плата та інші платежі</w:t>
            </w:r>
          </w:p>
          <w:p w14:paraId="1AFF5496" w14:textId="77777777" w:rsidR="00B72344" w:rsidRPr="005E14CB" w:rsidRDefault="00B72344" w:rsidP="00D55C68">
            <w:pPr>
              <w:spacing w:before="120"/>
              <w:jc w:val="center"/>
              <w:rPr>
                <w:sz w:val="22"/>
                <w:szCs w:val="22"/>
                <w:lang w:val="uk-UA"/>
              </w:rPr>
            </w:pPr>
            <w:r w:rsidRPr="005E14CB">
              <w:rPr>
                <w:sz w:val="22"/>
                <w:szCs w:val="22"/>
                <w:lang w:val="uk-UA"/>
              </w:rPr>
              <w:t xml:space="preserve">(залежно від типу договору залишити одне із чотирьох </w:t>
            </w:r>
            <w:r w:rsidRPr="005E14CB">
              <w:rPr>
                <w:sz w:val="22"/>
                <w:szCs w:val="22"/>
                <w:lang w:val="uk-UA"/>
              </w:rPr>
              <w:br/>
              <w:t>формулювань пункту 9.1)</w:t>
            </w:r>
          </w:p>
        </w:tc>
      </w:tr>
      <w:tr w:rsidR="00B72344" w:rsidRPr="005E14CB" w14:paraId="2939FA7A"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0F46C738" w14:textId="77777777" w:rsidR="00B72344" w:rsidRPr="005E14CB" w:rsidRDefault="00B72344" w:rsidP="00D55C68">
            <w:pPr>
              <w:spacing w:before="120"/>
              <w:jc w:val="center"/>
              <w:rPr>
                <w:sz w:val="22"/>
                <w:szCs w:val="22"/>
                <w:lang w:val="uk-UA"/>
              </w:rPr>
            </w:pPr>
            <w:r w:rsidRPr="005E14CB">
              <w:rPr>
                <w:sz w:val="22"/>
                <w:szCs w:val="22"/>
                <w:lang w:val="uk-UA"/>
              </w:rPr>
              <w:t>9.1</w:t>
            </w:r>
            <w:r w:rsidRPr="005E14CB">
              <w:rPr>
                <w:sz w:val="22"/>
                <w:szCs w:val="22"/>
                <w:lang w:val="uk-UA"/>
              </w:rPr>
              <w:br/>
              <w:t>(1)</w:t>
            </w:r>
          </w:p>
        </w:tc>
        <w:tc>
          <w:tcPr>
            <w:tcW w:w="3226" w:type="dxa"/>
            <w:gridSpan w:val="3"/>
            <w:tcBorders>
              <w:top w:val="single" w:sz="4" w:space="0" w:color="000000"/>
              <w:left w:val="nil"/>
              <w:bottom w:val="single" w:sz="4" w:space="0" w:color="000000"/>
              <w:right w:val="single" w:sz="4" w:space="0" w:color="000000"/>
            </w:tcBorders>
            <w:hideMark/>
          </w:tcPr>
          <w:p w14:paraId="29555748" w14:textId="77777777" w:rsidR="00B72344" w:rsidRPr="005E14CB" w:rsidRDefault="00B72344" w:rsidP="00D55C68">
            <w:pPr>
              <w:spacing w:before="120"/>
              <w:rPr>
                <w:sz w:val="22"/>
                <w:szCs w:val="22"/>
                <w:lang w:val="uk-UA"/>
              </w:rPr>
            </w:pPr>
            <w:r w:rsidRPr="005E14CB">
              <w:rPr>
                <w:sz w:val="22"/>
                <w:szCs w:val="22"/>
                <w:lang w:val="uk-UA"/>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hideMark/>
          </w:tcPr>
          <w:p w14:paraId="4A0237E0"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w:t>
            </w:r>
          </w:p>
        </w:tc>
        <w:tc>
          <w:tcPr>
            <w:tcW w:w="3136" w:type="dxa"/>
            <w:gridSpan w:val="5"/>
            <w:tcBorders>
              <w:top w:val="single" w:sz="4" w:space="0" w:color="000000"/>
              <w:left w:val="nil"/>
              <w:bottom w:val="single" w:sz="4" w:space="0" w:color="000000"/>
              <w:right w:val="single" w:sz="4" w:space="0" w:color="000000"/>
            </w:tcBorders>
            <w:hideMark/>
          </w:tcPr>
          <w:p w14:paraId="52267A98" w14:textId="77777777" w:rsidR="00B72344" w:rsidRPr="005E14CB" w:rsidRDefault="00B72344" w:rsidP="00D55C68">
            <w:pPr>
              <w:spacing w:before="120"/>
              <w:rPr>
                <w:sz w:val="22"/>
                <w:szCs w:val="22"/>
                <w:lang w:val="uk-UA"/>
              </w:rPr>
            </w:pPr>
            <w:r w:rsidRPr="005E14CB">
              <w:rPr>
                <w:sz w:val="22"/>
                <w:szCs w:val="22"/>
                <w:lang w:val="uk-UA"/>
              </w:rPr>
              <w:t>дата і реквізити протоколу електронного аукціону ________________</w:t>
            </w:r>
          </w:p>
        </w:tc>
      </w:tr>
      <w:tr w:rsidR="00B72344" w:rsidRPr="005E14CB" w14:paraId="453269D4"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304AEB52"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2CEC4E45"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A12B6F8" w14:textId="77777777" w:rsidR="00B72344" w:rsidRPr="005E14CB" w:rsidRDefault="00B72344" w:rsidP="00D55C68">
            <w:pPr>
              <w:spacing w:before="120"/>
              <w:jc w:val="center"/>
              <w:rPr>
                <w:sz w:val="22"/>
                <w:szCs w:val="22"/>
                <w:lang w:val="uk-UA"/>
              </w:rPr>
            </w:pPr>
            <w:r w:rsidRPr="005E14CB">
              <w:rPr>
                <w:sz w:val="22"/>
                <w:szCs w:val="22"/>
                <w:lang w:val="uk-UA"/>
              </w:rPr>
              <w:t>9.1</w:t>
            </w:r>
            <w:r w:rsidRPr="005E14CB">
              <w:rPr>
                <w:sz w:val="22"/>
                <w:szCs w:val="22"/>
                <w:lang w:val="uk-UA"/>
              </w:rPr>
              <w:br/>
              <w:t>(2)</w:t>
            </w:r>
          </w:p>
          <w:p w14:paraId="7B021079"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193EDDA2" w14:textId="77777777" w:rsidR="00B72344" w:rsidRPr="005E14CB" w:rsidRDefault="00B72344" w:rsidP="00D55C68">
            <w:pPr>
              <w:spacing w:before="120"/>
              <w:rPr>
                <w:sz w:val="22"/>
                <w:szCs w:val="22"/>
                <w:lang w:val="uk-UA"/>
              </w:rPr>
            </w:pPr>
            <w:r w:rsidRPr="005E14CB">
              <w:rPr>
                <w:sz w:val="22"/>
                <w:szCs w:val="22"/>
                <w:lang w:val="uk-UA"/>
              </w:rPr>
              <w:t xml:space="preserve">Місячна орендна плата, визначена на підставі Методики </w:t>
            </w:r>
          </w:p>
        </w:tc>
        <w:tc>
          <w:tcPr>
            <w:tcW w:w="3246" w:type="dxa"/>
            <w:gridSpan w:val="3"/>
            <w:tcBorders>
              <w:top w:val="single" w:sz="4" w:space="0" w:color="000000"/>
              <w:left w:val="nil"/>
              <w:bottom w:val="single" w:sz="4" w:space="0" w:color="000000"/>
              <w:right w:val="single" w:sz="4" w:space="0" w:color="000000"/>
            </w:tcBorders>
            <w:hideMark/>
          </w:tcPr>
          <w:p w14:paraId="1BC94414"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w:t>
            </w:r>
          </w:p>
        </w:tc>
        <w:tc>
          <w:tcPr>
            <w:tcW w:w="3136" w:type="dxa"/>
            <w:gridSpan w:val="5"/>
            <w:tcBorders>
              <w:top w:val="single" w:sz="4" w:space="0" w:color="000000"/>
              <w:left w:val="nil"/>
              <w:bottom w:val="single" w:sz="4" w:space="0" w:color="000000"/>
              <w:right w:val="single" w:sz="4" w:space="0" w:color="000000"/>
            </w:tcBorders>
            <w:hideMark/>
          </w:tcPr>
          <w:p w14:paraId="13457DE6" w14:textId="77777777" w:rsidR="00B72344" w:rsidRPr="005E14CB" w:rsidRDefault="00B72344" w:rsidP="00D55C68">
            <w:pPr>
              <w:spacing w:before="120"/>
              <w:rPr>
                <w:sz w:val="22"/>
                <w:szCs w:val="22"/>
                <w:lang w:val="uk-UA"/>
              </w:rPr>
            </w:pPr>
            <w:r w:rsidRPr="005E14CB">
              <w:rPr>
                <w:sz w:val="22"/>
                <w:szCs w:val="22"/>
                <w:lang w:val="uk-UA"/>
              </w:rPr>
              <w:t>дата визначення ринкової вартості майна</w:t>
            </w:r>
          </w:p>
          <w:p w14:paraId="6BFB90BB" w14:textId="77777777" w:rsidR="00B72344" w:rsidRPr="005E14CB" w:rsidRDefault="00B72344" w:rsidP="00D55C68">
            <w:pPr>
              <w:spacing w:before="120"/>
              <w:rPr>
                <w:sz w:val="22"/>
                <w:szCs w:val="22"/>
                <w:lang w:val="uk-UA"/>
              </w:rPr>
            </w:pPr>
            <w:r w:rsidRPr="005E14CB">
              <w:rPr>
                <w:sz w:val="22"/>
                <w:szCs w:val="22"/>
                <w:lang w:val="uk-UA"/>
              </w:rPr>
              <w:t>“__” _____ 20__ р., що є датою визначення орендної плати за базовий місяць оренди</w:t>
            </w:r>
          </w:p>
        </w:tc>
      </w:tr>
      <w:tr w:rsidR="00B72344" w:rsidRPr="005E14CB" w14:paraId="4F3D5693"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00837C1F"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50BBED7F"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F2F30C6" w14:textId="77777777" w:rsidR="00B72344" w:rsidRPr="005E14CB" w:rsidRDefault="00B72344" w:rsidP="00D55C68">
            <w:pPr>
              <w:spacing w:before="120"/>
              <w:jc w:val="center"/>
              <w:rPr>
                <w:sz w:val="22"/>
                <w:szCs w:val="22"/>
                <w:lang w:val="uk-UA"/>
              </w:rPr>
            </w:pPr>
            <w:r w:rsidRPr="005E14CB">
              <w:rPr>
                <w:sz w:val="22"/>
                <w:szCs w:val="22"/>
                <w:lang w:val="uk-UA"/>
              </w:rPr>
              <w:t>9.1</w:t>
            </w:r>
            <w:r w:rsidRPr="005E14CB">
              <w:rPr>
                <w:sz w:val="22"/>
                <w:szCs w:val="22"/>
                <w:lang w:val="uk-UA"/>
              </w:rPr>
              <w:br/>
              <w:t>(3)</w:t>
            </w:r>
          </w:p>
          <w:p w14:paraId="506F0C65"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4F3B7142" w14:textId="77777777" w:rsidR="00B72344" w:rsidRPr="005E14CB" w:rsidRDefault="00B72344" w:rsidP="00D55C68">
            <w:pPr>
              <w:spacing w:before="120"/>
              <w:rPr>
                <w:sz w:val="22"/>
                <w:szCs w:val="22"/>
                <w:lang w:val="uk-UA"/>
              </w:rPr>
            </w:pPr>
            <w:r w:rsidRPr="005E14CB">
              <w:rPr>
                <w:sz w:val="22"/>
                <w:szCs w:val="22"/>
                <w:lang w:val="uk-UA"/>
              </w:rPr>
              <w:t xml:space="preserve">Місячна орендна плата, визначена на підставі абзацу третього частини сьомої </w:t>
            </w:r>
            <w:r w:rsidRPr="005E14CB">
              <w:rPr>
                <w:sz w:val="22"/>
                <w:szCs w:val="22"/>
                <w:lang w:val="uk-UA"/>
              </w:rPr>
              <w:br/>
              <w:t>статті 18 Закону</w:t>
            </w:r>
          </w:p>
        </w:tc>
        <w:tc>
          <w:tcPr>
            <w:tcW w:w="3246" w:type="dxa"/>
            <w:gridSpan w:val="3"/>
            <w:tcBorders>
              <w:top w:val="single" w:sz="4" w:space="0" w:color="000000"/>
              <w:left w:val="nil"/>
              <w:bottom w:val="single" w:sz="4" w:space="0" w:color="000000"/>
              <w:right w:val="single" w:sz="4" w:space="0" w:color="000000"/>
            </w:tcBorders>
            <w:hideMark/>
          </w:tcPr>
          <w:p w14:paraId="3674C067"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w:t>
            </w:r>
          </w:p>
        </w:tc>
        <w:tc>
          <w:tcPr>
            <w:tcW w:w="3136" w:type="dxa"/>
            <w:gridSpan w:val="5"/>
            <w:tcBorders>
              <w:top w:val="single" w:sz="4" w:space="0" w:color="000000"/>
              <w:left w:val="nil"/>
              <w:bottom w:val="single" w:sz="4" w:space="0" w:color="000000"/>
              <w:right w:val="single" w:sz="4" w:space="0" w:color="000000"/>
            </w:tcBorders>
            <w:hideMark/>
          </w:tcPr>
          <w:p w14:paraId="3805F793" w14:textId="77777777" w:rsidR="00B72344" w:rsidRPr="005E14CB" w:rsidRDefault="00B72344" w:rsidP="00D55C68">
            <w:pPr>
              <w:spacing w:before="120"/>
              <w:rPr>
                <w:sz w:val="22"/>
                <w:szCs w:val="22"/>
                <w:lang w:val="uk-UA"/>
              </w:rPr>
            </w:pPr>
            <w:r w:rsidRPr="005E14CB">
              <w:rPr>
                <w:sz w:val="22"/>
                <w:szCs w:val="22"/>
                <w:lang w:val="uk-UA"/>
              </w:rPr>
              <w:t>останнє число місяця, за який підлягала сплаті остання місячна орендна плата, встановлена договором, що продовжується,</w:t>
            </w:r>
          </w:p>
          <w:p w14:paraId="57F7992B" w14:textId="77777777" w:rsidR="00B72344" w:rsidRPr="005E14CB" w:rsidRDefault="00B72344" w:rsidP="00D55C68">
            <w:pPr>
              <w:spacing w:before="120"/>
              <w:rPr>
                <w:sz w:val="22"/>
                <w:szCs w:val="22"/>
                <w:lang w:val="uk-UA"/>
              </w:rPr>
            </w:pPr>
            <w:r w:rsidRPr="005E14CB">
              <w:rPr>
                <w:sz w:val="22"/>
                <w:szCs w:val="22"/>
                <w:lang w:val="uk-UA"/>
              </w:rPr>
              <w:t>“__” _____ 20__ р., що є датою визначення орендної плати за базовий місяць оренди</w:t>
            </w:r>
          </w:p>
        </w:tc>
      </w:tr>
      <w:tr w:rsidR="00B72344" w:rsidRPr="005E14CB" w14:paraId="27F4E080" w14:textId="77777777" w:rsidTr="00D55C68">
        <w:trPr>
          <w:trHeight w:val="320"/>
        </w:trPr>
        <w:tc>
          <w:tcPr>
            <w:tcW w:w="10377" w:type="dxa"/>
            <w:gridSpan w:val="12"/>
            <w:tcBorders>
              <w:top w:val="single" w:sz="4" w:space="0" w:color="000000"/>
              <w:left w:val="single" w:sz="4" w:space="0" w:color="000000"/>
              <w:bottom w:val="single" w:sz="4" w:space="0" w:color="000000"/>
              <w:right w:val="single" w:sz="4" w:space="0" w:color="000000"/>
            </w:tcBorders>
            <w:hideMark/>
          </w:tcPr>
          <w:p w14:paraId="54930A09"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54053794" w14:textId="77777777" w:rsidTr="00D55C68">
        <w:trPr>
          <w:trHeight w:val="320"/>
        </w:trPr>
        <w:tc>
          <w:tcPr>
            <w:tcW w:w="769" w:type="dxa"/>
            <w:tcBorders>
              <w:top w:val="nil"/>
              <w:left w:val="single" w:sz="4" w:space="0" w:color="000000"/>
              <w:bottom w:val="single" w:sz="4" w:space="0" w:color="000000"/>
              <w:right w:val="single" w:sz="4" w:space="0" w:color="000000"/>
            </w:tcBorders>
            <w:hideMark/>
          </w:tcPr>
          <w:p w14:paraId="7855512F" w14:textId="77777777" w:rsidR="00B72344" w:rsidRPr="005E14CB" w:rsidRDefault="00B72344" w:rsidP="00D55C68">
            <w:pPr>
              <w:spacing w:before="120"/>
              <w:jc w:val="center"/>
              <w:rPr>
                <w:sz w:val="22"/>
                <w:szCs w:val="22"/>
                <w:lang w:val="uk-UA"/>
              </w:rPr>
            </w:pPr>
            <w:r w:rsidRPr="005E14CB">
              <w:rPr>
                <w:sz w:val="22"/>
                <w:szCs w:val="22"/>
                <w:lang w:val="uk-UA"/>
              </w:rPr>
              <w:t>9.1</w:t>
            </w:r>
            <w:r w:rsidRPr="005E14CB">
              <w:rPr>
                <w:sz w:val="22"/>
                <w:szCs w:val="22"/>
                <w:lang w:val="uk-UA"/>
              </w:rPr>
              <w:br/>
              <w:t>(4)</w:t>
            </w:r>
          </w:p>
          <w:p w14:paraId="7C186B3C"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4FD6E40B" w14:textId="77777777" w:rsidR="00B72344" w:rsidRPr="005E14CB" w:rsidRDefault="00B72344" w:rsidP="00D55C68">
            <w:pPr>
              <w:spacing w:before="120"/>
              <w:rPr>
                <w:sz w:val="22"/>
                <w:szCs w:val="22"/>
                <w:lang w:val="uk-UA"/>
              </w:rPr>
            </w:pPr>
            <w:r w:rsidRPr="005E14CB">
              <w:rPr>
                <w:sz w:val="22"/>
                <w:szCs w:val="22"/>
                <w:lang w:val="uk-UA"/>
              </w:rPr>
              <w:t>Місячна орендна плата, визначена на підставі абзацу четвертого частини сьомої статті 18 Закону</w:t>
            </w:r>
          </w:p>
        </w:tc>
        <w:tc>
          <w:tcPr>
            <w:tcW w:w="3246" w:type="dxa"/>
            <w:gridSpan w:val="3"/>
            <w:tcBorders>
              <w:top w:val="single" w:sz="4" w:space="0" w:color="000000"/>
              <w:left w:val="nil"/>
              <w:bottom w:val="single" w:sz="4" w:space="0" w:color="000000"/>
              <w:right w:val="single" w:sz="4" w:space="0" w:color="000000"/>
            </w:tcBorders>
            <w:hideMark/>
          </w:tcPr>
          <w:p w14:paraId="01F74E98"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w:t>
            </w:r>
          </w:p>
        </w:tc>
        <w:tc>
          <w:tcPr>
            <w:tcW w:w="3136" w:type="dxa"/>
            <w:gridSpan w:val="5"/>
            <w:tcBorders>
              <w:top w:val="single" w:sz="4" w:space="0" w:color="000000"/>
              <w:left w:val="nil"/>
              <w:bottom w:val="single" w:sz="4" w:space="0" w:color="000000"/>
              <w:right w:val="single" w:sz="4" w:space="0" w:color="000000"/>
            </w:tcBorders>
            <w:hideMark/>
          </w:tcPr>
          <w:p w14:paraId="078ED378" w14:textId="77777777" w:rsidR="00B72344" w:rsidRPr="005E14CB" w:rsidRDefault="00B72344" w:rsidP="00D55C68">
            <w:pPr>
              <w:spacing w:before="120"/>
              <w:rPr>
                <w:sz w:val="22"/>
                <w:szCs w:val="22"/>
                <w:lang w:val="uk-UA"/>
              </w:rPr>
            </w:pPr>
            <w:r w:rsidRPr="005E14CB">
              <w:rPr>
                <w:sz w:val="22"/>
                <w:szCs w:val="22"/>
                <w:lang w:val="uk-UA"/>
              </w:rPr>
              <w:t>дата оцінки ринкової вартості майна</w:t>
            </w:r>
          </w:p>
          <w:p w14:paraId="0D53698E" w14:textId="77777777" w:rsidR="00B72344" w:rsidRPr="005E14CB" w:rsidRDefault="00B72344" w:rsidP="00D55C68">
            <w:pPr>
              <w:spacing w:before="120"/>
              <w:rPr>
                <w:sz w:val="22"/>
                <w:szCs w:val="22"/>
                <w:lang w:val="uk-UA"/>
              </w:rPr>
            </w:pPr>
            <w:r w:rsidRPr="005E14CB">
              <w:rPr>
                <w:sz w:val="22"/>
                <w:szCs w:val="22"/>
                <w:lang w:val="uk-UA"/>
              </w:rPr>
              <w:t>“__” _____ 20__ р., що є датою визначення орендної плати за базовий місяць оренди</w:t>
            </w:r>
          </w:p>
        </w:tc>
      </w:tr>
      <w:tr w:rsidR="00B72344" w:rsidRPr="005E14CB" w14:paraId="20A6C7F1" w14:textId="77777777" w:rsidTr="00D55C68">
        <w:trPr>
          <w:trHeight w:val="320"/>
        </w:trPr>
        <w:tc>
          <w:tcPr>
            <w:tcW w:w="769" w:type="dxa"/>
            <w:tcBorders>
              <w:top w:val="single" w:sz="4" w:space="0" w:color="000000"/>
              <w:left w:val="single" w:sz="4" w:space="0" w:color="000000"/>
              <w:bottom w:val="nil"/>
              <w:right w:val="single" w:sz="4" w:space="0" w:color="000000"/>
            </w:tcBorders>
            <w:hideMark/>
          </w:tcPr>
          <w:p w14:paraId="673212E4" w14:textId="77777777" w:rsidR="00B72344" w:rsidRPr="005E14CB" w:rsidRDefault="00B72344" w:rsidP="00D55C68">
            <w:pPr>
              <w:spacing w:before="120"/>
              <w:jc w:val="center"/>
              <w:rPr>
                <w:sz w:val="22"/>
                <w:szCs w:val="22"/>
                <w:lang w:val="uk-UA"/>
              </w:rPr>
            </w:pPr>
            <w:r w:rsidRPr="005E14CB">
              <w:rPr>
                <w:sz w:val="22"/>
                <w:szCs w:val="22"/>
                <w:lang w:val="uk-UA"/>
              </w:rPr>
              <w:t>10</w:t>
            </w:r>
          </w:p>
        </w:tc>
        <w:tc>
          <w:tcPr>
            <w:tcW w:w="9608" w:type="dxa"/>
            <w:gridSpan w:val="11"/>
            <w:tcBorders>
              <w:top w:val="single" w:sz="4" w:space="0" w:color="000000"/>
              <w:left w:val="nil"/>
              <w:bottom w:val="nil"/>
              <w:right w:val="single" w:sz="4" w:space="0" w:color="000000"/>
            </w:tcBorders>
            <w:hideMark/>
          </w:tcPr>
          <w:p w14:paraId="070B9DE2" w14:textId="77777777" w:rsidR="00B72344" w:rsidRPr="005E14CB" w:rsidRDefault="00B72344" w:rsidP="00D55C68">
            <w:pPr>
              <w:spacing w:before="120"/>
              <w:jc w:val="center"/>
              <w:rPr>
                <w:sz w:val="22"/>
                <w:szCs w:val="22"/>
                <w:lang w:val="uk-UA"/>
              </w:rPr>
            </w:pPr>
            <w:r w:rsidRPr="005E14CB">
              <w:rPr>
                <w:sz w:val="22"/>
                <w:szCs w:val="22"/>
                <w:lang w:val="uk-UA"/>
              </w:rPr>
              <w:t>Розмір авансового внеску орендної плати</w:t>
            </w:r>
          </w:p>
          <w:p w14:paraId="63B48D8A" w14:textId="77777777" w:rsidR="00B72344" w:rsidRPr="005E14CB" w:rsidRDefault="00B72344" w:rsidP="00D55C68">
            <w:pPr>
              <w:spacing w:before="120"/>
              <w:jc w:val="center"/>
              <w:rPr>
                <w:sz w:val="22"/>
                <w:szCs w:val="22"/>
                <w:lang w:val="uk-UA"/>
              </w:rPr>
            </w:pPr>
            <w:r w:rsidRPr="005E14CB">
              <w:rPr>
                <w:sz w:val="22"/>
                <w:szCs w:val="22"/>
                <w:lang w:val="uk-UA"/>
              </w:rPr>
              <w:t>(залежно від типу договору залишити одне із двох формулювань пункту 10.1)</w:t>
            </w:r>
          </w:p>
        </w:tc>
      </w:tr>
      <w:tr w:rsidR="00B72344" w:rsidRPr="005E14CB" w14:paraId="22A8FAE3"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951361A" w14:textId="77777777" w:rsidR="00B72344" w:rsidRPr="005E14CB" w:rsidRDefault="00B72344" w:rsidP="00D55C68">
            <w:pPr>
              <w:spacing w:before="120"/>
              <w:jc w:val="center"/>
              <w:rPr>
                <w:sz w:val="22"/>
                <w:szCs w:val="22"/>
                <w:lang w:val="uk-UA"/>
              </w:rPr>
            </w:pPr>
            <w:r w:rsidRPr="005E14CB">
              <w:rPr>
                <w:sz w:val="22"/>
                <w:szCs w:val="22"/>
                <w:lang w:val="uk-UA"/>
              </w:rPr>
              <w:t>10.1</w:t>
            </w:r>
            <w:r w:rsidRPr="005E14CB">
              <w:rPr>
                <w:sz w:val="22"/>
                <w:szCs w:val="22"/>
                <w:lang w:val="uk-UA"/>
              </w:rPr>
              <w:br/>
              <w:t>(1)</w:t>
            </w:r>
          </w:p>
          <w:p w14:paraId="7B955D35"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000000"/>
              <w:right w:val="single" w:sz="4" w:space="0" w:color="000000"/>
            </w:tcBorders>
            <w:hideMark/>
          </w:tcPr>
          <w:p w14:paraId="2C25AB52" w14:textId="77777777" w:rsidR="00B72344" w:rsidRPr="005E14CB" w:rsidRDefault="00B72344" w:rsidP="00D55C68">
            <w:pPr>
              <w:spacing w:before="120"/>
              <w:rPr>
                <w:sz w:val="22"/>
                <w:szCs w:val="22"/>
                <w:lang w:val="uk-UA"/>
              </w:rPr>
            </w:pPr>
            <w:r w:rsidRPr="005E14CB">
              <w:rPr>
                <w:sz w:val="22"/>
                <w:szCs w:val="22"/>
                <w:lang w:val="uk-UA"/>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382" w:type="dxa"/>
            <w:gridSpan w:val="8"/>
            <w:tcBorders>
              <w:top w:val="single" w:sz="4" w:space="0" w:color="000000"/>
              <w:left w:val="nil"/>
              <w:bottom w:val="single" w:sz="4" w:space="0" w:color="000000"/>
              <w:right w:val="single" w:sz="4" w:space="0" w:color="000000"/>
            </w:tcBorders>
          </w:tcPr>
          <w:p w14:paraId="3C2A4660"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w:t>
            </w:r>
          </w:p>
          <w:p w14:paraId="3CDAA5B2" w14:textId="77777777" w:rsidR="00B72344" w:rsidRPr="005E14CB" w:rsidRDefault="00B72344" w:rsidP="00D55C68">
            <w:pPr>
              <w:spacing w:before="120"/>
              <w:ind w:left="248"/>
              <w:rPr>
                <w:sz w:val="22"/>
                <w:szCs w:val="22"/>
                <w:lang w:val="uk-UA"/>
              </w:rPr>
            </w:pPr>
          </w:p>
          <w:p w14:paraId="2B1368D2" w14:textId="77777777" w:rsidR="00B72344" w:rsidRPr="005E14CB" w:rsidRDefault="00B72344" w:rsidP="00D55C68">
            <w:pPr>
              <w:spacing w:before="120"/>
              <w:rPr>
                <w:sz w:val="22"/>
                <w:szCs w:val="22"/>
                <w:lang w:val="uk-UA"/>
              </w:rPr>
            </w:pPr>
            <w:r w:rsidRPr="005E14CB">
              <w:rPr>
                <w:sz w:val="22"/>
                <w:szCs w:val="22"/>
                <w:lang w:val="uk-UA"/>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72344" w:rsidRPr="005E14CB" w14:paraId="67D0F160" w14:textId="77777777" w:rsidTr="00D55C68">
        <w:trPr>
          <w:trHeight w:val="320"/>
        </w:trPr>
        <w:tc>
          <w:tcPr>
            <w:tcW w:w="10377" w:type="dxa"/>
            <w:gridSpan w:val="12"/>
            <w:tcBorders>
              <w:top w:val="single" w:sz="4" w:space="0" w:color="000000"/>
              <w:left w:val="single" w:sz="4" w:space="0" w:color="000000"/>
              <w:bottom w:val="single" w:sz="4" w:space="0" w:color="auto"/>
              <w:right w:val="single" w:sz="4" w:space="0" w:color="000000"/>
            </w:tcBorders>
            <w:hideMark/>
          </w:tcPr>
          <w:p w14:paraId="47AD8B97" w14:textId="77777777" w:rsidR="00B72344" w:rsidRPr="005E14CB" w:rsidRDefault="00B72344" w:rsidP="00D55C68">
            <w:pPr>
              <w:spacing w:before="120"/>
              <w:jc w:val="center"/>
              <w:rPr>
                <w:sz w:val="22"/>
                <w:szCs w:val="22"/>
                <w:lang w:val="uk-UA"/>
              </w:rPr>
            </w:pPr>
            <w:r w:rsidRPr="005E14CB">
              <w:rPr>
                <w:sz w:val="22"/>
                <w:szCs w:val="22"/>
                <w:lang w:val="uk-UA"/>
              </w:rPr>
              <w:t>або</w:t>
            </w:r>
          </w:p>
        </w:tc>
      </w:tr>
      <w:tr w:rsidR="00B72344" w:rsidRPr="005E14CB" w14:paraId="75D6D42D" w14:textId="77777777" w:rsidTr="00D55C68">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55C8E1B1" w14:textId="77777777" w:rsidR="00B72344" w:rsidRPr="005E14CB" w:rsidRDefault="00B72344" w:rsidP="00D55C68">
            <w:pPr>
              <w:spacing w:before="120"/>
              <w:jc w:val="center"/>
              <w:rPr>
                <w:sz w:val="22"/>
                <w:szCs w:val="22"/>
                <w:lang w:val="uk-UA"/>
              </w:rPr>
            </w:pPr>
            <w:r w:rsidRPr="005E14CB">
              <w:rPr>
                <w:sz w:val="22"/>
                <w:szCs w:val="22"/>
                <w:lang w:val="uk-UA"/>
              </w:rPr>
              <w:t>10.1</w:t>
            </w:r>
            <w:r w:rsidRPr="005E14CB">
              <w:rPr>
                <w:sz w:val="22"/>
                <w:szCs w:val="22"/>
                <w:lang w:val="uk-UA"/>
              </w:rPr>
              <w:br/>
              <w:t>(2)</w:t>
            </w:r>
          </w:p>
          <w:p w14:paraId="168719C5" w14:textId="77777777" w:rsidR="00B72344" w:rsidRPr="005E14CB" w:rsidRDefault="00B72344" w:rsidP="00D55C68">
            <w:pPr>
              <w:spacing w:before="120"/>
              <w:jc w:val="center"/>
              <w:rPr>
                <w:sz w:val="22"/>
                <w:szCs w:val="22"/>
                <w:lang w:val="uk-UA"/>
              </w:rPr>
            </w:pPr>
          </w:p>
        </w:tc>
        <w:tc>
          <w:tcPr>
            <w:tcW w:w="3226" w:type="dxa"/>
            <w:gridSpan w:val="3"/>
            <w:tcBorders>
              <w:top w:val="single" w:sz="4" w:space="0" w:color="000000"/>
              <w:left w:val="nil"/>
              <w:bottom w:val="single" w:sz="4" w:space="0" w:color="auto"/>
              <w:right w:val="single" w:sz="4" w:space="0" w:color="000000"/>
            </w:tcBorders>
            <w:hideMark/>
          </w:tcPr>
          <w:p w14:paraId="57F46592" w14:textId="77777777" w:rsidR="00B72344" w:rsidRPr="005E14CB" w:rsidRDefault="00B72344" w:rsidP="00D55C68">
            <w:pPr>
              <w:spacing w:before="120"/>
              <w:rPr>
                <w:sz w:val="22"/>
                <w:szCs w:val="22"/>
                <w:lang w:val="uk-UA"/>
              </w:rPr>
            </w:pPr>
            <w:r w:rsidRPr="005E14CB">
              <w:rPr>
                <w:sz w:val="22"/>
                <w:szCs w:val="22"/>
                <w:lang w:val="uk-UA"/>
              </w:rPr>
              <w:t>6 (шість) місячних орендних плат, визначених за результатами проведення аукціону, якщо цей договір є договором типу 5.1(В) -</w:t>
            </w:r>
          </w:p>
        </w:tc>
        <w:tc>
          <w:tcPr>
            <w:tcW w:w="6382" w:type="dxa"/>
            <w:gridSpan w:val="8"/>
            <w:tcBorders>
              <w:top w:val="single" w:sz="4" w:space="0" w:color="000000"/>
              <w:left w:val="nil"/>
              <w:bottom w:val="single" w:sz="4" w:space="0" w:color="000000"/>
              <w:right w:val="single" w:sz="4" w:space="0" w:color="000000"/>
            </w:tcBorders>
            <w:hideMark/>
          </w:tcPr>
          <w:p w14:paraId="55E9650F" w14:textId="77777777" w:rsidR="00B72344" w:rsidRPr="005E14CB" w:rsidRDefault="00B72344" w:rsidP="00D55C68">
            <w:pPr>
              <w:spacing w:before="120"/>
              <w:rPr>
                <w:sz w:val="22"/>
                <w:szCs w:val="22"/>
                <w:lang w:val="uk-UA"/>
              </w:rPr>
            </w:pPr>
            <w:r w:rsidRPr="005E14CB">
              <w:rPr>
                <w:sz w:val="22"/>
                <w:szCs w:val="22"/>
                <w:lang w:val="uk-UA"/>
              </w:rPr>
              <w:t>сума, гривень, без податку на додану вартість ____________________________________</w:t>
            </w:r>
          </w:p>
        </w:tc>
      </w:tr>
    </w:tbl>
    <w:p w14:paraId="4D96B97C" w14:textId="77777777" w:rsidR="00B72344" w:rsidRPr="005E14CB" w:rsidRDefault="00B72344" w:rsidP="00B72344">
      <w:pPr>
        <w:rPr>
          <w:lang w:val="uk-UA"/>
        </w:rPr>
      </w:pPr>
    </w:p>
    <w:tbl>
      <w:tblPr>
        <w:tblW w:w="10605" w:type="dxa"/>
        <w:tblInd w:w="-601" w:type="dxa"/>
        <w:tblLayout w:type="fixed"/>
        <w:tblLook w:val="04A0" w:firstRow="1" w:lastRow="0" w:firstColumn="1" w:lastColumn="0" w:noHBand="0" w:noVBand="1"/>
      </w:tblPr>
      <w:tblGrid>
        <w:gridCol w:w="770"/>
        <w:gridCol w:w="3225"/>
        <w:gridCol w:w="3591"/>
        <w:gridCol w:w="3019"/>
      </w:tblGrid>
      <w:tr w:rsidR="00B72344" w:rsidRPr="005E14CB" w14:paraId="5562B391" w14:textId="77777777" w:rsidTr="00D55C68">
        <w:trPr>
          <w:trHeight w:val="320"/>
        </w:trPr>
        <w:tc>
          <w:tcPr>
            <w:tcW w:w="770" w:type="dxa"/>
            <w:tcBorders>
              <w:top w:val="single" w:sz="4" w:space="0" w:color="000000"/>
              <w:left w:val="single" w:sz="4" w:space="0" w:color="000000"/>
              <w:bottom w:val="single" w:sz="4" w:space="0" w:color="auto"/>
              <w:right w:val="single" w:sz="4" w:space="0" w:color="000000"/>
            </w:tcBorders>
          </w:tcPr>
          <w:p w14:paraId="2A569CB2" w14:textId="77777777" w:rsidR="00B72344" w:rsidRPr="005E14CB" w:rsidRDefault="00B72344" w:rsidP="00D55C68">
            <w:pPr>
              <w:spacing w:before="120"/>
              <w:jc w:val="center"/>
              <w:rPr>
                <w:sz w:val="22"/>
                <w:szCs w:val="22"/>
                <w:lang w:val="uk-UA"/>
              </w:rPr>
            </w:pPr>
          </w:p>
        </w:tc>
        <w:tc>
          <w:tcPr>
            <w:tcW w:w="3225" w:type="dxa"/>
            <w:tcBorders>
              <w:top w:val="single" w:sz="4" w:space="0" w:color="000000"/>
              <w:left w:val="nil"/>
              <w:bottom w:val="single" w:sz="4" w:space="0" w:color="auto"/>
              <w:right w:val="single" w:sz="4" w:space="0" w:color="000000"/>
            </w:tcBorders>
            <w:hideMark/>
          </w:tcPr>
          <w:p w14:paraId="57C6198D" w14:textId="77777777" w:rsidR="00B72344" w:rsidRPr="005E14CB" w:rsidRDefault="00B72344" w:rsidP="00D55C68">
            <w:pPr>
              <w:spacing w:before="120"/>
              <w:rPr>
                <w:sz w:val="22"/>
                <w:szCs w:val="22"/>
                <w:lang w:val="uk-UA"/>
              </w:rPr>
            </w:pPr>
            <w:r w:rsidRPr="005E14CB">
              <w:rPr>
                <w:sz w:val="22"/>
                <w:szCs w:val="22"/>
                <w:lang w:val="uk-UA"/>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610" w:type="dxa"/>
            <w:gridSpan w:val="2"/>
            <w:tcBorders>
              <w:top w:val="single" w:sz="4" w:space="0" w:color="000000"/>
              <w:left w:val="nil"/>
              <w:bottom w:val="single" w:sz="4" w:space="0" w:color="auto"/>
              <w:right w:val="single" w:sz="4" w:space="0" w:color="000000"/>
            </w:tcBorders>
          </w:tcPr>
          <w:p w14:paraId="65CF1B99" w14:textId="77777777" w:rsidR="00B72344" w:rsidRPr="005E14CB" w:rsidRDefault="00B72344" w:rsidP="00D55C68">
            <w:pPr>
              <w:spacing w:before="120"/>
              <w:rPr>
                <w:sz w:val="22"/>
                <w:szCs w:val="22"/>
                <w:lang w:val="uk-UA"/>
              </w:rPr>
            </w:pPr>
          </w:p>
        </w:tc>
      </w:tr>
      <w:tr w:rsidR="00B72344" w:rsidRPr="005E14CB" w14:paraId="7CE43197" w14:textId="77777777" w:rsidTr="00D55C68">
        <w:trPr>
          <w:trHeight w:val="320"/>
        </w:trPr>
        <w:tc>
          <w:tcPr>
            <w:tcW w:w="770" w:type="dxa"/>
            <w:vMerge w:val="restart"/>
            <w:tcBorders>
              <w:top w:val="single" w:sz="4" w:space="0" w:color="auto"/>
              <w:left w:val="single" w:sz="4" w:space="0" w:color="auto"/>
              <w:bottom w:val="single" w:sz="4" w:space="0" w:color="auto"/>
              <w:right w:val="single" w:sz="4" w:space="0" w:color="000000"/>
            </w:tcBorders>
            <w:hideMark/>
          </w:tcPr>
          <w:p w14:paraId="468FAC99" w14:textId="77777777" w:rsidR="00B72344" w:rsidRPr="005E14CB" w:rsidRDefault="00B72344" w:rsidP="00D55C68">
            <w:pPr>
              <w:spacing w:before="120"/>
              <w:jc w:val="center"/>
              <w:rPr>
                <w:sz w:val="22"/>
                <w:szCs w:val="22"/>
                <w:lang w:val="uk-UA"/>
              </w:rPr>
            </w:pPr>
            <w:r w:rsidRPr="005E14CB">
              <w:rPr>
                <w:sz w:val="22"/>
                <w:szCs w:val="22"/>
                <w:lang w:val="uk-UA"/>
              </w:rPr>
              <w:t>11</w:t>
            </w:r>
          </w:p>
        </w:tc>
        <w:tc>
          <w:tcPr>
            <w:tcW w:w="3225" w:type="dxa"/>
            <w:vMerge w:val="restart"/>
            <w:tcBorders>
              <w:top w:val="single" w:sz="4" w:space="0" w:color="auto"/>
              <w:left w:val="nil"/>
              <w:bottom w:val="nil"/>
              <w:right w:val="single" w:sz="4" w:space="0" w:color="000000"/>
            </w:tcBorders>
            <w:hideMark/>
          </w:tcPr>
          <w:p w14:paraId="10DD4B24" w14:textId="77777777" w:rsidR="00B72344" w:rsidRPr="005E14CB" w:rsidRDefault="00B72344" w:rsidP="00D55C68">
            <w:pPr>
              <w:spacing w:before="120"/>
              <w:rPr>
                <w:sz w:val="22"/>
                <w:szCs w:val="22"/>
                <w:lang w:val="uk-UA"/>
              </w:rPr>
            </w:pPr>
            <w:r w:rsidRPr="005E14CB">
              <w:rPr>
                <w:sz w:val="22"/>
                <w:szCs w:val="22"/>
                <w:lang w:val="uk-UA"/>
              </w:rPr>
              <w:t>Сума забезпечувального депозиту</w:t>
            </w:r>
          </w:p>
        </w:tc>
        <w:tc>
          <w:tcPr>
            <w:tcW w:w="6610" w:type="dxa"/>
            <w:gridSpan w:val="2"/>
            <w:tcBorders>
              <w:top w:val="single" w:sz="4" w:space="0" w:color="auto"/>
              <w:left w:val="nil"/>
              <w:bottom w:val="single" w:sz="4" w:space="0" w:color="000000"/>
              <w:right w:val="single" w:sz="4" w:space="0" w:color="auto"/>
            </w:tcBorders>
            <w:hideMark/>
          </w:tcPr>
          <w:p w14:paraId="14986A97" w14:textId="77777777" w:rsidR="00B72344" w:rsidRPr="005E14CB" w:rsidRDefault="00B72344" w:rsidP="00D55C68">
            <w:pPr>
              <w:spacing w:before="120"/>
              <w:ind w:left="10"/>
              <w:rPr>
                <w:sz w:val="22"/>
                <w:szCs w:val="22"/>
                <w:lang w:val="uk-UA"/>
              </w:rPr>
            </w:pPr>
            <w:r w:rsidRPr="005E14CB">
              <w:rPr>
                <w:sz w:val="22"/>
                <w:szCs w:val="22"/>
                <w:lang w:val="uk-UA"/>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363DD369" w14:textId="77777777" w:rsidR="00B72344" w:rsidRPr="005E14CB" w:rsidRDefault="00B72344" w:rsidP="00D55C68">
            <w:pPr>
              <w:spacing w:before="120"/>
              <w:ind w:left="10"/>
              <w:rPr>
                <w:sz w:val="22"/>
                <w:szCs w:val="22"/>
                <w:lang w:val="uk-UA"/>
              </w:rPr>
            </w:pPr>
            <w:r w:rsidRPr="005E14CB">
              <w:rPr>
                <w:sz w:val="22"/>
                <w:szCs w:val="22"/>
                <w:lang w:val="uk-UA"/>
              </w:rPr>
              <w:t xml:space="preserve">сума, гривень, без податку на додану вартість _____________ </w:t>
            </w:r>
          </w:p>
        </w:tc>
      </w:tr>
      <w:tr w:rsidR="00B72344" w:rsidRPr="005E14CB" w14:paraId="129A60EE" w14:textId="77777777" w:rsidTr="00D55C68">
        <w:trPr>
          <w:trHeight w:val="320"/>
        </w:trPr>
        <w:tc>
          <w:tcPr>
            <w:tcW w:w="770" w:type="dxa"/>
            <w:vMerge/>
            <w:tcBorders>
              <w:top w:val="single" w:sz="4" w:space="0" w:color="000000"/>
              <w:left w:val="single" w:sz="4" w:space="0" w:color="auto"/>
              <w:bottom w:val="single" w:sz="4" w:space="0" w:color="auto"/>
              <w:right w:val="single" w:sz="4" w:space="0" w:color="000000"/>
            </w:tcBorders>
            <w:vAlign w:val="center"/>
            <w:hideMark/>
          </w:tcPr>
          <w:p w14:paraId="594F74E0" w14:textId="77777777" w:rsidR="00B72344" w:rsidRPr="005E14CB" w:rsidRDefault="00B72344" w:rsidP="00D55C68">
            <w:pPr>
              <w:rPr>
                <w:sz w:val="22"/>
                <w:szCs w:val="22"/>
                <w:lang w:val="uk-UA"/>
              </w:rPr>
            </w:pPr>
          </w:p>
        </w:tc>
        <w:tc>
          <w:tcPr>
            <w:tcW w:w="3225" w:type="dxa"/>
            <w:vMerge/>
            <w:tcBorders>
              <w:top w:val="single" w:sz="4" w:space="0" w:color="000000"/>
              <w:left w:val="nil"/>
              <w:bottom w:val="single" w:sz="4" w:space="0" w:color="auto"/>
              <w:right w:val="single" w:sz="4" w:space="0" w:color="000000"/>
            </w:tcBorders>
            <w:vAlign w:val="center"/>
            <w:hideMark/>
          </w:tcPr>
          <w:p w14:paraId="58439B80" w14:textId="77777777" w:rsidR="00B72344" w:rsidRPr="005E14CB" w:rsidRDefault="00B72344" w:rsidP="00D55C68">
            <w:pPr>
              <w:rPr>
                <w:sz w:val="22"/>
                <w:szCs w:val="22"/>
                <w:lang w:val="uk-UA"/>
              </w:rPr>
            </w:pPr>
          </w:p>
        </w:tc>
        <w:tc>
          <w:tcPr>
            <w:tcW w:w="6610" w:type="dxa"/>
            <w:gridSpan w:val="2"/>
            <w:tcBorders>
              <w:top w:val="single" w:sz="4" w:space="0" w:color="000000"/>
              <w:left w:val="nil"/>
              <w:bottom w:val="single" w:sz="4" w:space="0" w:color="auto"/>
              <w:right w:val="single" w:sz="4" w:space="0" w:color="auto"/>
            </w:tcBorders>
            <w:hideMark/>
          </w:tcPr>
          <w:p w14:paraId="34B16D72" w14:textId="77777777" w:rsidR="00B72344" w:rsidRPr="005E14CB" w:rsidRDefault="00B72344" w:rsidP="00D55C68">
            <w:pPr>
              <w:spacing w:before="120"/>
              <w:ind w:left="10"/>
              <w:rPr>
                <w:sz w:val="22"/>
                <w:szCs w:val="22"/>
                <w:lang w:val="uk-UA"/>
              </w:rPr>
            </w:pPr>
            <w:r w:rsidRPr="005E14CB">
              <w:rPr>
                <w:sz w:val="22"/>
                <w:szCs w:val="22"/>
                <w:lang w:val="uk-UA"/>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15C07021" w14:textId="77777777" w:rsidR="00B72344" w:rsidRPr="005E14CB" w:rsidRDefault="00B72344" w:rsidP="00D55C68">
            <w:pPr>
              <w:spacing w:before="120"/>
              <w:ind w:left="10"/>
              <w:rPr>
                <w:sz w:val="22"/>
                <w:szCs w:val="22"/>
                <w:lang w:val="uk-UA"/>
              </w:rPr>
            </w:pPr>
            <w:r w:rsidRPr="005E14CB">
              <w:rPr>
                <w:sz w:val="22"/>
                <w:szCs w:val="22"/>
                <w:lang w:val="uk-UA"/>
              </w:rPr>
              <w:t>сума, гривень, без податку на додану вартість _____________.</w:t>
            </w:r>
          </w:p>
        </w:tc>
      </w:tr>
      <w:tr w:rsidR="00B72344" w:rsidRPr="005E14CB" w14:paraId="7137AD4E" w14:textId="77777777" w:rsidTr="00D55C68">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4785541E" w14:textId="77777777" w:rsidR="00B72344" w:rsidRPr="005E14CB" w:rsidRDefault="00B72344" w:rsidP="00D55C68">
            <w:pPr>
              <w:spacing w:before="120"/>
              <w:jc w:val="center"/>
              <w:rPr>
                <w:sz w:val="22"/>
                <w:szCs w:val="22"/>
                <w:lang w:val="uk-UA"/>
              </w:rPr>
            </w:pPr>
            <w:r w:rsidRPr="005E14CB">
              <w:rPr>
                <w:sz w:val="22"/>
                <w:szCs w:val="22"/>
                <w:lang w:val="uk-UA"/>
              </w:rPr>
              <w:t>12</w:t>
            </w:r>
          </w:p>
        </w:tc>
        <w:tc>
          <w:tcPr>
            <w:tcW w:w="9835" w:type="dxa"/>
            <w:gridSpan w:val="3"/>
            <w:tcBorders>
              <w:top w:val="single" w:sz="4" w:space="0" w:color="auto"/>
              <w:left w:val="nil"/>
              <w:bottom w:val="single" w:sz="4" w:space="0" w:color="000000"/>
              <w:right w:val="single" w:sz="4" w:space="0" w:color="000000"/>
            </w:tcBorders>
            <w:hideMark/>
          </w:tcPr>
          <w:p w14:paraId="60F8CB94" w14:textId="77777777" w:rsidR="00B72344" w:rsidRPr="005E14CB" w:rsidRDefault="00B72344" w:rsidP="00D55C68">
            <w:pPr>
              <w:spacing w:before="120"/>
              <w:ind w:left="248"/>
              <w:jc w:val="center"/>
              <w:rPr>
                <w:sz w:val="22"/>
                <w:szCs w:val="22"/>
                <w:lang w:val="uk-UA"/>
              </w:rPr>
            </w:pPr>
            <w:r w:rsidRPr="005E14CB">
              <w:rPr>
                <w:sz w:val="22"/>
                <w:szCs w:val="22"/>
                <w:lang w:val="uk-UA"/>
              </w:rPr>
              <w:t>Строк договору</w:t>
            </w:r>
          </w:p>
          <w:p w14:paraId="43A6CDF3" w14:textId="77777777" w:rsidR="00B72344" w:rsidRPr="005E14CB" w:rsidRDefault="00B72344" w:rsidP="00D55C68">
            <w:pPr>
              <w:spacing w:before="120"/>
              <w:ind w:left="248"/>
              <w:jc w:val="center"/>
              <w:rPr>
                <w:sz w:val="22"/>
                <w:szCs w:val="22"/>
                <w:lang w:val="uk-UA"/>
              </w:rPr>
            </w:pPr>
            <w:r w:rsidRPr="005E14CB">
              <w:rPr>
                <w:sz w:val="22"/>
                <w:szCs w:val="22"/>
                <w:lang w:val="uk-UA"/>
              </w:rPr>
              <w:t>(залишити одне із двох формулювань пункту 12.1)</w:t>
            </w:r>
          </w:p>
        </w:tc>
      </w:tr>
      <w:tr w:rsidR="00B72344" w:rsidRPr="005E14CB" w14:paraId="1E5024EE" w14:textId="77777777" w:rsidTr="00D55C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0074DD" w14:textId="77777777" w:rsidR="00B72344" w:rsidRPr="005E14CB" w:rsidRDefault="00B72344" w:rsidP="00D55C68">
            <w:pPr>
              <w:spacing w:before="120"/>
              <w:jc w:val="center"/>
              <w:rPr>
                <w:sz w:val="22"/>
                <w:szCs w:val="22"/>
                <w:lang w:val="uk-UA"/>
              </w:rPr>
            </w:pPr>
            <w:r w:rsidRPr="005E14CB">
              <w:rPr>
                <w:sz w:val="22"/>
                <w:szCs w:val="22"/>
                <w:lang w:val="uk-UA"/>
              </w:rPr>
              <w:t>12.1</w:t>
            </w:r>
            <w:r w:rsidRPr="005E14CB">
              <w:rPr>
                <w:sz w:val="22"/>
                <w:szCs w:val="22"/>
                <w:lang w:val="uk-UA"/>
              </w:rPr>
              <w:br/>
              <w:t>(1)</w:t>
            </w:r>
          </w:p>
          <w:p w14:paraId="2C8FE893" w14:textId="77777777" w:rsidR="00B72344" w:rsidRPr="005E14CB" w:rsidRDefault="00B72344" w:rsidP="00D55C68">
            <w:pPr>
              <w:spacing w:before="120"/>
              <w:jc w:val="center"/>
              <w:rPr>
                <w:sz w:val="22"/>
                <w:szCs w:val="22"/>
                <w:lang w:val="uk-UA"/>
              </w:rPr>
            </w:pPr>
          </w:p>
        </w:tc>
        <w:tc>
          <w:tcPr>
            <w:tcW w:w="9835" w:type="dxa"/>
            <w:gridSpan w:val="3"/>
            <w:tcBorders>
              <w:top w:val="single" w:sz="4" w:space="0" w:color="000000"/>
              <w:left w:val="nil"/>
              <w:bottom w:val="single" w:sz="4" w:space="0" w:color="000000"/>
              <w:right w:val="single" w:sz="4" w:space="0" w:color="000000"/>
            </w:tcBorders>
          </w:tcPr>
          <w:p w14:paraId="27DA2247" w14:textId="77777777" w:rsidR="00B72344" w:rsidRPr="005E14CB" w:rsidRDefault="00B72344" w:rsidP="00D55C68">
            <w:pPr>
              <w:spacing w:before="120"/>
              <w:ind w:left="-35"/>
              <w:jc w:val="center"/>
              <w:rPr>
                <w:sz w:val="22"/>
                <w:szCs w:val="22"/>
                <w:lang w:val="uk-UA"/>
              </w:rPr>
            </w:pPr>
          </w:p>
          <w:p w14:paraId="7661BB02" w14:textId="77777777" w:rsidR="00B72344" w:rsidRPr="005E14CB" w:rsidRDefault="00B72344" w:rsidP="00D55C68">
            <w:pPr>
              <w:spacing w:before="120"/>
              <w:ind w:left="-35"/>
              <w:jc w:val="center"/>
              <w:rPr>
                <w:sz w:val="22"/>
                <w:szCs w:val="22"/>
                <w:lang w:val="uk-UA"/>
              </w:rPr>
            </w:pPr>
            <w:r w:rsidRPr="005E14CB">
              <w:rPr>
                <w:sz w:val="22"/>
                <w:szCs w:val="22"/>
                <w:lang w:val="uk-UA"/>
              </w:rPr>
              <w:t>____________ років (місяців, днів) з дати набрання чинності цим договором</w:t>
            </w:r>
          </w:p>
        </w:tc>
      </w:tr>
      <w:tr w:rsidR="00B72344" w:rsidRPr="005E14CB" w14:paraId="35362900" w14:textId="77777777" w:rsidTr="00D55C68">
        <w:trPr>
          <w:trHeight w:val="320"/>
        </w:trPr>
        <w:tc>
          <w:tcPr>
            <w:tcW w:w="770" w:type="dxa"/>
            <w:tcBorders>
              <w:top w:val="single" w:sz="4" w:space="0" w:color="000000"/>
              <w:left w:val="single" w:sz="4" w:space="0" w:color="000000"/>
              <w:bottom w:val="single" w:sz="4" w:space="0" w:color="000000"/>
              <w:right w:val="single" w:sz="4" w:space="0" w:color="000000"/>
            </w:tcBorders>
          </w:tcPr>
          <w:p w14:paraId="03A572D7" w14:textId="77777777" w:rsidR="00B72344" w:rsidRPr="005E14CB" w:rsidRDefault="00B72344" w:rsidP="00D55C68">
            <w:pPr>
              <w:spacing w:before="120"/>
              <w:jc w:val="center"/>
              <w:rPr>
                <w:sz w:val="22"/>
                <w:szCs w:val="22"/>
                <w:lang w:val="uk-UA"/>
              </w:rPr>
            </w:pPr>
          </w:p>
        </w:tc>
        <w:tc>
          <w:tcPr>
            <w:tcW w:w="9835" w:type="dxa"/>
            <w:gridSpan w:val="3"/>
            <w:tcBorders>
              <w:top w:val="single" w:sz="4" w:space="0" w:color="000000"/>
              <w:left w:val="single" w:sz="4" w:space="0" w:color="000000"/>
              <w:bottom w:val="single" w:sz="4" w:space="0" w:color="000000"/>
              <w:right w:val="single" w:sz="4" w:space="0" w:color="000000"/>
            </w:tcBorders>
            <w:hideMark/>
          </w:tcPr>
          <w:p w14:paraId="7D33544E" w14:textId="77777777" w:rsidR="00B72344" w:rsidRPr="005E14CB" w:rsidRDefault="00B72344" w:rsidP="00D55C68">
            <w:pPr>
              <w:spacing w:before="120"/>
              <w:ind w:left="-35"/>
              <w:jc w:val="center"/>
              <w:rPr>
                <w:sz w:val="22"/>
                <w:szCs w:val="22"/>
                <w:vertAlign w:val="superscript"/>
                <w:lang w:val="uk-UA"/>
              </w:rPr>
            </w:pPr>
            <w:r w:rsidRPr="005E14CB">
              <w:rPr>
                <w:sz w:val="22"/>
                <w:szCs w:val="22"/>
                <w:lang w:val="uk-UA"/>
              </w:rPr>
              <w:t>або</w:t>
            </w:r>
            <w:r w:rsidRPr="005E14CB">
              <w:rPr>
                <w:sz w:val="22"/>
                <w:szCs w:val="22"/>
                <w:vertAlign w:val="superscript"/>
                <w:lang w:val="uk-UA"/>
              </w:rPr>
              <w:t>2</w:t>
            </w:r>
          </w:p>
        </w:tc>
      </w:tr>
      <w:tr w:rsidR="00B72344" w:rsidRPr="005E14CB" w14:paraId="71643CF5" w14:textId="77777777" w:rsidTr="00D55C68">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79CFB7CB" w14:textId="77777777" w:rsidR="00B72344" w:rsidRPr="005E14CB" w:rsidRDefault="00B72344" w:rsidP="00D55C68">
            <w:pPr>
              <w:spacing w:before="120"/>
              <w:jc w:val="center"/>
              <w:rPr>
                <w:sz w:val="22"/>
                <w:szCs w:val="22"/>
                <w:lang w:val="uk-UA"/>
              </w:rPr>
            </w:pPr>
            <w:r w:rsidRPr="005E14CB">
              <w:rPr>
                <w:sz w:val="22"/>
                <w:szCs w:val="22"/>
                <w:lang w:val="uk-UA"/>
              </w:rPr>
              <w:t>12.1</w:t>
            </w:r>
            <w:r w:rsidRPr="005E14CB">
              <w:rPr>
                <w:sz w:val="22"/>
                <w:szCs w:val="22"/>
                <w:lang w:val="uk-UA"/>
              </w:rPr>
              <w:br/>
              <w:t>(2)</w:t>
            </w:r>
          </w:p>
        </w:tc>
        <w:tc>
          <w:tcPr>
            <w:tcW w:w="9835" w:type="dxa"/>
            <w:gridSpan w:val="3"/>
            <w:tcBorders>
              <w:top w:val="single" w:sz="4" w:space="0" w:color="000000"/>
              <w:left w:val="nil"/>
              <w:bottom w:val="single" w:sz="4" w:space="0" w:color="auto"/>
              <w:right w:val="single" w:sz="4" w:space="0" w:color="000000"/>
            </w:tcBorders>
            <w:hideMark/>
          </w:tcPr>
          <w:p w14:paraId="30CADBEF" w14:textId="77777777" w:rsidR="00B72344" w:rsidRPr="005E14CB" w:rsidRDefault="00B72344" w:rsidP="00D55C68">
            <w:pPr>
              <w:spacing w:before="120"/>
              <w:jc w:val="center"/>
              <w:rPr>
                <w:sz w:val="22"/>
                <w:szCs w:val="22"/>
                <w:lang w:val="uk-UA"/>
              </w:rPr>
            </w:pPr>
            <w:r w:rsidRPr="005E14CB">
              <w:rPr>
                <w:sz w:val="22"/>
                <w:szCs w:val="22"/>
                <w:lang w:val="uk-UA"/>
              </w:rPr>
              <w:t>Цей договір діє до “___” ____________ 20__р. включно</w:t>
            </w:r>
          </w:p>
        </w:tc>
      </w:tr>
      <w:tr w:rsidR="00B72344" w:rsidRPr="005E14CB" w14:paraId="4F9B7F62" w14:textId="77777777" w:rsidTr="00D55C68">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D837ABE" w14:textId="77777777" w:rsidR="00B72344" w:rsidRPr="005E14CB" w:rsidRDefault="00B72344" w:rsidP="00D55C68">
            <w:pPr>
              <w:spacing w:before="120"/>
              <w:jc w:val="center"/>
              <w:rPr>
                <w:sz w:val="22"/>
                <w:szCs w:val="22"/>
                <w:lang w:val="uk-UA"/>
              </w:rPr>
            </w:pPr>
            <w:r w:rsidRPr="005E14CB">
              <w:rPr>
                <w:sz w:val="22"/>
                <w:szCs w:val="22"/>
                <w:lang w:val="uk-UA"/>
              </w:rPr>
              <w:t>13</w:t>
            </w:r>
          </w:p>
        </w:tc>
        <w:tc>
          <w:tcPr>
            <w:tcW w:w="3225" w:type="dxa"/>
            <w:tcBorders>
              <w:top w:val="single" w:sz="4" w:space="0" w:color="auto"/>
              <w:left w:val="nil"/>
              <w:bottom w:val="single" w:sz="4" w:space="0" w:color="000000"/>
              <w:right w:val="single" w:sz="4" w:space="0" w:color="000000"/>
            </w:tcBorders>
            <w:hideMark/>
          </w:tcPr>
          <w:p w14:paraId="280888B1" w14:textId="77777777" w:rsidR="00B72344" w:rsidRPr="005E14CB" w:rsidRDefault="00B72344" w:rsidP="00D55C68">
            <w:pPr>
              <w:spacing w:before="120"/>
              <w:rPr>
                <w:sz w:val="22"/>
                <w:szCs w:val="22"/>
                <w:lang w:val="uk-UA"/>
              </w:rPr>
            </w:pPr>
            <w:r w:rsidRPr="005E14CB">
              <w:rPr>
                <w:sz w:val="22"/>
                <w:szCs w:val="22"/>
                <w:lang w:val="uk-UA"/>
              </w:rPr>
              <w:t>Згода на суборенду</w:t>
            </w:r>
            <w:r w:rsidRPr="005E14CB">
              <w:rPr>
                <w:sz w:val="22"/>
                <w:szCs w:val="22"/>
                <w:vertAlign w:val="superscript"/>
                <w:lang w:val="uk-UA"/>
              </w:rPr>
              <w:t>3</w:t>
            </w:r>
          </w:p>
        </w:tc>
        <w:tc>
          <w:tcPr>
            <w:tcW w:w="6610" w:type="dxa"/>
            <w:gridSpan w:val="2"/>
            <w:tcBorders>
              <w:top w:val="single" w:sz="4" w:space="0" w:color="auto"/>
              <w:left w:val="nil"/>
              <w:bottom w:val="single" w:sz="4" w:space="0" w:color="000000"/>
              <w:right w:val="single" w:sz="4" w:space="0" w:color="000000"/>
            </w:tcBorders>
            <w:hideMark/>
          </w:tcPr>
          <w:p w14:paraId="6A70B495" w14:textId="77777777" w:rsidR="00B72344" w:rsidRPr="005E14CB" w:rsidRDefault="00B72344" w:rsidP="00D55C68">
            <w:pPr>
              <w:spacing w:before="120"/>
              <w:rPr>
                <w:sz w:val="22"/>
                <w:szCs w:val="22"/>
                <w:lang w:val="uk-UA"/>
              </w:rPr>
            </w:pPr>
            <w:r w:rsidRPr="005E14CB">
              <w:rPr>
                <w:sz w:val="22"/>
                <w:szCs w:val="22"/>
                <w:lang w:val="uk-UA"/>
              </w:rPr>
              <w:t xml:space="preserve">Орендодавець _____________________ згоду на передачу майна в </w:t>
            </w:r>
          </w:p>
          <w:p w14:paraId="00CCA082" w14:textId="77777777" w:rsidR="00B72344" w:rsidRPr="005E14CB" w:rsidRDefault="00B72344" w:rsidP="00D55C68">
            <w:pPr>
              <w:rPr>
                <w:sz w:val="20"/>
                <w:lang w:val="uk-UA"/>
              </w:rPr>
            </w:pPr>
            <w:r w:rsidRPr="005E14CB">
              <w:rPr>
                <w:sz w:val="20"/>
                <w:lang w:val="uk-UA"/>
              </w:rPr>
              <w:t xml:space="preserve">                                    ( надав/не надав)</w:t>
            </w:r>
          </w:p>
          <w:p w14:paraId="45364FAD" w14:textId="77777777" w:rsidR="00B72344" w:rsidRPr="005E14CB" w:rsidRDefault="00B72344" w:rsidP="00D55C68">
            <w:pPr>
              <w:rPr>
                <w:sz w:val="22"/>
                <w:szCs w:val="22"/>
                <w:lang w:val="uk-UA"/>
              </w:rPr>
            </w:pPr>
            <w:r w:rsidRPr="005E14CB">
              <w:rPr>
                <w:sz w:val="22"/>
                <w:szCs w:val="22"/>
                <w:lang w:val="uk-UA"/>
              </w:rPr>
              <w:t>суборенду згідно з оголошенням про передачу майна в оренду</w:t>
            </w:r>
          </w:p>
        </w:tc>
      </w:tr>
      <w:tr w:rsidR="00B72344" w:rsidRPr="005E14CB" w14:paraId="2A945674" w14:textId="77777777" w:rsidTr="00D55C6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1B72A83F" w14:textId="77777777" w:rsidR="00B72344" w:rsidRPr="005E14CB" w:rsidRDefault="00B72344" w:rsidP="00D55C68">
            <w:pPr>
              <w:spacing w:before="120"/>
              <w:jc w:val="center"/>
              <w:rPr>
                <w:sz w:val="22"/>
                <w:szCs w:val="22"/>
                <w:lang w:val="uk-UA"/>
              </w:rPr>
            </w:pPr>
            <w:r w:rsidRPr="005E14CB">
              <w:rPr>
                <w:sz w:val="22"/>
                <w:szCs w:val="22"/>
                <w:lang w:val="uk-UA"/>
              </w:rPr>
              <w:t>14</w:t>
            </w:r>
          </w:p>
        </w:tc>
        <w:tc>
          <w:tcPr>
            <w:tcW w:w="3225" w:type="dxa"/>
            <w:vMerge w:val="restart"/>
            <w:tcBorders>
              <w:top w:val="single" w:sz="4" w:space="0" w:color="000000"/>
              <w:left w:val="nil"/>
              <w:bottom w:val="single" w:sz="4" w:space="0" w:color="000000"/>
              <w:right w:val="single" w:sz="4" w:space="0" w:color="000000"/>
            </w:tcBorders>
            <w:hideMark/>
          </w:tcPr>
          <w:p w14:paraId="18AD43F8" w14:textId="77777777" w:rsidR="00B72344" w:rsidRPr="005E14CB" w:rsidRDefault="00B72344" w:rsidP="00D55C68">
            <w:pPr>
              <w:spacing w:before="120"/>
              <w:rPr>
                <w:sz w:val="22"/>
                <w:szCs w:val="22"/>
                <w:lang w:val="uk-UA"/>
              </w:rPr>
            </w:pPr>
            <w:r w:rsidRPr="005E14CB">
              <w:rPr>
                <w:sz w:val="22"/>
                <w:szCs w:val="22"/>
                <w:lang w:val="uk-UA"/>
              </w:rPr>
              <w:t>Додаткові умови оренди</w:t>
            </w:r>
          </w:p>
        </w:tc>
        <w:tc>
          <w:tcPr>
            <w:tcW w:w="6610" w:type="dxa"/>
            <w:gridSpan w:val="2"/>
            <w:tcBorders>
              <w:top w:val="single" w:sz="4" w:space="0" w:color="000000"/>
              <w:left w:val="nil"/>
              <w:bottom w:val="single" w:sz="4" w:space="0" w:color="000000"/>
              <w:right w:val="single" w:sz="4" w:space="0" w:color="000000"/>
            </w:tcBorders>
            <w:hideMark/>
          </w:tcPr>
          <w:p w14:paraId="4A1534B8" w14:textId="77777777" w:rsidR="00B72344" w:rsidRPr="005E14CB" w:rsidRDefault="00B72344" w:rsidP="00D55C68">
            <w:pPr>
              <w:spacing w:before="120"/>
              <w:ind w:left="720"/>
              <w:rPr>
                <w:sz w:val="22"/>
                <w:szCs w:val="22"/>
                <w:lang w:val="uk-UA"/>
              </w:rPr>
            </w:pPr>
            <w:r w:rsidRPr="005E14CB">
              <w:rPr>
                <w:sz w:val="22"/>
                <w:szCs w:val="22"/>
                <w:lang w:val="uk-UA"/>
              </w:rPr>
              <w:t xml:space="preserve"> (вказати усі додаткові умови)</w:t>
            </w:r>
          </w:p>
        </w:tc>
      </w:tr>
      <w:tr w:rsidR="00B72344" w:rsidRPr="005E14CB" w14:paraId="3A05E53B" w14:textId="77777777" w:rsidTr="00D55C6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17C5714A" w14:textId="77777777" w:rsidR="00B72344" w:rsidRPr="005E14CB" w:rsidRDefault="00B72344" w:rsidP="00D55C68">
            <w:pPr>
              <w:rPr>
                <w:sz w:val="22"/>
                <w:szCs w:val="22"/>
                <w:lang w:val="uk-UA"/>
              </w:rPr>
            </w:pPr>
          </w:p>
        </w:tc>
        <w:tc>
          <w:tcPr>
            <w:tcW w:w="3225" w:type="dxa"/>
            <w:vMerge/>
            <w:tcBorders>
              <w:top w:val="single" w:sz="4" w:space="0" w:color="000000"/>
              <w:left w:val="nil"/>
              <w:bottom w:val="single" w:sz="4" w:space="0" w:color="000000"/>
              <w:right w:val="single" w:sz="4" w:space="0" w:color="000000"/>
            </w:tcBorders>
            <w:vAlign w:val="center"/>
            <w:hideMark/>
          </w:tcPr>
          <w:p w14:paraId="0C97F2DC" w14:textId="77777777" w:rsidR="00B72344" w:rsidRPr="005E14CB" w:rsidRDefault="00B72344" w:rsidP="00D55C68">
            <w:pPr>
              <w:rPr>
                <w:sz w:val="22"/>
                <w:szCs w:val="22"/>
                <w:lang w:val="uk-UA"/>
              </w:rPr>
            </w:pPr>
          </w:p>
        </w:tc>
        <w:tc>
          <w:tcPr>
            <w:tcW w:w="6610" w:type="dxa"/>
            <w:gridSpan w:val="2"/>
            <w:tcBorders>
              <w:top w:val="single" w:sz="4" w:space="0" w:color="000000"/>
              <w:left w:val="nil"/>
              <w:bottom w:val="single" w:sz="4" w:space="0" w:color="000000"/>
              <w:right w:val="single" w:sz="4" w:space="0" w:color="000000"/>
            </w:tcBorders>
            <w:hideMark/>
          </w:tcPr>
          <w:p w14:paraId="3C4CA6A2" w14:textId="77777777" w:rsidR="00B72344" w:rsidRPr="005E14CB" w:rsidRDefault="00B72344" w:rsidP="00D55C68">
            <w:pPr>
              <w:spacing w:before="120"/>
              <w:rPr>
                <w:sz w:val="22"/>
                <w:szCs w:val="22"/>
                <w:lang w:val="uk-UA"/>
              </w:rPr>
            </w:pPr>
            <w:r w:rsidRPr="005E14CB">
              <w:rPr>
                <w:sz w:val="22"/>
                <w:szCs w:val="22"/>
                <w:lang w:val="uk-UA"/>
              </w:rPr>
              <w:t>встановлені рішенням уповноваженого органу відповідно до рішення такого органу</w:t>
            </w:r>
          </w:p>
          <w:p w14:paraId="63A15DFB" w14:textId="77777777" w:rsidR="00B72344" w:rsidRPr="005E14CB" w:rsidRDefault="00B72344" w:rsidP="00D55C68">
            <w:pPr>
              <w:spacing w:before="120"/>
              <w:rPr>
                <w:sz w:val="22"/>
                <w:szCs w:val="22"/>
                <w:lang w:val="uk-UA"/>
              </w:rPr>
            </w:pPr>
            <w:r w:rsidRPr="005E14CB">
              <w:rPr>
                <w:sz w:val="22"/>
                <w:szCs w:val="22"/>
                <w:lang w:val="uk-UA"/>
              </w:rPr>
              <w:t>уповноважений орган</w:t>
            </w:r>
          </w:p>
          <w:p w14:paraId="409F4AD0" w14:textId="77777777" w:rsidR="00B72344" w:rsidRPr="005E14CB" w:rsidRDefault="00B72344" w:rsidP="00D55C68">
            <w:pPr>
              <w:spacing w:before="120"/>
              <w:rPr>
                <w:sz w:val="22"/>
                <w:szCs w:val="22"/>
                <w:lang w:val="uk-UA"/>
              </w:rPr>
            </w:pPr>
            <w:r w:rsidRPr="005E14CB">
              <w:rPr>
                <w:sz w:val="22"/>
                <w:szCs w:val="22"/>
                <w:lang w:val="uk-UA"/>
              </w:rPr>
              <w:t>дата і номер рішення уповноваженого органу</w:t>
            </w:r>
          </w:p>
        </w:tc>
      </w:tr>
      <w:tr w:rsidR="00B72344" w:rsidRPr="005E14CB" w14:paraId="26321EF2" w14:textId="77777777" w:rsidTr="00D55C68">
        <w:trPr>
          <w:trHeight w:val="320"/>
        </w:trPr>
        <w:tc>
          <w:tcPr>
            <w:tcW w:w="770" w:type="dxa"/>
            <w:tcBorders>
              <w:top w:val="single" w:sz="4" w:space="0" w:color="000000"/>
              <w:left w:val="single" w:sz="4" w:space="0" w:color="000000"/>
              <w:bottom w:val="single" w:sz="4" w:space="0" w:color="000000"/>
              <w:right w:val="single" w:sz="4" w:space="0" w:color="000000"/>
            </w:tcBorders>
          </w:tcPr>
          <w:p w14:paraId="0F37CFD8" w14:textId="77777777" w:rsidR="00B72344" w:rsidRPr="005E14CB" w:rsidRDefault="00B72344" w:rsidP="00D55C68">
            <w:pPr>
              <w:spacing w:before="120"/>
              <w:jc w:val="center"/>
              <w:rPr>
                <w:sz w:val="22"/>
                <w:szCs w:val="22"/>
                <w:lang w:val="uk-UA"/>
              </w:rPr>
            </w:pPr>
            <w:r w:rsidRPr="005E14CB">
              <w:rPr>
                <w:sz w:val="22"/>
                <w:szCs w:val="22"/>
                <w:lang w:val="uk-UA"/>
              </w:rPr>
              <w:t>15</w:t>
            </w:r>
          </w:p>
        </w:tc>
        <w:tc>
          <w:tcPr>
            <w:tcW w:w="3225" w:type="dxa"/>
            <w:tcBorders>
              <w:top w:val="single" w:sz="4" w:space="0" w:color="000000"/>
              <w:left w:val="nil"/>
              <w:bottom w:val="single" w:sz="4" w:space="0" w:color="000000"/>
              <w:right w:val="single" w:sz="4" w:space="0" w:color="000000"/>
            </w:tcBorders>
          </w:tcPr>
          <w:p w14:paraId="6B2D48EA" w14:textId="77777777" w:rsidR="00B72344" w:rsidRPr="005E14CB" w:rsidRDefault="00B72344" w:rsidP="00D55C68">
            <w:pPr>
              <w:spacing w:before="120"/>
              <w:rPr>
                <w:sz w:val="22"/>
                <w:szCs w:val="22"/>
                <w:lang w:val="uk-UA"/>
              </w:rPr>
            </w:pPr>
            <w:r w:rsidRPr="005E14CB">
              <w:rPr>
                <w:sz w:val="22"/>
                <w:szCs w:val="22"/>
                <w:lang w:val="uk-UA"/>
              </w:rPr>
              <w:t>Банківські реквізити для сплати орендної плати та інших платежів відповідно до цього договору</w:t>
            </w:r>
          </w:p>
        </w:tc>
        <w:tc>
          <w:tcPr>
            <w:tcW w:w="3591" w:type="dxa"/>
            <w:tcBorders>
              <w:top w:val="single" w:sz="4" w:space="0" w:color="000000"/>
              <w:left w:val="nil"/>
              <w:bottom w:val="single" w:sz="4" w:space="0" w:color="000000"/>
              <w:right w:val="single" w:sz="4" w:space="0" w:color="000000"/>
            </w:tcBorders>
          </w:tcPr>
          <w:p w14:paraId="435322BB" w14:textId="77777777" w:rsidR="00B72344" w:rsidRPr="005E14CB" w:rsidRDefault="00B72344" w:rsidP="00D55C68">
            <w:pPr>
              <w:spacing w:before="120"/>
              <w:rPr>
                <w:sz w:val="22"/>
                <w:szCs w:val="22"/>
                <w:lang w:val="uk-UA"/>
              </w:rPr>
            </w:pPr>
            <w:r w:rsidRPr="005E14CB">
              <w:rPr>
                <w:sz w:val="22"/>
                <w:szCs w:val="22"/>
                <w:lang w:val="uk-UA"/>
              </w:rPr>
              <w:t>Орендодавця</w:t>
            </w:r>
          </w:p>
        </w:tc>
        <w:tc>
          <w:tcPr>
            <w:tcW w:w="3019" w:type="dxa"/>
            <w:tcBorders>
              <w:top w:val="single" w:sz="4" w:space="0" w:color="000000"/>
              <w:left w:val="nil"/>
              <w:bottom w:val="single" w:sz="4" w:space="0" w:color="000000"/>
              <w:right w:val="single" w:sz="4" w:space="0" w:color="000000"/>
            </w:tcBorders>
          </w:tcPr>
          <w:p w14:paraId="67684529" w14:textId="77777777" w:rsidR="00B72344" w:rsidRPr="005E14CB" w:rsidRDefault="00B72344" w:rsidP="00D55C68">
            <w:pPr>
              <w:spacing w:before="120"/>
              <w:rPr>
                <w:sz w:val="22"/>
                <w:szCs w:val="22"/>
                <w:lang w:val="uk-UA"/>
              </w:rPr>
            </w:pPr>
            <w:r w:rsidRPr="005E14CB">
              <w:rPr>
                <w:sz w:val="22"/>
                <w:szCs w:val="22"/>
                <w:lang w:val="uk-UA"/>
              </w:rPr>
              <w:t>Місцевого бюджету</w:t>
            </w:r>
          </w:p>
        </w:tc>
      </w:tr>
      <w:tr w:rsidR="00B72344" w:rsidRPr="005E14CB" w14:paraId="299FB0F6" w14:textId="77777777" w:rsidTr="00D55C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BD9F6B7" w14:textId="77777777" w:rsidR="00B72344" w:rsidRPr="005E14CB" w:rsidRDefault="00B72344" w:rsidP="00D55C68">
            <w:pPr>
              <w:spacing w:before="120"/>
              <w:jc w:val="center"/>
              <w:rPr>
                <w:sz w:val="22"/>
                <w:szCs w:val="22"/>
                <w:lang w:val="uk-UA"/>
              </w:rPr>
            </w:pPr>
            <w:r w:rsidRPr="005E14CB">
              <w:rPr>
                <w:sz w:val="22"/>
                <w:szCs w:val="22"/>
                <w:lang w:val="uk-UA"/>
              </w:rPr>
              <w:t>16</w:t>
            </w:r>
          </w:p>
        </w:tc>
        <w:tc>
          <w:tcPr>
            <w:tcW w:w="3225" w:type="dxa"/>
            <w:tcBorders>
              <w:top w:val="single" w:sz="4" w:space="0" w:color="000000"/>
              <w:left w:val="nil"/>
              <w:bottom w:val="single" w:sz="4" w:space="0" w:color="000000"/>
              <w:right w:val="single" w:sz="4" w:space="0" w:color="000000"/>
            </w:tcBorders>
            <w:hideMark/>
          </w:tcPr>
          <w:p w14:paraId="23DAAB4A" w14:textId="77777777" w:rsidR="00B72344" w:rsidRPr="005E14CB" w:rsidRDefault="00B72344" w:rsidP="00D55C68">
            <w:pPr>
              <w:spacing w:before="120"/>
              <w:rPr>
                <w:sz w:val="22"/>
                <w:szCs w:val="22"/>
                <w:lang w:val="uk-UA"/>
              </w:rPr>
            </w:pPr>
            <w:r w:rsidRPr="005E14CB">
              <w:rPr>
                <w:sz w:val="22"/>
                <w:szCs w:val="22"/>
                <w:lang w:val="uk-UA"/>
              </w:rPr>
              <w:t>Співвідношення розподілу орендної плати станом на дату укладення договору</w:t>
            </w:r>
          </w:p>
        </w:tc>
        <w:tc>
          <w:tcPr>
            <w:tcW w:w="3591" w:type="dxa"/>
            <w:tcBorders>
              <w:top w:val="single" w:sz="4" w:space="0" w:color="000000"/>
              <w:left w:val="nil"/>
              <w:bottom w:val="single" w:sz="4" w:space="0" w:color="000000"/>
              <w:right w:val="single" w:sz="4" w:space="0" w:color="000000"/>
            </w:tcBorders>
            <w:hideMark/>
          </w:tcPr>
          <w:p w14:paraId="16EA0370" w14:textId="77777777" w:rsidR="00B72344" w:rsidRPr="005E14CB" w:rsidRDefault="00B72344" w:rsidP="00D55C68">
            <w:pPr>
              <w:spacing w:before="120"/>
              <w:rPr>
                <w:sz w:val="22"/>
                <w:szCs w:val="22"/>
                <w:lang w:val="uk-UA"/>
              </w:rPr>
            </w:pPr>
            <w:r w:rsidRPr="005E14CB">
              <w:rPr>
                <w:sz w:val="22"/>
                <w:szCs w:val="22"/>
                <w:lang w:val="uk-UA"/>
              </w:rPr>
              <w:t>Орендодавцю ___ відсотків  суми орендної плати</w:t>
            </w:r>
          </w:p>
        </w:tc>
        <w:tc>
          <w:tcPr>
            <w:tcW w:w="3019" w:type="dxa"/>
            <w:tcBorders>
              <w:top w:val="single" w:sz="4" w:space="0" w:color="000000"/>
              <w:left w:val="nil"/>
              <w:bottom w:val="single" w:sz="4" w:space="0" w:color="000000"/>
              <w:right w:val="single" w:sz="4" w:space="0" w:color="000000"/>
            </w:tcBorders>
          </w:tcPr>
          <w:p w14:paraId="2A929317" w14:textId="77777777" w:rsidR="00B72344" w:rsidRPr="005E14CB" w:rsidRDefault="00B72344" w:rsidP="00D55C68">
            <w:pPr>
              <w:spacing w:before="120"/>
              <w:rPr>
                <w:sz w:val="22"/>
                <w:szCs w:val="22"/>
                <w:lang w:val="uk-UA"/>
              </w:rPr>
            </w:pPr>
            <w:r w:rsidRPr="005E14CB">
              <w:rPr>
                <w:sz w:val="22"/>
                <w:szCs w:val="22"/>
                <w:lang w:val="uk-UA"/>
              </w:rPr>
              <w:t>місцевому бюджету ___ відсотків суми орендної плати</w:t>
            </w:r>
          </w:p>
          <w:p w14:paraId="5421A40F" w14:textId="77777777" w:rsidR="00B72344" w:rsidRPr="005E14CB" w:rsidRDefault="00B72344" w:rsidP="00D55C68">
            <w:pPr>
              <w:spacing w:before="120"/>
              <w:rPr>
                <w:sz w:val="22"/>
                <w:szCs w:val="22"/>
                <w:lang w:val="uk-UA"/>
              </w:rPr>
            </w:pPr>
          </w:p>
        </w:tc>
      </w:tr>
      <w:tr w:rsidR="00B72344" w:rsidRPr="005E14CB" w14:paraId="2FBA2CF8" w14:textId="77777777" w:rsidTr="00D55C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E549B37" w14:textId="77777777" w:rsidR="00B72344" w:rsidRPr="005E14CB" w:rsidRDefault="00B72344" w:rsidP="00D55C68">
            <w:pPr>
              <w:spacing w:before="120"/>
              <w:jc w:val="center"/>
              <w:rPr>
                <w:sz w:val="22"/>
                <w:szCs w:val="22"/>
                <w:lang w:val="uk-UA"/>
              </w:rPr>
            </w:pPr>
            <w:r w:rsidRPr="005E14CB">
              <w:rPr>
                <w:sz w:val="22"/>
                <w:szCs w:val="22"/>
                <w:lang w:val="uk-UA"/>
              </w:rPr>
              <w:t>17</w:t>
            </w:r>
            <w:r w:rsidRPr="005E14CB">
              <w:rPr>
                <w:sz w:val="22"/>
                <w:szCs w:val="22"/>
                <w:vertAlign w:val="superscript"/>
                <w:lang w:val="uk-UA"/>
              </w:rPr>
              <w:t>4</w:t>
            </w:r>
          </w:p>
        </w:tc>
        <w:tc>
          <w:tcPr>
            <w:tcW w:w="3225" w:type="dxa"/>
            <w:tcBorders>
              <w:top w:val="single" w:sz="4" w:space="0" w:color="000000"/>
              <w:left w:val="nil"/>
              <w:bottom w:val="single" w:sz="4" w:space="0" w:color="000000"/>
              <w:right w:val="single" w:sz="4" w:space="0" w:color="000000"/>
            </w:tcBorders>
          </w:tcPr>
          <w:p w14:paraId="3ED3829E" w14:textId="77777777" w:rsidR="00B72344" w:rsidRPr="005E14CB" w:rsidRDefault="00B72344" w:rsidP="00D55C68">
            <w:pPr>
              <w:spacing w:before="120"/>
              <w:rPr>
                <w:sz w:val="22"/>
                <w:szCs w:val="22"/>
                <w:lang w:val="uk-UA"/>
              </w:rPr>
            </w:pPr>
            <w:r w:rsidRPr="005E14CB">
              <w:rPr>
                <w:sz w:val="22"/>
                <w:szCs w:val="22"/>
                <w:lang w:val="uk-UA"/>
              </w:rPr>
              <w:t>Дата заяви Орендаря про продовження договору оренди, поданої Орендодавцю:</w:t>
            </w:r>
          </w:p>
          <w:p w14:paraId="5346C821" w14:textId="77777777" w:rsidR="00B72344" w:rsidRPr="005E14CB" w:rsidRDefault="00B72344" w:rsidP="00D55C68">
            <w:pPr>
              <w:spacing w:before="120"/>
              <w:rPr>
                <w:sz w:val="22"/>
                <w:szCs w:val="22"/>
                <w:lang w:val="uk-UA"/>
              </w:rPr>
            </w:pPr>
            <w:r w:rsidRPr="005E14CB">
              <w:rPr>
                <w:sz w:val="22"/>
                <w:szCs w:val="22"/>
                <w:lang w:val="uk-UA"/>
              </w:rPr>
              <w:t>“__”___________20__р.</w:t>
            </w:r>
          </w:p>
          <w:p w14:paraId="5D7886EF" w14:textId="77777777" w:rsidR="00B72344" w:rsidRPr="005E14CB" w:rsidRDefault="00B72344" w:rsidP="00D55C68">
            <w:pPr>
              <w:spacing w:before="120"/>
              <w:rPr>
                <w:sz w:val="22"/>
                <w:szCs w:val="22"/>
                <w:lang w:val="uk-UA"/>
              </w:rPr>
            </w:pPr>
          </w:p>
        </w:tc>
        <w:tc>
          <w:tcPr>
            <w:tcW w:w="3591" w:type="dxa"/>
            <w:tcBorders>
              <w:top w:val="single" w:sz="4" w:space="0" w:color="000000"/>
              <w:left w:val="nil"/>
              <w:bottom w:val="single" w:sz="4" w:space="0" w:color="000000"/>
              <w:right w:val="single" w:sz="4" w:space="0" w:color="000000"/>
            </w:tcBorders>
            <w:hideMark/>
          </w:tcPr>
          <w:p w14:paraId="73DD5CB5" w14:textId="77777777" w:rsidR="00B72344" w:rsidRPr="005E14CB" w:rsidRDefault="00B72344" w:rsidP="00D55C68">
            <w:pPr>
              <w:spacing w:before="120"/>
              <w:ind w:right="-118"/>
              <w:rPr>
                <w:sz w:val="22"/>
                <w:szCs w:val="22"/>
                <w:lang w:val="uk-UA"/>
              </w:rPr>
            </w:pPr>
            <w:r w:rsidRPr="005E14CB">
              <w:rPr>
                <w:sz w:val="22"/>
                <w:szCs w:val="22"/>
                <w:lang w:val="uk-UA"/>
              </w:rPr>
              <w:t>дата і вихідний номер довідки Балансоутримувача, передбаченої частиною шостою статті 18 Закону</w:t>
            </w:r>
          </w:p>
          <w:p w14:paraId="0E3A7C73" w14:textId="77777777" w:rsidR="00B72344" w:rsidRPr="005E14CB" w:rsidRDefault="00B72344" w:rsidP="00D55C68">
            <w:pPr>
              <w:spacing w:before="120"/>
              <w:rPr>
                <w:sz w:val="22"/>
                <w:szCs w:val="22"/>
                <w:lang w:val="uk-UA"/>
              </w:rPr>
            </w:pPr>
            <w:r w:rsidRPr="005E14CB">
              <w:rPr>
                <w:sz w:val="22"/>
                <w:szCs w:val="22"/>
                <w:lang w:val="uk-UA"/>
              </w:rPr>
              <w:t>“__”___________20__р.</w:t>
            </w:r>
          </w:p>
          <w:p w14:paraId="74C50271" w14:textId="77777777" w:rsidR="00B72344" w:rsidRPr="005E14CB" w:rsidRDefault="00B72344" w:rsidP="00D55C68">
            <w:pPr>
              <w:spacing w:before="120"/>
              <w:rPr>
                <w:sz w:val="22"/>
                <w:szCs w:val="22"/>
                <w:lang w:val="uk-UA"/>
              </w:rPr>
            </w:pPr>
            <w:r w:rsidRPr="005E14CB">
              <w:rPr>
                <w:sz w:val="22"/>
                <w:szCs w:val="22"/>
                <w:lang w:val="uk-UA"/>
              </w:rPr>
              <w:t>№ __________________________</w:t>
            </w:r>
          </w:p>
        </w:tc>
        <w:tc>
          <w:tcPr>
            <w:tcW w:w="3019" w:type="dxa"/>
            <w:tcBorders>
              <w:top w:val="single" w:sz="4" w:space="0" w:color="000000"/>
              <w:left w:val="nil"/>
              <w:bottom w:val="single" w:sz="4" w:space="0" w:color="000000"/>
              <w:right w:val="single" w:sz="4" w:space="0" w:color="000000"/>
            </w:tcBorders>
            <w:hideMark/>
          </w:tcPr>
          <w:p w14:paraId="44FBB1DF" w14:textId="77777777" w:rsidR="00B72344" w:rsidRPr="005E14CB" w:rsidRDefault="00B72344" w:rsidP="00D55C68">
            <w:pPr>
              <w:spacing w:before="120"/>
              <w:rPr>
                <w:sz w:val="22"/>
                <w:szCs w:val="22"/>
                <w:lang w:val="uk-UA"/>
              </w:rPr>
            </w:pPr>
            <w:r w:rsidRPr="005E14CB">
              <w:rPr>
                <w:sz w:val="22"/>
                <w:szCs w:val="22"/>
                <w:lang w:val="uk-UA"/>
              </w:rPr>
              <w:t>дата і номер рішення (наказу) Орендодавця про продовження договору оренди</w:t>
            </w:r>
          </w:p>
          <w:p w14:paraId="06E38591" w14:textId="77777777" w:rsidR="00B72344" w:rsidRPr="005E14CB" w:rsidRDefault="00B72344" w:rsidP="00D55C68">
            <w:pPr>
              <w:spacing w:before="120"/>
              <w:rPr>
                <w:sz w:val="22"/>
                <w:szCs w:val="22"/>
                <w:lang w:val="uk-UA"/>
              </w:rPr>
            </w:pPr>
            <w:r w:rsidRPr="005E14CB">
              <w:rPr>
                <w:sz w:val="22"/>
                <w:szCs w:val="22"/>
                <w:lang w:val="uk-UA"/>
              </w:rPr>
              <w:t>“__”___________20__р.</w:t>
            </w:r>
          </w:p>
          <w:p w14:paraId="6187BF13" w14:textId="77777777" w:rsidR="00B72344" w:rsidRPr="005E14CB" w:rsidRDefault="00B72344" w:rsidP="00D55C68">
            <w:pPr>
              <w:spacing w:before="120"/>
              <w:rPr>
                <w:sz w:val="22"/>
                <w:szCs w:val="22"/>
                <w:lang w:val="uk-UA"/>
              </w:rPr>
            </w:pPr>
            <w:r w:rsidRPr="005E14CB">
              <w:rPr>
                <w:sz w:val="22"/>
                <w:szCs w:val="22"/>
                <w:lang w:val="uk-UA"/>
              </w:rPr>
              <w:t>№ __________________</w:t>
            </w:r>
          </w:p>
        </w:tc>
      </w:tr>
    </w:tbl>
    <w:p w14:paraId="145C039B" w14:textId="77777777" w:rsidR="00B72344" w:rsidRPr="005E14CB" w:rsidRDefault="00B72344" w:rsidP="00B72344">
      <w:pPr>
        <w:jc w:val="center"/>
        <w:rPr>
          <w:b/>
          <w:sz w:val="28"/>
          <w:szCs w:val="28"/>
          <w:lang w:val="uk-UA"/>
        </w:rPr>
      </w:pPr>
    </w:p>
    <w:p w14:paraId="29031F29" w14:textId="77777777" w:rsidR="00B72344" w:rsidRPr="005E14CB" w:rsidRDefault="00B72344" w:rsidP="00B72344">
      <w:pPr>
        <w:jc w:val="both"/>
        <w:rPr>
          <w:sz w:val="22"/>
          <w:szCs w:val="22"/>
          <w:lang w:val="uk-UA"/>
        </w:rPr>
      </w:pPr>
      <w:r w:rsidRPr="005E14CB">
        <w:rPr>
          <w:sz w:val="22"/>
          <w:szCs w:val="22"/>
          <w:lang w:val="uk-UA"/>
        </w:rPr>
        <w:lastRenderedPageBreak/>
        <w:t>__________</w:t>
      </w:r>
    </w:p>
    <w:p w14:paraId="77CF372A" w14:textId="77777777" w:rsidR="00B72344" w:rsidRPr="005E14CB" w:rsidRDefault="00B72344" w:rsidP="00B72344">
      <w:pPr>
        <w:ind w:firstLine="567"/>
        <w:jc w:val="both"/>
        <w:rPr>
          <w:sz w:val="20"/>
          <w:lang w:val="uk-UA"/>
        </w:rPr>
      </w:pPr>
      <w:r w:rsidRPr="005E14CB">
        <w:rPr>
          <w:sz w:val="20"/>
          <w:vertAlign w:val="superscript"/>
          <w:lang w:val="uk-UA"/>
        </w:rPr>
        <w:t xml:space="preserve">1 </w:t>
      </w:r>
      <w:r w:rsidRPr="005E14CB">
        <w:rPr>
          <w:sz w:val="20"/>
          <w:lang w:val="uk-UA"/>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63844D34" w14:textId="77777777" w:rsidR="00B72344" w:rsidRPr="005E14CB" w:rsidRDefault="00B72344" w:rsidP="00B72344">
      <w:pPr>
        <w:spacing w:before="120"/>
        <w:ind w:firstLine="567"/>
        <w:jc w:val="both"/>
        <w:rPr>
          <w:sz w:val="20"/>
          <w:lang w:val="uk-UA"/>
        </w:rPr>
      </w:pPr>
      <w:r w:rsidRPr="005E14CB">
        <w:rPr>
          <w:sz w:val="20"/>
          <w:vertAlign w:val="superscript"/>
          <w:lang w:val="uk-UA"/>
        </w:rPr>
        <w:t xml:space="preserve">2 </w:t>
      </w:r>
      <w:r w:rsidRPr="005E14CB">
        <w:rPr>
          <w:sz w:val="20"/>
          <w:lang w:val="uk-UA"/>
        </w:rPr>
        <w:t xml:space="preserve">Формулювання пункту 12.1(2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592A2F9" w14:textId="77777777" w:rsidR="00B72344" w:rsidRPr="005E14CB" w:rsidRDefault="00B72344" w:rsidP="00B72344">
      <w:pPr>
        <w:spacing w:before="120"/>
        <w:ind w:firstLine="567"/>
        <w:jc w:val="both"/>
        <w:rPr>
          <w:sz w:val="20"/>
          <w:lang w:val="uk-UA"/>
        </w:rPr>
      </w:pPr>
      <w:r w:rsidRPr="005E14CB">
        <w:rPr>
          <w:sz w:val="20"/>
          <w:vertAlign w:val="superscript"/>
          <w:lang w:val="uk-UA"/>
        </w:rPr>
        <w:t xml:space="preserve">3 </w:t>
      </w:r>
      <w:r w:rsidRPr="005E14CB">
        <w:rPr>
          <w:sz w:val="20"/>
          <w:lang w:val="uk-UA"/>
        </w:rPr>
        <w:t>Пункт заповнюється, якщо цей договір є договором типу 5(А) або 5(В) і майно за цим договором передається за результатами проведення аукціону.</w:t>
      </w:r>
    </w:p>
    <w:p w14:paraId="4583178D" w14:textId="77777777" w:rsidR="00B72344" w:rsidRPr="005E14CB" w:rsidRDefault="00B72344" w:rsidP="00B72344">
      <w:pPr>
        <w:spacing w:before="120"/>
        <w:ind w:firstLine="567"/>
        <w:jc w:val="both"/>
        <w:rPr>
          <w:sz w:val="20"/>
          <w:lang w:val="uk-UA"/>
        </w:rPr>
      </w:pPr>
      <w:r w:rsidRPr="005E14CB">
        <w:rPr>
          <w:sz w:val="20"/>
          <w:vertAlign w:val="superscript"/>
          <w:lang w:val="uk-UA"/>
        </w:rPr>
        <w:t xml:space="preserve">4 </w:t>
      </w:r>
      <w:r w:rsidRPr="005E14CB">
        <w:rPr>
          <w:sz w:val="20"/>
          <w:lang w:val="uk-UA"/>
        </w:rPr>
        <w:t>Пункт 17 Умов заповнюється лише для договорів типу 5.1(Г) - продовження договору без проведення аукціону.</w:t>
      </w:r>
    </w:p>
    <w:p w14:paraId="512B680B" w14:textId="77777777" w:rsidR="00B72344" w:rsidRPr="005E14CB" w:rsidRDefault="00B72344" w:rsidP="00B72344">
      <w:pPr>
        <w:spacing w:before="120"/>
        <w:ind w:firstLine="567"/>
        <w:jc w:val="both"/>
        <w:rPr>
          <w:sz w:val="20"/>
          <w:lang w:val="uk-UA"/>
        </w:rPr>
      </w:pPr>
    </w:p>
    <w:p w14:paraId="09435673" w14:textId="77777777" w:rsidR="00B72344" w:rsidRPr="005E14CB" w:rsidRDefault="00B72344" w:rsidP="00B72344">
      <w:pPr>
        <w:jc w:val="center"/>
        <w:rPr>
          <w:b/>
          <w:lang w:val="uk-UA"/>
        </w:rPr>
      </w:pPr>
      <w:r w:rsidRPr="005E14CB">
        <w:rPr>
          <w:b/>
          <w:lang w:val="uk-UA"/>
        </w:rPr>
        <w:t xml:space="preserve"> Незмінювані умови договору</w:t>
      </w:r>
    </w:p>
    <w:p w14:paraId="77583531"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Предмет договору</w:t>
      </w:r>
    </w:p>
    <w:p w14:paraId="0DFD9A9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51FEA5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 Майно передається в оренду для використання згідно з пунктом 7 Умов.</w:t>
      </w:r>
    </w:p>
    <w:p w14:paraId="446D1B5D"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Умови передачі орендованого Майна Орендарю</w:t>
      </w:r>
    </w:p>
    <w:p w14:paraId="28BF94E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Майна.</w:t>
      </w:r>
    </w:p>
    <w:p w14:paraId="58BF4A4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Акт приймання-передачі підписується між Орендарем і Орендодавцем одночасно з підписанням цього договору. </w:t>
      </w:r>
    </w:p>
    <w:p w14:paraId="3D90D3F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Або*:</w:t>
      </w:r>
    </w:p>
    <w:p w14:paraId="78208C9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13BE38E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0398AFE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Акт приймання-передачі Майна в оренду та акт повернення майна з оренди складаються за формою, встановленою Додатком 2 до Положення.</w:t>
      </w:r>
    </w:p>
    <w:p w14:paraId="13A0480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06F7B645"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Орендна плата</w:t>
      </w:r>
    </w:p>
    <w:p w14:paraId="68182F5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02DDC26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1077A51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Або (залишити одне з двох альтернативних формулювань):</w:t>
      </w:r>
    </w:p>
    <w:p w14:paraId="590420C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0E69FAC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12C5D27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4A28384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3.3. Орендар сплачує орендну плату до місцевого бюджету та Орендодавцю у співвідношенні, визначеному у пункті 16 Умов, щомісяця:</w:t>
      </w:r>
    </w:p>
    <w:p w14:paraId="04050C1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14:paraId="50AC81B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14:paraId="04F9941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3.4. Орендар сплачує орендну плату на підставі рахунків Орендодавця. Орендодавець виставляє рахунок на загальну суму орендної плати із зазначенням частини орендної плати, яка сплачується на рахунок Орендодавця,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Орендодавцю належну йому частину орендної плати разом із податком на додану вартість, нарахованим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75B2EFD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6CA757B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14:paraId="6ADC7D8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Якщо цей договір укладено без проведення аукціону (договір </w:t>
      </w:r>
      <w:r w:rsidRPr="005E14CB">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27C804C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3F6CE9D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5053ADE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14:paraId="3542633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4EE5CE1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w:t>
      </w:r>
      <w:r w:rsidRPr="005E14CB">
        <w:rPr>
          <w:rFonts w:ascii="Times New Roman" w:hAnsi="Times New Roman"/>
          <w:sz w:val="24"/>
          <w:szCs w:val="24"/>
        </w:rPr>
        <w:lastRenderedPageBreak/>
        <w:t>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6120F5CA"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 в частині, належній Орендодавцю. Орендодавець має право звернутися із позовом про стягнення орендної плати та інших платежів за цим договором, за якими у Орендаря є заборгованість. </w:t>
      </w:r>
    </w:p>
    <w:p w14:paraId="48823C9F"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75C6B5D"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 xml:space="preserve">3.10. Надміру сплачена сума орендної плати, що надійшла до бюджету або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Майна.</w:t>
      </w:r>
    </w:p>
    <w:p w14:paraId="3F8FB330"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6DA2191"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5E14CB">
        <w:rPr>
          <w:rFonts w:ascii="Times New Roman" w:hAnsi="Times New Roman"/>
          <w:sz w:val="24"/>
          <w:szCs w:val="24"/>
        </w:rPr>
        <w:t>платежами</w:t>
      </w:r>
      <w:proofErr w:type="spellEnd"/>
      <w:r w:rsidRPr="005E14CB">
        <w:rPr>
          <w:rFonts w:ascii="Times New Roman" w:hAnsi="Times New Roman"/>
          <w:sz w:val="24"/>
          <w:szCs w:val="24"/>
        </w:rPr>
        <w:t xml:space="preserve"> і оформляти акти звіряння.</w:t>
      </w:r>
    </w:p>
    <w:p w14:paraId="79466514" w14:textId="77777777" w:rsidR="00B72344" w:rsidRPr="005E14CB" w:rsidRDefault="00B72344" w:rsidP="00B72344">
      <w:pPr>
        <w:pStyle w:val="a4"/>
        <w:spacing w:line="233" w:lineRule="auto"/>
        <w:ind w:firstLine="0"/>
        <w:jc w:val="center"/>
        <w:rPr>
          <w:rFonts w:ascii="Times New Roman" w:hAnsi="Times New Roman"/>
          <w:b/>
          <w:sz w:val="24"/>
          <w:szCs w:val="24"/>
        </w:rPr>
      </w:pPr>
      <w:r w:rsidRPr="005E14CB">
        <w:rPr>
          <w:rFonts w:ascii="Times New Roman" w:hAnsi="Times New Roman"/>
          <w:b/>
          <w:sz w:val="24"/>
          <w:szCs w:val="24"/>
        </w:rPr>
        <w:t>Повернення Майна з оренди і забезпечувальний депозит</w:t>
      </w:r>
    </w:p>
    <w:p w14:paraId="1CA0B351" w14:textId="77777777" w:rsidR="00B72344" w:rsidRPr="005E14CB" w:rsidRDefault="00B72344" w:rsidP="00B72344">
      <w:pPr>
        <w:pStyle w:val="a4"/>
        <w:spacing w:line="233" w:lineRule="auto"/>
        <w:jc w:val="both"/>
        <w:rPr>
          <w:rFonts w:ascii="Times New Roman" w:hAnsi="Times New Roman"/>
          <w:sz w:val="24"/>
          <w:szCs w:val="24"/>
        </w:rPr>
      </w:pPr>
      <w:r w:rsidRPr="005E14CB">
        <w:rPr>
          <w:rFonts w:ascii="Times New Roman" w:hAnsi="Times New Roman"/>
          <w:sz w:val="24"/>
          <w:szCs w:val="24"/>
        </w:rPr>
        <w:t>4.1. У разі припинення договору Орендар зобов’язаний:</w:t>
      </w:r>
    </w:p>
    <w:p w14:paraId="5C0BF86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52464AC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сплатити орендну плату, нараховану до дати, що передує даті повернення Майна з оренди, пеню (за наявності);</w:t>
      </w:r>
    </w:p>
    <w:p w14:paraId="6DB0BF8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0B0F0E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4.2. Протягом трьох робочих днів з моменту припинення цього договору Орендар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0F163A1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Орендодавець складає акт повернення з оренди орендованого Майна у двох оригінальних примірниках і надає підписані примірники Орендарю.</w:t>
      </w:r>
    </w:p>
    <w:p w14:paraId="62BE4C7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Орендар зобов’язаний: </w:t>
      </w:r>
    </w:p>
    <w:p w14:paraId="3988EE4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підписати три примірники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і одночасно повернути Орендодавцю один примірник підписаного Орендарем акту;</w:t>
      </w:r>
    </w:p>
    <w:p w14:paraId="5529698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звільнити Майно одночасно із поверненням підписаного Орендарем акту.</w:t>
      </w:r>
    </w:p>
    <w:p w14:paraId="30C2ADD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 xml:space="preserve">4.3. Майно вважається повернутим з оренди з моменту підписання Орендодавцем та Орендарем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w:t>
      </w:r>
    </w:p>
    <w:p w14:paraId="37951C9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4.4. Якщо Орендар не повертає Майно після отримання від Орендодавця примірників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14:paraId="6E76281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45EBE6E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0605CD6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27A6166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29B63E6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примірника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w:t>
      </w:r>
    </w:p>
    <w:p w14:paraId="4F854FE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4.7. Орендодавець перераховує забезпечувальний депозит за вирахуванням компенсаційних витрат до місцевого бюджету, якщо:</w:t>
      </w:r>
    </w:p>
    <w:p w14:paraId="48576A9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Орендар відмовився від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w:t>
      </w:r>
    </w:p>
    <w:p w14:paraId="5CA137F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2FECC40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4.8. Орендодавець не пізніше ніж протягом п’ятого робочого дня з моменту отримання примірника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 за наявності зауважень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29298E2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Орендодавцем);</w:t>
      </w:r>
    </w:p>
    <w:p w14:paraId="3A3F0B7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другу чергу погашаються зобов’язання Орендаря із сплати неустойки (пункт 4.4 цього договору);</w:t>
      </w:r>
    </w:p>
    <w:p w14:paraId="1FA7AEE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14:paraId="7EED58C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Орендодавцю;</w:t>
      </w:r>
    </w:p>
    <w:p w14:paraId="72740FC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п’яту чергу погашаються зобов’язання Орендаря з компенсації суми збитків, завданих орендованому Майну;</w:t>
      </w:r>
    </w:p>
    <w:p w14:paraId="698F242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36BEA8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5E14CB">
        <w:rPr>
          <w:rFonts w:ascii="Times New Roman" w:hAnsi="Times New Roman"/>
          <w:sz w:val="24"/>
          <w:szCs w:val="24"/>
        </w:rPr>
        <w:t>вирахувань</w:t>
      </w:r>
      <w:proofErr w:type="spellEnd"/>
      <w:r w:rsidRPr="005E14CB">
        <w:rPr>
          <w:rFonts w:ascii="Times New Roman" w:hAnsi="Times New Roman"/>
          <w:sz w:val="24"/>
          <w:szCs w:val="24"/>
        </w:rPr>
        <w:t>, передбачених цим пунктом.</w:t>
      </w:r>
    </w:p>
    <w:p w14:paraId="4E111382"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Поліпшення і ремонт орендованого майна</w:t>
      </w:r>
    </w:p>
    <w:p w14:paraId="0026539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5.1. Орендар має право:</w:t>
      </w:r>
    </w:p>
    <w:p w14:paraId="5961C13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за згодою Орендодавця проводити поточний ремонт Майна і виступати замовником на виготовлення проектно-кошторисної документації на проведення ремонту;</w:t>
      </w:r>
    </w:p>
    <w:p w14:paraId="163F24E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F771DF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67C6409C"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Режим використання орендованого Майна</w:t>
      </w:r>
    </w:p>
    <w:p w14:paraId="3BA9886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71E18D5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74F7FA8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6.3. Орендар зобов’язаний:</w:t>
      </w:r>
    </w:p>
    <w:p w14:paraId="6851EDD1" w14:textId="77777777" w:rsidR="00B72344" w:rsidRPr="005E14CB" w:rsidRDefault="00B72344" w:rsidP="00B72344">
      <w:pPr>
        <w:spacing w:before="120"/>
        <w:ind w:firstLine="567"/>
        <w:jc w:val="both"/>
        <w:rPr>
          <w:lang w:val="uk-UA"/>
        </w:rPr>
      </w:pPr>
      <w:r w:rsidRPr="005E14CB">
        <w:rPr>
          <w:lang w:val="uk-UA"/>
        </w:rPr>
        <w:t xml:space="preserve">дотримуватися та виконувати вимоги </w:t>
      </w:r>
      <w:r w:rsidRPr="005E14CB">
        <w:rPr>
          <w:rStyle w:val="rvts6"/>
          <w:lang w:val="uk-UA"/>
        </w:rPr>
        <w:t xml:space="preserve">рішення </w:t>
      </w:r>
      <w:r w:rsidRPr="000E7217">
        <w:rPr>
          <w:rStyle w:val="rvts6"/>
          <w:lang w:val="uk-UA"/>
        </w:rPr>
        <w:t xml:space="preserve">Київської міської ради </w:t>
      </w:r>
      <w:r>
        <w:rPr>
          <w:rStyle w:val="rvts6"/>
          <w:lang w:val="uk-UA"/>
        </w:rPr>
        <w:t xml:space="preserve"> від _____________ № ________</w:t>
      </w:r>
      <w:r w:rsidRPr="005E14CB">
        <w:rPr>
          <w:lang w:val="uk-UA"/>
        </w:rPr>
        <w:t xml:space="preserve"> «Про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та внесення змін до деяких рішень Київської міської ради», інших актів </w:t>
      </w:r>
      <w:r w:rsidRPr="005E14CB">
        <w:rPr>
          <w:rStyle w:val="rvts6"/>
          <w:lang w:val="uk-UA"/>
        </w:rPr>
        <w:t>Київської міської ради та її виконавчого органу (Київської міської державної адміністрації), положень чинного законодавства;</w:t>
      </w:r>
      <w:r w:rsidRPr="005E14CB">
        <w:rPr>
          <w:lang w:val="uk-UA"/>
        </w:rPr>
        <w:t xml:space="preserve">  </w:t>
      </w:r>
    </w:p>
    <w:p w14:paraId="2A1D6BB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підтримувати належний експлуатаційний стан тимчасового об’єкта підприємницької та іншої діяльності та відповідного технологічного обладнання, що використовується разом з цим об’єктом;  </w:t>
      </w:r>
    </w:p>
    <w:p w14:paraId="45BAA1A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дотримуватися правил роботи закладів (підприємств) ресторанного господарства, у разі провадження такої діяльності;</w:t>
      </w:r>
    </w:p>
    <w:p w14:paraId="23D755E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встановити поруч з тимчасовим об’єктом підприємницької та іншої діяльності урну(и) для сміття;</w:t>
      </w:r>
    </w:p>
    <w:p w14:paraId="17079CDF" w14:textId="77777777" w:rsidR="00B72344" w:rsidRPr="005E14CB" w:rsidRDefault="00B72344" w:rsidP="00B72344">
      <w:pPr>
        <w:spacing w:before="120"/>
        <w:ind w:firstLine="567"/>
        <w:jc w:val="both"/>
        <w:rPr>
          <w:lang w:val="uk-UA"/>
        </w:rPr>
      </w:pPr>
      <w:r w:rsidRPr="005E14CB">
        <w:rPr>
          <w:shd w:val="clear" w:color="auto" w:fill="FFFFFF"/>
          <w:lang w:val="uk-UA"/>
        </w:rPr>
        <w:t xml:space="preserve">забезпечити своєчасне прибирання, збирання сміття та снігу, вивезення сміття, не допускати його накопичення, забезпечити прибирання територій, прилеглих до об’єкта, здійснення </w:t>
      </w:r>
      <w:proofErr w:type="spellStart"/>
      <w:r w:rsidRPr="005E14CB">
        <w:rPr>
          <w:shd w:val="clear" w:color="auto" w:fill="FFFFFF"/>
          <w:lang w:val="uk-UA"/>
        </w:rPr>
        <w:t>протиожеледних</w:t>
      </w:r>
      <w:proofErr w:type="spellEnd"/>
      <w:r w:rsidRPr="005E14CB">
        <w:rPr>
          <w:shd w:val="clear" w:color="auto" w:fill="FFFFFF"/>
          <w:lang w:val="uk-UA"/>
        </w:rPr>
        <w:t xml:space="preserve"> заходів на відстані 20 м від периметра споруд та до проїжджої частини вулиці;</w:t>
      </w:r>
    </w:p>
    <w:p w14:paraId="1A19C698" w14:textId="77777777" w:rsidR="00B72344" w:rsidRPr="005E14CB" w:rsidRDefault="00B72344" w:rsidP="00B72344">
      <w:pPr>
        <w:spacing w:before="120"/>
        <w:ind w:firstLine="567"/>
        <w:jc w:val="both"/>
        <w:rPr>
          <w:lang w:val="uk-UA"/>
        </w:rPr>
      </w:pPr>
      <w:r w:rsidRPr="005E14CB">
        <w:rPr>
          <w:shd w:val="clear" w:color="auto" w:fill="FFFFFF"/>
          <w:lang w:val="uk-UA"/>
        </w:rPr>
        <w:t>виконувати приписи Орендодавця, виконавчих органів Київської міської ради (Київської міської державної адміністрації) та контролюючих органів про необхідність усунення порушень та/або недоліків зовнішнього вигляду чи санітарно-технічного, експлуатаційного стану об’єкта або прилеглої території;</w:t>
      </w:r>
    </w:p>
    <w:p w14:paraId="69E475CE" w14:textId="77777777" w:rsidR="00B72344" w:rsidRPr="005E14CB" w:rsidRDefault="00B72344" w:rsidP="00B72344">
      <w:pPr>
        <w:spacing w:before="120"/>
        <w:ind w:firstLine="567"/>
        <w:jc w:val="both"/>
        <w:rPr>
          <w:lang w:val="uk-UA"/>
        </w:rPr>
      </w:pPr>
      <w:r w:rsidRPr="005E14CB">
        <w:rPr>
          <w:shd w:val="clear" w:color="auto" w:fill="FFFFFF"/>
          <w:lang w:val="uk-UA"/>
        </w:rPr>
        <w:lastRenderedPageBreak/>
        <w:t xml:space="preserve">встановити </w:t>
      </w:r>
      <w:r w:rsidRPr="005E14CB">
        <w:rPr>
          <w:lang w:val="uk-UA"/>
        </w:rPr>
        <w:t>тимчасовий об’єкт підприємницької та іншої діяльності</w:t>
      </w:r>
      <w:r w:rsidRPr="005E14CB">
        <w:rPr>
          <w:shd w:val="clear" w:color="auto" w:fill="FFFFFF"/>
          <w:lang w:val="uk-UA"/>
        </w:rPr>
        <w:t xml:space="preserve"> без пошкодження об’єкту оренди Майна та озеленення із забезпеченням безпеки населення при під’єднанні конструкції до електричної мережі та з дотриманням вимог нормативно-правових актів;</w:t>
      </w:r>
    </w:p>
    <w:p w14:paraId="7C884FB3" w14:textId="77777777" w:rsidR="00B72344" w:rsidRPr="005E14CB" w:rsidRDefault="00B72344" w:rsidP="00B72344">
      <w:pPr>
        <w:spacing w:before="120"/>
        <w:ind w:firstLine="567"/>
        <w:jc w:val="both"/>
        <w:rPr>
          <w:lang w:val="uk-UA"/>
        </w:rPr>
      </w:pPr>
      <w:r w:rsidRPr="005E14CB">
        <w:rPr>
          <w:shd w:val="clear" w:color="auto" w:fill="FFFFFF"/>
          <w:lang w:val="uk-UA"/>
        </w:rPr>
        <w:t xml:space="preserve">використовувати об’єкт оренди Майна та </w:t>
      </w:r>
      <w:r w:rsidRPr="005E14CB">
        <w:rPr>
          <w:lang w:val="uk-UA"/>
        </w:rPr>
        <w:t>тимчасовий об’єкт підприємницької та іншої діяльності</w:t>
      </w:r>
      <w:r w:rsidRPr="005E14CB">
        <w:rPr>
          <w:shd w:val="clear" w:color="auto" w:fill="FFFFFF"/>
          <w:lang w:val="uk-UA"/>
        </w:rPr>
        <w:t xml:space="preserve">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підтримувати об’єкти в належному стані;</w:t>
      </w:r>
    </w:p>
    <w:p w14:paraId="14668D8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 та</w:t>
      </w:r>
      <w:r w:rsidRPr="005E14CB">
        <w:rPr>
          <w:shd w:val="clear" w:color="auto" w:fill="FFFFFF"/>
        </w:rPr>
        <w:t xml:space="preserve"> </w:t>
      </w:r>
      <w:r w:rsidRPr="005E14CB">
        <w:rPr>
          <w:rFonts w:ascii="Times New Roman" w:hAnsi="Times New Roman"/>
          <w:sz w:val="24"/>
          <w:szCs w:val="24"/>
        </w:rPr>
        <w:t>тимчасового об’єкта підприємницької та іншої діяльності;</w:t>
      </w:r>
    </w:p>
    <w:p w14:paraId="3D4F2A9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14:paraId="21209F98"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7B97566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14:paraId="77DB3CA8"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згідно із законодавством.</w:t>
      </w:r>
    </w:p>
    <w:p w14:paraId="30B2E78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A69E310" w14:textId="77777777" w:rsidR="00B72344" w:rsidRDefault="00B72344" w:rsidP="00B72344">
      <w:pPr>
        <w:pStyle w:val="a4"/>
        <w:jc w:val="both"/>
        <w:rPr>
          <w:rFonts w:ascii="Times New Roman" w:hAnsi="Times New Roman"/>
          <w:sz w:val="24"/>
          <w:szCs w:val="24"/>
        </w:rPr>
      </w:pPr>
      <w:r w:rsidRPr="005E14CB">
        <w:rPr>
          <w:rFonts w:ascii="Times New Roman" w:hAnsi="Times New Roman"/>
          <w:sz w:val="24"/>
          <w:szCs w:val="24"/>
        </w:rPr>
        <w:t>6.5. У разі проведення планових ремонтних робіт або аварійних ремонтних робіт в межах об’єкта Оренди Орендар зобов’язаний забезпечити представникам виконавчих органів, структурних підрозділів, комунальних підприємств Київської міської ради (Київської міської державної адміністрації) доступ до об’єкта Оренди.</w:t>
      </w:r>
    </w:p>
    <w:p w14:paraId="2B38CAA9" w14:textId="77777777" w:rsidR="00B72344" w:rsidRPr="00B80C61" w:rsidRDefault="00B72344" w:rsidP="00B72344">
      <w:pPr>
        <w:ind w:firstLine="567"/>
        <w:jc w:val="both"/>
        <w:rPr>
          <w:lang w:val="uk-UA"/>
        </w:rPr>
      </w:pPr>
      <w:r w:rsidRPr="005E14CB">
        <w:rPr>
          <w:lang w:val="uk-UA"/>
        </w:rPr>
        <w:t xml:space="preserve">6.6. </w:t>
      </w:r>
      <w:r w:rsidRPr="00B80C61">
        <w:rPr>
          <w:lang w:val="uk-UA"/>
        </w:rPr>
        <w:t xml:space="preserve">Протягом п’яти робочих днів з дати укладення цього договору Орендар зобов’язаний повідомити Орендодавця про забезпечення належного утримання території, прилеглої до об’єкта оренди власними силами або утриманні об’єкта оренди на умовах договору пайової участі. </w:t>
      </w:r>
    </w:p>
    <w:p w14:paraId="3CC373CF" w14:textId="77777777" w:rsidR="00B72344" w:rsidRPr="005E14CB" w:rsidRDefault="00B72344" w:rsidP="00B72344">
      <w:pPr>
        <w:pStyle w:val="a4"/>
        <w:jc w:val="center"/>
        <w:rPr>
          <w:rFonts w:ascii="Times New Roman" w:hAnsi="Times New Roman"/>
          <w:b/>
          <w:sz w:val="24"/>
          <w:szCs w:val="24"/>
        </w:rPr>
      </w:pPr>
      <w:r w:rsidRPr="005E14CB">
        <w:rPr>
          <w:rFonts w:ascii="Times New Roman" w:hAnsi="Times New Roman"/>
          <w:b/>
          <w:sz w:val="24"/>
          <w:szCs w:val="24"/>
        </w:rPr>
        <w:t>Страхування об’єкта оренди, відшкодування витрат на оцінку, технічну інвентаризацію та паспортизацію, топографо-геодезичне знімання Майна</w:t>
      </w:r>
    </w:p>
    <w:p w14:paraId="313EB1C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7.1. Орендар зобов’язаний:</w:t>
      </w:r>
    </w:p>
    <w:p w14:paraId="4D37EB0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5E14CB">
        <w:rPr>
          <w:rFonts w:ascii="Times New Roman" w:hAnsi="Times New Roman"/>
          <w:sz w:val="24"/>
          <w:szCs w:val="24"/>
        </w:rPr>
        <w:lastRenderedPageBreak/>
        <w:t>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53F3D8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162979A2"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502BF7D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Оплата послуг страховика здійснюється за рахунок Орендаря (страхувальника).</w:t>
      </w:r>
    </w:p>
    <w:p w14:paraId="41D0EC72"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7.2. Протягом 10 робочих днів з дня укладення цього договору Орендар зобов’язаний компенсувати Орендодавцю: </w:t>
      </w:r>
    </w:p>
    <w:p w14:paraId="070BA15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витрати, пов’язані з проведенням незалежної оцінки Майна, в сумі, зазначеній у пункті 6.3 Умов;</w:t>
      </w:r>
    </w:p>
    <w:p w14:paraId="643A3F5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витрати, пов’язані із проведенням технічної інвентаризації та паспортизації Майна, в сумі, зазначеній у пункті 6.4 Умов;</w:t>
      </w:r>
    </w:p>
    <w:p w14:paraId="299D6658"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витрати, пов’язані із проведенням топографо-геодезичного знімання Майна, в сумі, зазначеній у пункті 6.5 Умов.</w:t>
      </w:r>
    </w:p>
    <w:p w14:paraId="166C011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 Орендодавець має право зарахувати частину орендної плати, що підлягає сплаті на користь Орендодавця, в рахунок його витрат, пов’язаних із проведенням незалежної оцінки, технічної інвентаризації та паспортизації, топографо-геодезичного знімання Майна.</w:t>
      </w:r>
    </w:p>
    <w:p w14:paraId="4873390E"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Суборенда</w:t>
      </w:r>
    </w:p>
    <w:p w14:paraId="0760BC8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252D7D3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8.1. </w:t>
      </w:r>
      <w:r w:rsidRPr="000E7217">
        <w:rPr>
          <w:rFonts w:ascii="Times New Roman" w:hAnsi="Times New Roman"/>
          <w:sz w:val="24"/>
          <w:szCs w:val="24"/>
        </w:rPr>
        <w:t xml:space="preserve">(2) </w:t>
      </w:r>
      <w:r w:rsidRPr="005E14CB">
        <w:rPr>
          <w:rFonts w:ascii="Times New Roman" w:hAnsi="Times New Roman"/>
          <w:sz w:val="24"/>
          <w:szCs w:val="24"/>
        </w:rPr>
        <w:t>Орендар має право здавати Майно в суборенду за письмовою згодою Орендодавця.</w:t>
      </w:r>
    </w:p>
    <w:p w14:paraId="5D291EE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0D92D2F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договір є договором типу 5.1 (Г) - договір, що продовжується без проведення аукціону;</w:t>
      </w:r>
    </w:p>
    <w:p w14:paraId="54B51CA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договір, що продовжується, передбачав право Орендаря на суборенду.</w:t>
      </w:r>
    </w:p>
    <w:p w14:paraId="431956B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3E1F68D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5606D8B3"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Запевнення сторін</w:t>
      </w:r>
    </w:p>
    <w:p w14:paraId="5FB432E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9.1. і Орендодавець запевняє Орендаря, що:</w:t>
      </w:r>
    </w:p>
    <w:p w14:paraId="1F10B22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повний і безперешкодний доступ до об’єкта може бути наданий Орендарю в день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w:t>
      </w:r>
    </w:p>
    <w:p w14:paraId="5E8EBEB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2537F9D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F790BF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11CBFE0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14:paraId="59DD5EE2"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Додаткові умови оренди</w:t>
      </w:r>
    </w:p>
    <w:p w14:paraId="1C8DE61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0AC18A21"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Відповідальність і вирішення спорів за договором</w:t>
      </w:r>
    </w:p>
    <w:p w14:paraId="3DDCD22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B77FF68"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258E2AA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5A07E5E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C0C559D" w14:textId="77777777" w:rsidR="00B72344" w:rsidRPr="005E14CB" w:rsidRDefault="00B72344" w:rsidP="00B72344">
      <w:pPr>
        <w:pStyle w:val="a4"/>
        <w:jc w:val="center"/>
        <w:rPr>
          <w:rFonts w:ascii="Times New Roman" w:hAnsi="Times New Roman"/>
          <w:b/>
          <w:sz w:val="24"/>
          <w:szCs w:val="24"/>
        </w:rPr>
      </w:pPr>
      <w:r w:rsidRPr="005E14CB">
        <w:rPr>
          <w:rFonts w:ascii="Times New Roman" w:hAnsi="Times New Roman"/>
          <w:b/>
          <w:sz w:val="24"/>
          <w:szCs w:val="24"/>
        </w:rPr>
        <w:t>Строк чинності, умови зміни та припинення договору</w:t>
      </w:r>
    </w:p>
    <w:p w14:paraId="003D61C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і закінчується датою припинення цього договору. </w:t>
      </w:r>
    </w:p>
    <w:p w14:paraId="4DDD890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6DEBB0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69BA73A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14:paraId="30F2D12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6E4E09E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42DEA2C2"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7216BD0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 </w:t>
      </w:r>
      <w:r>
        <w:rPr>
          <w:rFonts w:ascii="Times New Roman" w:hAnsi="Times New Roman"/>
          <w:sz w:val="24"/>
          <w:szCs w:val="24"/>
        </w:rPr>
        <w:t>р</w:t>
      </w:r>
      <w:r w:rsidRPr="000E7217">
        <w:rPr>
          <w:rFonts w:ascii="Times New Roman" w:hAnsi="Times New Roman"/>
          <w:sz w:val="24"/>
          <w:szCs w:val="24"/>
        </w:rPr>
        <w:t>ішенням Київської міської ради від 23.07.2020 № 50/9129 «Про деякі питання оренди комунального майна територіальної громади міста Києва».</w:t>
      </w:r>
    </w:p>
    <w:p w14:paraId="6D5E7322"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B73C52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036049D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1FFE2FB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12.5. </w:t>
      </w:r>
      <w:r w:rsidRPr="000E7217">
        <w:rPr>
          <w:rFonts w:ascii="Times New Roman" w:hAnsi="Times New Roman"/>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w:t>
      </w:r>
    </w:p>
    <w:p w14:paraId="7579ABE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 Договір припиняється:</w:t>
      </w:r>
    </w:p>
    <w:p w14:paraId="57C421F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12.6.1 з підстав, передбачених частиною першою статті 24 Закону, і при цьому:</w:t>
      </w:r>
    </w:p>
    <w:p w14:paraId="1A570BC5"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86B49A7" w14:textId="77777777" w:rsidR="00B72344" w:rsidRPr="005E14CB" w:rsidRDefault="00B72344" w:rsidP="00B72344">
      <w:pPr>
        <w:ind w:firstLine="567"/>
        <w:jc w:val="both"/>
        <w:rPr>
          <w:lang w:val="uk-UA"/>
        </w:rPr>
      </w:pPr>
      <w:r w:rsidRPr="005E14CB">
        <w:rPr>
          <w:lang w:val="uk-UA"/>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6F5514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6C3BE0D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w:t>
      </w:r>
      <w:r w:rsidRPr="005E14CB">
        <w:rPr>
          <w:rFonts w:ascii="Times New Roman" w:hAnsi="Times New Roman"/>
          <w:sz w:val="24"/>
          <w:szCs w:val="24"/>
        </w:rPr>
        <w:lastRenderedPageBreak/>
        <w:t>підставі документа, який свідчить про настання факту припинення юридичної особи або смерті фізичної особи;</w:t>
      </w:r>
    </w:p>
    <w:p w14:paraId="502C8B7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57EF3077"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w:t>
      </w:r>
    </w:p>
    <w:p w14:paraId="0E23361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місцезнаходження Орендаря, а також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орендованого Майна;</w:t>
      </w:r>
    </w:p>
    <w:p w14:paraId="77DE3F8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12.6.3 (1) якщо цей договір підписаний без одночасного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w:t>
      </w:r>
    </w:p>
    <w:p w14:paraId="2437387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Або*:</w:t>
      </w:r>
    </w:p>
    <w:p w14:paraId="757D153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12.6.3 (2) якщо цей договір підписаний без одночасного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Орендодавець повинен скласти акт.</w:t>
      </w:r>
    </w:p>
    <w:p w14:paraId="5AA330A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418F2D1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2CC1E02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24C17B0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Майна з оренди;</w:t>
      </w:r>
    </w:p>
    <w:p w14:paraId="2D9AB31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22D51528"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 Договір може бути достроково припинений на вимогу Орендодавця, якщо Орендар:</w:t>
      </w:r>
    </w:p>
    <w:p w14:paraId="639961E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0E4E4BA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CB983A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23FDC2FE"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12.7.4. уклав договір суборенди з особами, які не відповідають вимогам статті 4 Закону;</w:t>
      </w:r>
    </w:p>
    <w:p w14:paraId="592E4BD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12.7.5. перешкоджає співробітникам Орендодавця та/або Виконавчого органу Київської міської ради (Київській міській державній адміністрації) здійснювати контроль за використанням Майна, виконанням умов цього договору;</w:t>
      </w:r>
    </w:p>
    <w:p w14:paraId="6020281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12.7.6. порушує додаткові умови оренди, зазначені у пункті 14 Умов;</w:t>
      </w:r>
    </w:p>
    <w:p w14:paraId="4CAF8C11"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12.7.7. відмовився </w:t>
      </w:r>
      <w:proofErr w:type="spellStart"/>
      <w:r w:rsidRPr="005E14CB">
        <w:rPr>
          <w:rFonts w:ascii="Times New Roman" w:hAnsi="Times New Roman"/>
          <w:sz w:val="24"/>
          <w:szCs w:val="24"/>
        </w:rPr>
        <w:t>внести</w:t>
      </w:r>
      <w:proofErr w:type="spellEnd"/>
      <w:r w:rsidRPr="005E14CB">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059D567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12.7.8. допустив порушення пункту 6.3. цього договору.</w:t>
      </w:r>
    </w:p>
    <w:p w14:paraId="000B21D3"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Виконавчим органом Київської міської ради (Київській міській державній адміністрації)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місцезнаходження Орендаря, а також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орендованого Майна.</w:t>
      </w:r>
    </w:p>
    <w:p w14:paraId="461D422A" w14:textId="77777777" w:rsidR="00B72344" w:rsidRPr="005E14CB" w:rsidRDefault="00B72344" w:rsidP="00B72344">
      <w:pPr>
        <w:pStyle w:val="a4"/>
        <w:spacing w:line="230" w:lineRule="auto"/>
        <w:jc w:val="both"/>
        <w:rPr>
          <w:rFonts w:ascii="Times New Roman" w:hAnsi="Times New Roman"/>
          <w:sz w:val="24"/>
          <w:szCs w:val="24"/>
        </w:rPr>
      </w:pPr>
      <w:r w:rsidRPr="005E14CB">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6B802D08" w14:textId="77777777" w:rsidR="00B72344" w:rsidRPr="005E14CB" w:rsidRDefault="00B72344" w:rsidP="00B72344">
      <w:pPr>
        <w:pStyle w:val="a4"/>
        <w:spacing w:line="230" w:lineRule="auto"/>
        <w:jc w:val="both"/>
        <w:rPr>
          <w:rFonts w:ascii="Times New Roman" w:hAnsi="Times New Roman"/>
          <w:sz w:val="24"/>
          <w:szCs w:val="24"/>
        </w:rPr>
      </w:pPr>
      <w:r w:rsidRPr="005E14CB">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місцезнаходження Орендаря, а також за </w:t>
      </w:r>
      <w:proofErr w:type="spellStart"/>
      <w:r w:rsidRPr="005E14CB">
        <w:rPr>
          <w:rFonts w:ascii="Times New Roman" w:hAnsi="Times New Roman"/>
          <w:sz w:val="24"/>
          <w:szCs w:val="24"/>
        </w:rPr>
        <w:t>адресою</w:t>
      </w:r>
      <w:proofErr w:type="spellEnd"/>
      <w:r w:rsidRPr="005E14CB">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2F4C8956" w14:textId="77777777" w:rsidR="00B72344" w:rsidRPr="005E14CB" w:rsidRDefault="00B72344" w:rsidP="00B72344">
      <w:pPr>
        <w:pStyle w:val="a4"/>
        <w:spacing w:line="230" w:lineRule="auto"/>
        <w:jc w:val="both"/>
        <w:rPr>
          <w:rFonts w:ascii="Times New Roman" w:hAnsi="Times New Roman"/>
          <w:sz w:val="24"/>
          <w:szCs w:val="24"/>
        </w:rPr>
      </w:pPr>
      <w:r w:rsidRPr="005E14CB">
        <w:rPr>
          <w:rFonts w:ascii="Times New Roman" w:hAnsi="Times New Roman"/>
          <w:sz w:val="24"/>
          <w:szCs w:val="24"/>
        </w:rPr>
        <w:t xml:space="preserve">12.9. Цей договір може бути достроково припинений на вимогу Орендаря, якщо протягом одного місяця після підписання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14:paraId="263D84C8" w14:textId="77777777" w:rsidR="00B72344" w:rsidRPr="005E14CB" w:rsidRDefault="00B72344" w:rsidP="00B72344">
      <w:pPr>
        <w:pStyle w:val="a4"/>
        <w:spacing w:line="230" w:lineRule="auto"/>
        <w:jc w:val="both"/>
        <w:rPr>
          <w:rFonts w:ascii="Times New Roman" w:hAnsi="Times New Roman"/>
          <w:sz w:val="24"/>
          <w:szCs w:val="24"/>
        </w:rPr>
      </w:pPr>
      <w:r w:rsidRPr="005E14CB">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211BACA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DBB146D"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За відсутності зауважень Орендодавця, передбачених абзацом другим цього пункту:</w:t>
      </w:r>
    </w:p>
    <w:p w14:paraId="4D0B754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lastRenderedPageBreak/>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Майна з оренди;</w:t>
      </w:r>
    </w:p>
    <w:p w14:paraId="4BA03E2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5D7C3714"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12.11. У разі припинення договору:</w:t>
      </w:r>
    </w:p>
    <w:p w14:paraId="0159D1D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міста Києва;</w:t>
      </w:r>
    </w:p>
    <w:p w14:paraId="6DD4A55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14:paraId="11D89C5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pacing w:val="-4"/>
          <w:sz w:val="24"/>
          <w:szCs w:val="24"/>
        </w:rPr>
        <w:t xml:space="preserve">12.12. Майно вважається поверненим Орендодавцю </w:t>
      </w:r>
      <w:r w:rsidRPr="005E14CB">
        <w:rPr>
          <w:rFonts w:ascii="Times New Roman" w:hAnsi="Times New Roman"/>
          <w:sz w:val="24"/>
          <w:szCs w:val="24"/>
        </w:rPr>
        <w:t xml:space="preserve">з моменту підписання Орендодавцем та Орендарем </w:t>
      </w:r>
      <w:proofErr w:type="spellStart"/>
      <w:r w:rsidRPr="005E14CB">
        <w:rPr>
          <w:rFonts w:ascii="Times New Roman" w:hAnsi="Times New Roman"/>
          <w:sz w:val="24"/>
          <w:szCs w:val="24"/>
        </w:rPr>
        <w:t>акта</w:t>
      </w:r>
      <w:proofErr w:type="spellEnd"/>
      <w:r w:rsidRPr="005E14CB">
        <w:rPr>
          <w:rFonts w:ascii="Times New Roman" w:hAnsi="Times New Roman"/>
          <w:sz w:val="24"/>
          <w:szCs w:val="24"/>
        </w:rPr>
        <w:t xml:space="preserve"> повернення з оренди орендованого Майна.</w:t>
      </w:r>
    </w:p>
    <w:p w14:paraId="3DF31DA9"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Інше</w:t>
      </w:r>
    </w:p>
    <w:p w14:paraId="32C5A4A0"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13.1 Орендар письмово повідомляє Орендодавцю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63496BDC"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12BBB9AE" w14:textId="77777777" w:rsidR="00B72344" w:rsidRPr="005E14CB" w:rsidRDefault="00B72344" w:rsidP="00B72344">
      <w:pPr>
        <w:pStyle w:val="a4"/>
        <w:jc w:val="both"/>
        <w:rPr>
          <w:rFonts w:ascii="Times New Roman" w:hAnsi="Times New Roman"/>
          <w:sz w:val="24"/>
          <w:szCs w:val="24"/>
        </w:rPr>
      </w:pPr>
      <w:r w:rsidRPr="000E7217">
        <w:rPr>
          <w:rFonts w:ascii="Times New Roman" w:hAnsi="Times New Roman"/>
          <w:sz w:val="24"/>
          <w:szCs w:val="24"/>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w:t>
      </w:r>
      <w:proofErr w:type="spellStart"/>
      <w:r w:rsidRPr="000E7217">
        <w:rPr>
          <w:rFonts w:ascii="Times New Roman" w:hAnsi="Times New Roman"/>
          <w:sz w:val="24"/>
          <w:szCs w:val="24"/>
        </w:rPr>
        <w:t>акта</w:t>
      </w:r>
      <w:proofErr w:type="spellEnd"/>
      <w:r w:rsidRPr="000E7217">
        <w:rPr>
          <w:rFonts w:ascii="Times New Roman" w:hAnsi="Times New Roman"/>
          <w:sz w:val="24"/>
          <w:szCs w:val="24"/>
        </w:rPr>
        <w:t xml:space="preserve"> про заміну сторони у договорі оренди комунального майна (далі - акт про заміну сторони).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0E7217">
        <w:rPr>
          <w:rFonts w:ascii="Times New Roman" w:hAnsi="Times New Roman"/>
          <w:sz w:val="24"/>
          <w:szCs w:val="24"/>
        </w:rPr>
        <w:t>акта</w:t>
      </w:r>
      <w:proofErr w:type="spellEnd"/>
      <w:r w:rsidRPr="000E7217">
        <w:rPr>
          <w:rFonts w:ascii="Times New Roman" w:hAnsi="Times New Roman"/>
          <w:sz w:val="24"/>
          <w:szCs w:val="24"/>
        </w:rPr>
        <w:t xml:space="preserve"> про заміну сторін в електронній торговій системі.</w:t>
      </w:r>
    </w:p>
    <w:p w14:paraId="46CF0B1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FEA85F9"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33224F8A"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6522FCF"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Заміна сторони Орендаря набуває чинності з дня внесення змін до цього договору.</w:t>
      </w:r>
    </w:p>
    <w:p w14:paraId="5A00E766"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Заміна Орендаря інша, ніж передбачена цим пунктом, не допускається.</w:t>
      </w:r>
    </w:p>
    <w:p w14:paraId="6FBA0DAB" w14:textId="77777777" w:rsidR="00B72344" w:rsidRPr="005E14CB" w:rsidRDefault="00B72344" w:rsidP="00B72344">
      <w:pPr>
        <w:pStyle w:val="a4"/>
        <w:jc w:val="both"/>
        <w:rPr>
          <w:rFonts w:ascii="Times New Roman" w:hAnsi="Times New Roman"/>
          <w:sz w:val="24"/>
          <w:szCs w:val="24"/>
        </w:rPr>
      </w:pPr>
      <w:r w:rsidRPr="005E14CB">
        <w:rPr>
          <w:rFonts w:ascii="Times New Roman" w:hAnsi="Times New Roman"/>
          <w:sz w:val="24"/>
          <w:szCs w:val="24"/>
        </w:rPr>
        <w:t>13.5. Цей Договір укладено у двох примірниках, кожен з яких має однакову юридичну силу, по одному для Орендаря і Орендодавця.</w:t>
      </w:r>
    </w:p>
    <w:p w14:paraId="4FAB3C40" w14:textId="77777777" w:rsidR="00B72344" w:rsidRPr="005E14CB" w:rsidRDefault="00B72344" w:rsidP="00B72344">
      <w:pPr>
        <w:pStyle w:val="a4"/>
        <w:ind w:firstLine="0"/>
        <w:jc w:val="center"/>
        <w:rPr>
          <w:rFonts w:ascii="Times New Roman" w:hAnsi="Times New Roman"/>
          <w:b/>
          <w:sz w:val="24"/>
          <w:szCs w:val="24"/>
        </w:rPr>
      </w:pPr>
      <w:r w:rsidRPr="005E14CB">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B72344" w:rsidRPr="005E14CB" w14:paraId="3454AD97" w14:textId="77777777" w:rsidTr="00D55C68">
        <w:trPr>
          <w:trHeight w:val="333"/>
          <w:jc w:val="center"/>
        </w:trPr>
        <w:tc>
          <w:tcPr>
            <w:tcW w:w="4152" w:type="dxa"/>
            <w:hideMark/>
          </w:tcPr>
          <w:p w14:paraId="77334913" w14:textId="77777777" w:rsidR="00B72344" w:rsidRPr="005E14CB" w:rsidRDefault="00B72344" w:rsidP="00D55C68">
            <w:pPr>
              <w:pStyle w:val="a4"/>
              <w:jc w:val="both"/>
              <w:rPr>
                <w:rFonts w:ascii="Times New Roman" w:hAnsi="Times New Roman"/>
                <w:sz w:val="24"/>
                <w:szCs w:val="24"/>
              </w:rPr>
            </w:pPr>
            <w:r w:rsidRPr="005E14CB">
              <w:rPr>
                <w:rFonts w:ascii="Times New Roman" w:hAnsi="Times New Roman"/>
                <w:sz w:val="24"/>
                <w:szCs w:val="24"/>
              </w:rPr>
              <w:lastRenderedPageBreak/>
              <w:t>Від Орендаря:</w:t>
            </w:r>
          </w:p>
        </w:tc>
        <w:tc>
          <w:tcPr>
            <w:tcW w:w="5283" w:type="dxa"/>
            <w:hideMark/>
          </w:tcPr>
          <w:p w14:paraId="05875857" w14:textId="77777777" w:rsidR="00B72344" w:rsidRPr="005E14CB" w:rsidRDefault="00B72344" w:rsidP="00D55C68">
            <w:pPr>
              <w:pStyle w:val="a4"/>
              <w:jc w:val="both"/>
              <w:rPr>
                <w:rFonts w:ascii="Times New Roman" w:hAnsi="Times New Roman"/>
                <w:sz w:val="24"/>
                <w:szCs w:val="24"/>
              </w:rPr>
            </w:pPr>
            <w:r w:rsidRPr="005E14CB">
              <w:rPr>
                <w:rFonts w:ascii="Times New Roman" w:hAnsi="Times New Roman"/>
                <w:sz w:val="24"/>
                <w:szCs w:val="24"/>
              </w:rPr>
              <w:t>___________________</w:t>
            </w:r>
          </w:p>
        </w:tc>
      </w:tr>
      <w:tr w:rsidR="00B72344" w:rsidRPr="005E14CB" w14:paraId="7BCCD8BB" w14:textId="77777777" w:rsidTr="00D55C68">
        <w:trPr>
          <w:trHeight w:val="315"/>
          <w:jc w:val="center"/>
        </w:trPr>
        <w:tc>
          <w:tcPr>
            <w:tcW w:w="4152" w:type="dxa"/>
            <w:hideMark/>
          </w:tcPr>
          <w:p w14:paraId="2F94453C" w14:textId="77777777" w:rsidR="00B72344" w:rsidRPr="005E14CB" w:rsidRDefault="00B72344" w:rsidP="00D55C68">
            <w:pPr>
              <w:pStyle w:val="a4"/>
              <w:jc w:val="both"/>
              <w:rPr>
                <w:rFonts w:ascii="Times New Roman" w:hAnsi="Times New Roman"/>
                <w:sz w:val="24"/>
                <w:szCs w:val="24"/>
              </w:rPr>
            </w:pPr>
            <w:r w:rsidRPr="005E14CB">
              <w:rPr>
                <w:rFonts w:ascii="Times New Roman" w:hAnsi="Times New Roman"/>
                <w:sz w:val="24"/>
                <w:szCs w:val="24"/>
              </w:rPr>
              <w:t>Від Орендодавця:</w:t>
            </w:r>
          </w:p>
        </w:tc>
        <w:tc>
          <w:tcPr>
            <w:tcW w:w="5283" w:type="dxa"/>
            <w:hideMark/>
          </w:tcPr>
          <w:p w14:paraId="6630DE4B" w14:textId="77777777" w:rsidR="00B72344" w:rsidRPr="005E14CB" w:rsidRDefault="00B72344" w:rsidP="00D55C68">
            <w:pPr>
              <w:pStyle w:val="a4"/>
              <w:jc w:val="both"/>
              <w:rPr>
                <w:rFonts w:ascii="Times New Roman" w:hAnsi="Times New Roman"/>
                <w:sz w:val="24"/>
                <w:szCs w:val="24"/>
              </w:rPr>
            </w:pPr>
            <w:r w:rsidRPr="005E14CB">
              <w:rPr>
                <w:rFonts w:ascii="Times New Roman" w:hAnsi="Times New Roman"/>
                <w:sz w:val="24"/>
                <w:szCs w:val="24"/>
              </w:rPr>
              <w:t>___________________</w:t>
            </w:r>
          </w:p>
        </w:tc>
      </w:tr>
    </w:tbl>
    <w:p w14:paraId="7CA376F0" w14:textId="77777777" w:rsidR="00B72344" w:rsidRPr="005E14CB" w:rsidRDefault="00B72344" w:rsidP="00B72344">
      <w:pPr>
        <w:rPr>
          <w:lang w:val="uk-UA"/>
        </w:rPr>
      </w:pPr>
    </w:p>
    <w:p w14:paraId="2616E2E1" w14:textId="77777777" w:rsidR="00B72344" w:rsidRPr="005E14CB" w:rsidRDefault="00B72344" w:rsidP="00B72344">
      <w:pPr>
        <w:rPr>
          <w:lang w:val="uk-UA"/>
        </w:rPr>
      </w:pPr>
    </w:p>
    <w:p w14:paraId="570A97CC" w14:textId="77777777" w:rsidR="00B72344" w:rsidRPr="005E14CB" w:rsidRDefault="00B72344" w:rsidP="00B72344">
      <w:pPr>
        <w:rPr>
          <w:lang w:val="uk-UA"/>
        </w:rPr>
      </w:pPr>
    </w:p>
    <w:p w14:paraId="4C6E4094" w14:textId="77777777" w:rsidR="00B72344" w:rsidRPr="005E14CB" w:rsidRDefault="00B72344" w:rsidP="00B72344">
      <w:pPr>
        <w:pStyle w:val="a3"/>
        <w:ind w:left="567"/>
        <w:jc w:val="both"/>
        <w:rPr>
          <w:rFonts w:ascii="Times New Roman" w:hAnsi="Times New Roman" w:cs="Times New Roman"/>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B72344" w:rsidRPr="005E14CB" w14:paraId="41B4D51C" w14:textId="77777777" w:rsidTr="00D55C68">
        <w:tc>
          <w:tcPr>
            <w:tcW w:w="2500" w:type="pct"/>
            <w:shd w:val="clear" w:color="auto" w:fill="auto"/>
            <w:tcMar>
              <w:top w:w="0" w:type="dxa"/>
              <w:left w:w="0" w:type="dxa"/>
              <w:bottom w:w="0" w:type="dxa"/>
              <w:right w:w="0" w:type="dxa"/>
            </w:tcMar>
            <w:vAlign w:val="center"/>
            <w:hideMark/>
          </w:tcPr>
          <w:p w14:paraId="3CB054F1" w14:textId="77777777" w:rsidR="00B72344" w:rsidRPr="005E14CB" w:rsidRDefault="00B72344" w:rsidP="00D55C68">
            <w:pPr>
              <w:jc w:val="both"/>
              <w:rPr>
                <w:sz w:val="28"/>
                <w:szCs w:val="28"/>
                <w:lang w:eastAsia="uk-UA"/>
              </w:rPr>
            </w:pPr>
            <w:proofErr w:type="spellStart"/>
            <w:r w:rsidRPr="005E14CB">
              <w:rPr>
                <w:bCs/>
                <w:sz w:val="28"/>
                <w:szCs w:val="28"/>
                <w:lang w:eastAsia="uk-UA"/>
              </w:rPr>
              <w:t>Київський</w:t>
            </w:r>
            <w:proofErr w:type="spellEnd"/>
            <w:r w:rsidRPr="005E14CB">
              <w:rPr>
                <w:bCs/>
                <w:sz w:val="28"/>
                <w:szCs w:val="28"/>
                <w:lang w:eastAsia="uk-UA"/>
              </w:rPr>
              <w:t xml:space="preserve"> </w:t>
            </w:r>
            <w:proofErr w:type="spellStart"/>
            <w:r w:rsidRPr="005E14CB">
              <w:rPr>
                <w:bCs/>
                <w:sz w:val="28"/>
                <w:szCs w:val="28"/>
                <w:lang w:eastAsia="uk-UA"/>
              </w:rPr>
              <w:t>міський</w:t>
            </w:r>
            <w:proofErr w:type="spellEnd"/>
            <w:r w:rsidRPr="005E14CB">
              <w:rPr>
                <w:bCs/>
                <w:sz w:val="28"/>
                <w:szCs w:val="28"/>
                <w:lang w:eastAsia="uk-UA"/>
              </w:rPr>
              <w:t xml:space="preserve"> голова</w:t>
            </w:r>
          </w:p>
        </w:tc>
        <w:tc>
          <w:tcPr>
            <w:tcW w:w="2500" w:type="pct"/>
            <w:shd w:val="clear" w:color="auto" w:fill="auto"/>
            <w:tcMar>
              <w:top w:w="0" w:type="dxa"/>
              <w:left w:w="0" w:type="dxa"/>
              <w:bottom w:w="0" w:type="dxa"/>
              <w:right w:w="0" w:type="dxa"/>
            </w:tcMar>
            <w:vAlign w:val="center"/>
            <w:hideMark/>
          </w:tcPr>
          <w:p w14:paraId="53B77FF6" w14:textId="77777777" w:rsidR="00B72344" w:rsidRPr="005E14CB" w:rsidRDefault="00B72344" w:rsidP="00D55C68">
            <w:pPr>
              <w:ind w:firstLine="993"/>
              <w:jc w:val="both"/>
              <w:rPr>
                <w:sz w:val="28"/>
                <w:szCs w:val="28"/>
                <w:lang w:eastAsia="uk-UA"/>
              </w:rPr>
            </w:pPr>
            <w:r w:rsidRPr="005E14CB">
              <w:rPr>
                <w:bCs/>
                <w:sz w:val="28"/>
                <w:szCs w:val="28"/>
                <w:lang w:val="uk-UA" w:eastAsia="uk-UA"/>
              </w:rPr>
              <w:t xml:space="preserve">                   </w:t>
            </w:r>
            <w:proofErr w:type="spellStart"/>
            <w:r w:rsidRPr="005E14CB">
              <w:rPr>
                <w:bCs/>
                <w:sz w:val="28"/>
                <w:szCs w:val="28"/>
                <w:lang w:eastAsia="uk-UA"/>
              </w:rPr>
              <w:t>Віталій</w:t>
            </w:r>
            <w:proofErr w:type="spellEnd"/>
            <w:r w:rsidRPr="005E14CB">
              <w:rPr>
                <w:bCs/>
                <w:sz w:val="28"/>
                <w:szCs w:val="28"/>
                <w:lang w:eastAsia="uk-UA"/>
              </w:rPr>
              <w:t xml:space="preserve"> КЛИЧКО</w:t>
            </w:r>
          </w:p>
        </w:tc>
      </w:tr>
    </w:tbl>
    <w:p w14:paraId="51607DB8" w14:textId="77777777" w:rsidR="00B72344" w:rsidRPr="005E14CB" w:rsidRDefault="00B72344" w:rsidP="00B72344">
      <w:pPr>
        <w:rPr>
          <w:lang w:val="uk-UA"/>
        </w:rPr>
      </w:pPr>
    </w:p>
    <w:p w14:paraId="7DC3E0EB" w14:textId="77777777" w:rsidR="00B72344" w:rsidRPr="005E14CB" w:rsidRDefault="00B72344" w:rsidP="00B72344">
      <w:pPr>
        <w:rPr>
          <w:shd w:val="clear" w:color="auto" w:fill="FFFFFF"/>
          <w:lang w:val="uk-UA"/>
        </w:rPr>
      </w:pPr>
    </w:p>
    <w:p w14:paraId="5E9898D8" w14:textId="77777777" w:rsidR="00B72344" w:rsidRPr="005E14CB" w:rsidRDefault="00B72344" w:rsidP="00B72344">
      <w:pPr>
        <w:rPr>
          <w:shd w:val="clear" w:color="auto" w:fill="FFFFFF"/>
          <w:lang w:val="uk-UA"/>
        </w:rPr>
      </w:pPr>
    </w:p>
    <w:p w14:paraId="1F2C91E1" w14:textId="77777777" w:rsidR="00B72344" w:rsidRPr="005E14CB" w:rsidRDefault="00B72344" w:rsidP="00B72344">
      <w:pPr>
        <w:rPr>
          <w:shd w:val="clear" w:color="auto" w:fill="FFFFFF"/>
          <w:lang w:val="uk-UA"/>
        </w:rPr>
      </w:pPr>
    </w:p>
    <w:p w14:paraId="0BE51E70" w14:textId="77777777" w:rsidR="00B72344" w:rsidRPr="005E14CB" w:rsidRDefault="00B72344" w:rsidP="00B72344">
      <w:pPr>
        <w:rPr>
          <w:shd w:val="clear" w:color="auto" w:fill="FFFFFF"/>
          <w:lang w:val="uk-UA"/>
        </w:rPr>
      </w:pPr>
    </w:p>
    <w:p w14:paraId="6FCD5CEA" w14:textId="77777777" w:rsidR="00B72344" w:rsidRPr="005E14CB" w:rsidRDefault="00B72344" w:rsidP="00B72344">
      <w:pPr>
        <w:rPr>
          <w:shd w:val="clear" w:color="auto" w:fill="FFFFFF"/>
          <w:lang w:val="uk-UA"/>
        </w:rPr>
      </w:pPr>
    </w:p>
    <w:p w14:paraId="34727FFC" w14:textId="77777777" w:rsidR="00B72344" w:rsidRPr="005E14CB" w:rsidRDefault="00B72344" w:rsidP="00B72344">
      <w:pPr>
        <w:rPr>
          <w:shd w:val="clear" w:color="auto" w:fill="FFFFFF"/>
          <w:lang w:val="uk-UA"/>
        </w:rPr>
      </w:pPr>
    </w:p>
    <w:p w14:paraId="27A4AD81" w14:textId="77777777" w:rsidR="00B72344" w:rsidRDefault="00B72344" w:rsidP="00B72344">
      <w:pPr>
        <w:rPr>
          <w:shd w:val="clear" w:color="auto" w:fill="FFFFFF"/>
          <w:lang w:val="uk-UA"/>
        </w:rPr>
      </w:pPr>
    </w:p>
    <w:p w14:paraId="73A10839" w14:textId="77777777" w:rsidR="0015301D" w:rsidRDefault="0015301D" w:rsidP="00B72344">
      <w:pPr>
        <w:rPr>
          <w:shd w:val="clear" w:color="auto" w:fill="FFFFFF"/>
          <w:lang w:val="uk-UA"/>
        </w:rPr>
      </w:pPr>
    </w:p>
    <w:p w14:paraId="03C57529" w14:textId="77777777" w:rsidR="0015301D" w:rsidRDefault="0015301D" w:rsidP="00B72344">
      <w:pPr>
        <w:rPr>
          <w:shd w:val="clear" w:color="auto" w:fill="FFFFFF"/>
          <w:lang w:val="uk-UA"/>
        </w:rPr>
      </w:pPr>
    </w:p>
    <w:p w14:paraId="492C6283" w14:textId="77777777" w:rsidR="0015301D" w:rsidRDefault="0015301D" w:rsidP="00B72344">
      <w:pPr>
        <w:rPr>
          <w:shd w:val="clear" w:color="auto" w:fill="FFFFFF"/>
          <w:lang w:val="uk-UA"/>
        </w:rPr>
      </w:pPr>
    </w:p>
    <w:p w14:paraId="46CC1368" w14:textId="77777777" w:rsidR="0015301D" w:rsidRDefault="0015301D" w:rsidP="00B72344">
      <w:pPr>
        <w:rPr>
          <w:shd w:val="clear" w:color="auto" w:fill="FFFFFF"/>
          <w:lang w:val="uk-UA"/>
        </w:rPr>
      </w:pPr>
    </w:p>
    <w:p w14:paraId="1E115221" w14:textId="77777777" w:rsidR="0015301D" w:rsidRDefault="0015301D" w:rsidP="00B72344">
      <w:pPr>
        <w:rPr>
          <w:shd w:val="clear" w:color="auto" w:fill="FFFFFF"/>
          <w:lang w:val="uk-UA"/>
        </w:rPr>
      </w:pPr>
    </w:p>
    <w:p w14:paraId="19886B32" w14:textId="77777777" w:rsidR="0015301D" w:rsidRDefault="0015301D" w:rsidP="00B72344">
      <w:pPr>
        <w:rPr>
          <w:shd w:val="clear" w:color="auto" w:fill="FFFFFF"/>
          <w:lang w:val="uk-UA"/>
        </w:rPr>
      </w:pPr>
    </w:p>
    <w:p w14:paraId="21852147" w14:textId="77777777" w:rsidR="0015301D" w:rsidRDefault="0015301D" w:rsidP="00B72344">
      <w:pPr>
        <w:rPr>
          <w:shd w:val="clear" w:color="auto" w:fill="FFFFFF"/>
          <w:lang w:val="uk-UA"/>
        </w:rPr>
      </w:pPr>
    </w:p>
    <w:p w14:paraId="0B5A588B" w14:textId="77777777" w:rsidR="0015301D" w:rsidRDefault="0015301D" w:rsidP="00B72344">
      <w:pPr>
        <w:rPr>
          <w:shd w:val="clear" w:color="auto" w:fill="FFFFFF"/>
          <w:lang w:val="uk-UA"/>
        </w:rPr>
      </w:pPr>
    </w:p>
    <w:p w14:paraId="2403855E" w14:textId="77777777" w:rsidR="0015301D" w:rsidRDefault="0015301D" w:rsidP="00B72344">
      <w:pPr>
        <w:rPr>
          <w:shd w:val="clear" w:color="auto" w:fill="FFFFFF"/>
          <w:lang w:val="uk-UA"/>
        </w:rPr>
      </w:pPr>
    </w:p>
    <w:p w14:paraId="36203BD1" w14:textId="77777777" w:rsidR="0015301D" w:rsidRDefault="0015301D" w:rsidP="00B72344">
      <w:pPr>
        <w:rPr>
          <w:shd w:val="clear" w:color="auto" w:fill="FFFFFF"/>
          <w:lang w:val="uk-UA"/>
        </w:rPr>
      </w:pPr>
    </w:p>
    <w:p w14:paraId="0DA3A482" w14:textId="77777777" w:rsidR="0015301D" w:rsidRDefault="0015301D" w:rsidP="00B72344">
      <w:pPr>
        <w:rPr>
          <w:shd w:val="clear" w:color="auto" w:fill="FFFFFF"/>
          <w:lang w:val="uk-UA"/>
        </w:rPr>
      </w:pPr>
    </w:p>
    <w:p w14:paraId="59EAD210" w14:textId="77777777" w:rsidR="0015301D" w:rsidRDefault="0015301D" w:rsidP="00B72344">
      <w:pPr>
        <w:rPr>
          <w:shd w:val="clear" w:color="auto" w:fill="FFFFFF"/>
          <w:lang w:val="uk-UA"/>
        </w:rPr>
      </w:pPr>
    </w:p>
    <w:p w14:paraId="20898A8E" w14:textId="77777777" w:rsidR="0015301D" w:rsidRDefault="0015301D" w:rsidP="00B72344">
      <w:pPr>
        <w:rPr>
          <w:shd w:val="clear" w:color="auto" w:fill="FFFFFF"/>
          <w:lang w:val="uk-UA"/>
        </w:rPr>
      </w:pPr>
    </w:p>
    <w:p w14:paraId="57951BC9" w14:textId="77777777" w:rsidR="0015301D" w:rsidRDefault="0015301D" w:rsidP="00B72344">
      <w:pPr>
        <w:rPr>
          <w:shd w:val="clear" w:color="auto" w:fill="FFFFFF"/>
          <w:lang w:val="uk-UA"/>
        </w:rPr>
      </w:pPr>
    </w:p>
    <w:p w14:paraId="0E57E2B0" w14:textId="77777777" w:rsidR="0015301D" w:rsidRDefault="0015301D" w:rsidP="00B72344">
      <w:pPr>
        <w:rPr>
          <w:shd w:val="clear" w:color="auto" w:fill="FFFFFF"/>
          <w:lang w:val="uk-UA"/>
        </w:rPr>
      </w:pPr>
    </w:p>
    <w:p w14:paraId="5CA0264B" w14:textId="77777777" w:rsidR="0015301D" w:rsidRDefault="0015301D" w:rsidP="00B72344">
      <w:pPr>
        <w:rPr>
          <w:shd w:val="clear" w:color="auto" w:fill="FFFFFF"/>
          <w:lang w:val="uk-UA"/>
        </w:rPr>
      </w:pPr>
    </w:p>
    <w:p w14:paraId="06E9F978" w14:textId="77777777" w:rsidR="0015301D" w:rsidRDefault="0015301D" w:rsidP="00B72344">
      <w:pPr>
        <w:rPr>
          <w:shd w:val="clear" w:color="auto" w:fill="FFFFFF"/>
          <w:lang w:val="uk-UA"/>
        </w:rPr>
      </w:pPr>
    </w:p>
    <w:p w14:paraId="59142B7C" w14:textId="77777777" w:rsidR="0015301D" w:rsidRDefault="0015301D" w:rsidP="00B72344">
      <w:pPr>
        <w:rPr>
          <w:shd w:val="clear" w:color="auto" w:fill="FFFFFF"/>
          <w:lang w:val="uk-UA"/>
        </w:rPr>
      </w:pPr>
    </w:p>
    <w:p w14:paraId="75D52B68" w14:textId="77777777" w:rsidR="0015301D" w:rsidRDefault="0015301D" w:rsidP="00B72344">
      <w:pPr>
        <w:rPr>
          <w:shd w:val="clear" w:color="auto" w:fill="FFFFFF"/>
          <w:lang w:val="uk-UA"/>
        </w:rPr>
      </w:pPr>
    </w:p>
    <w:p w14:paraId="0DEF1C30" w14:textId="77777777" w:rsidR="0015301D" w:rsidRDefault="0015301D" w:rsidP="00B72344">
      <w:pPr>
        <w:rPr>
          <w:shd w:val="clear" w:color="auto" w:fill="FFFFFF"/>
          <w:lang w:val="uk-UA"/>
        </w:rPr>
      </w:pPr>
    </w:p>
    <w:p w14:paraId="29190407" w14:textId="77777777" w:rsidR="0015301D" w:rsidRDefault="0015301D" w:rsidP="00B72344">
      <w:pPr>
        <w:rPr>
          <w:shd w:val="clear" w:color="auto" w:fill="FFFFFF"/>
          <w:lang w:val="uk-UA"/>
        </w:rPr>
      </w:pPr>
    </w:p>
    <w:p w14:paraId="3FBC48ED" w14:textId="77777777" w:rsidR="0015301D" w:rsidRDefault="0015301D" w:rsidP="00B72344">
      <w:pPr>
        <w:rPr>
          <w:shd w:val="clear" w:color="auto" w:fill="FFFFFF"/>
          <w:lang w:val="uk-UA"/>
        </w:rPr>
      </w:pPr>
    </w:p>
    <w:p w14:paraId="35467168" w14:textId="77777777" w:rsidR="0015301D" w:rsidRDefault="0015301D" w:rsidP="00B72344">
      <w:pPr>
        <w:rPr>
          <w:shd w:val="clear" w:color="auto" w:fill="FFFFFF"/>
          <w:lang w:val="uk-UA"/>
        </w:rPr>
      </w:pPr>
    </w:p>
    <w:p w14:paraId="6A797D4B" w14:textId="77777777" w:rsidR="0015301D" w:rsidRPr="005E14CB" w:rsidRDefault="0015301D" w:rsidP="00B72344">
      <w:pPr>
        <w:rPr>
          <w:shd w:val="clear" w:color="auto" w:fill="FFFFFF"/>
          <w:lang w:val="uk-UA"/>
        </w:rPr>
      </w:pPr>
    </w:p>
    <w:p w14:paraId="51C89045" w14:textId="77777777" w:rsidR="00B72344" w:rsidRPr="005E14CB" w:rsidRDefault="00B72344" w:rsidP="00B72344">
      <w:pPr>
        <w:rPr>
          <w:shd w:val="clear" w:color="auto" w:fill="FFFFFF"/>
          <w:lang w:val="uk-UA"/>
        </w:rPr>
      </w:pPr>
    </w:p>
    <w:p w14:paraId="165381BC" w14:textId="77777777" w:rsidR="00B72344" w:rsidRPr="005E14CB" w:rsidRDefault="00B72344" w:rsidP="00B72344">
      <w:pPr>
        <w:rPr>
          <w:shd w:val="clear" w:color="auto" w:fill="FFFFFF"/>
          <w:lang w:val="uk-UA"/>
        </w:rPr>
      </w:pPr>
    </w:p>
    <w:p w14:paraId="1CA4B488" w14:textId="77777777" w:rsidR="00B72344" w:rsidRPr="005E14CB" w:rsidRDefault="00B72344" w:rsidP="00B72344">
      <w:pPr>
        <w:rPr>
          <w:shd w:val="clear" w:color="auto" w:fill="FFFFFF"/>
          <w:lang w:val="uk-UA"/>
        </w:rPr>
      </w:pPr>
    </w:p>
    <w:p w14:paraId="75AE97D3" w14:textId="77777777" w:rsidR="00B72344" w:rsidRPr="005E14CB" w:rsidRDefault="00B72344" w:rsidP="00B72344">
      <w:pPr>
        <w:ind w:left="4395"/>
        <w:jc w:val="right"/>
        <w:rPr>
          <w:lang w:val="uk-UA"/>
        </w:rPr>
      </w:pPr>
      <w:r w:rsidRPr="005E14CB">
        <w:rPr>
          <w:lang w:val="uk-UA"/>
        </w:rPr>
        <w:t xml:space="preserve">Додаток 1  </w:t>
      </w:r>
    </w:p>
    <w:p w14:paraId="4603725D" w14:textId="77777777" w:rsidR="00B72344" w:rsidRPr="000E7217" w:rsidRDefault="00B72344" w:rsidP="00B72344">
      <w:pPr>
        <w:ind w:left="4395"/>
        <w:jc w:val="both"/>
        <w:rPr>
          <w:lang w:val="uk-UA"/>
        </w:rPr>
      </w:pPr>
      <w:r w:rsidRPr="005E14CB">
        <w:rPr>
          <w:lang w:val="uk-UA"/>
        </w:rPr>
        <w:t xml:space="preserve">до Положення </w:t>
      </w:r>
      <w:r w:rsidRPr="000C14EB">
        <w:rPr>
          <w:lang w:val="uk-UA"/>
        </w:rPr>
        <w:t xml:space="preserve">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w:t>
      </w:r>
      <w:r w:rsidRPr="000E7217">
        <w:rPr>
          <w:lang w:val="uk-UA"/>
        </w:rPr>
        <w:t xml:space="preserve">засобів пересувної </w:t>
      </w:r>
      <w:proofErr w:type="spellStart"/>
      <w:r w:rsidRPr="000E7217">
        <w:rPr>
          <w:lang w:val="uk-UA"/>
        </w:rPr>
        <w:t>дрібнороздрібної</w:t>
      </w:r>
      <w:proofErr w:type="spellEnd"/>
      <w:r w:rsidRPr="000E7217">
        <w:rPr>
          <w:lang w:val="uk-UA"/>
        </w:rPr>
        <w:t xml:space="preserve"> торговельної мережі, станцій зарядки автомобілів, платіжних пристроїв, автоматів з продажу товарів (послуг), </w:t>
      </w:r>
      <w:proofErr w:type="spellStart"/>
      <w:r w:rsidRPr="000E7217">
        <w:rPr>
          <w:lang w:val="uk-UA"/>
        </w:rPr>
        <w:t>вендингових</w:t>
      </w:r>
      <w:proofErr w:type="spellEnd"/>
      <w:r w:rsidRPr="000E7217">
        <w:rPr>
          <w:lang w:val="uk-UA"/>
        </w:rPr>
        <w:t xml:space="preserve"> автоматів, </w:t>
      </w:r>
      <w:proofErr w:type="spellStart"/>
      <w:r w:rsidRPr="000E7217">
        <w:rPr>
          <w:lang w:val="uk-UA"/>
        </w:rPr>
        <w:t>поштоматів</w:t>
      </w:r>
      <w:proofErr w:type="spellEnd"/>
    </w:p>
    <w:p w14:paraId="0D47253E" w14:textId="77777777" w:rsidR="00B72344" w:rsidRPr="000C14EB" w:rsidRDefault="00B72344" w:rsidP="00B72344">
      <w:pPr>
        <w:ind w:left="2127"/>
        <w:jc w:val="both"/>
        <w:rPr>
          <w:b/>
          <w:lang w:val="uk-UA"/>
        </w:rPr>
      </w:pPr>
    </w:p>
    <w:p w14:paraId="7D6C6BA0" w14:textId="77777777" w:rsidR="00B72344" w:rsidRPr="005E14CB" w:rsidRDefault="00B72344" w:rsidP="00B72344">
      <w:pPr>
        <w:jc w:val="center"/>
        <w:rPr>
          <w:bCs/>
          <w:sz w:val="22"/>
          <w:szCs w:val="22"/>
          <w:lang w:val="uk-UA"/>
        </w:rPr>
      </w:pPr>
      <w:r w:rsidRPr="005E14CB">
        <w:rPr>
          <w:bCs/>
          <w:sz w:val="22"/>
          <w:szCs w:val="22"/>
          <w:lang w:val="uk-UA"/>
        </w:rPr>
        <w:t xml:space="preserve">Примірна форма </w:t>
      </w:r>
      <w:proofErr w:type="spellStart"/>
      <w:r w:rsidRPr="005E14CB">
        <w:rPr>
          <w:bCs/>
          <w:sz w:val="22"/>
          <w:szCs w:val="22"/>
          <w:lang w:val="uk-UA"/>
        </w:rPr>
        <w:t>акта</w:t>
      </w:r>
      <w:proofErr w:type="spellEnd"/>
    </w:p>
    <w:p w14:paraId="4369CA7E" w14:textId="77777777" w:rsidR="00B72344" w:rsidRPr="005E14CB" w:rsidRDefault="00B72344" w:rsidP="00B72344">
      <w:pPr>
        <w:jc w:val="center"/>
        <w:rPr>
          <w:bCs/>
          <w:sz w:val="22"/>
          <w:szCs w:val="22"/>
          <w:lang w:val="uk-UA"/>
        </w:rPr>
      </w:pPr>
      <w:r w:rsidRPr="005E14CB">
        <w:rPr>
          <w:bCs/>
          <w:sz w:val="22"/>
          <w:szCs w:val="22"/>
          <w:lang w:val="uk-UA"/>
        </w:rPr>
        <w:t xml:space="preserve">приймання-передачі в оренду </w:t>
      </w:r>
      <w:r w:rsidRPr="005E14CB">
        <w:rPr>
          <w:sz w:val="22"/>
          <w:szCs w:val="22"/>
          <w:lang w:val="uk-UA"/>
        </w:rPr>
        <w:t>окремого елементу благоустрою комунальної власності міста Києва для розміщення тимчасового об’єкта підприємницької та іншої діяльності</w:t>
      </w:r>
      <w:r w:rsidRPr="005E14CB">
        <w:rPr>
          <w:bCs/>
          <w:sz w:val="22"/>
          <w:szCs w:val="22"/>
          <w:lang w:val="uk-UA"/>
        </w:rPr>
        <w:t xml:space="preserve"> </w:t>
      </w:r>
    </w:p>
    <w:p w14:paraId="4C8A16DE" w14:textId="77777777" w:rsidR="00B72344" w:rsidRPr="005E14CB" w:rsidRDefault="00B72344" w:rsidP="00B72344">
      <w:pPr>
        <w:jc w:val="center"/>
        <w:rPr>
          <w:b/>
          <w:sz w:val="22"/>
          <w:szCs w:val="22"/>
          <w:lang w:val="uk-UA"/>
        </w:rPr>
      </w:pPr>
    </w:p>
    <w:p w14:paraId="689C2D58" w14:textId="77777777" w:rsidR="00B72344" w:rsidRDefault="00B72344" w:rsidP="00B72344">
      <w:pPr>
        <w:jc w:val="both"/>
        <w:rPr>
          <w:sz w:val="22"/>
          <w:szCs w:val="22"/>
          <w:lang w:val="uk-UA"/>
        </w:rPr>
      </w:pPr>
      <w:r w:rsidRPr="005E14CB">
        <w:rPr>
          <w:sz w:val="22"/>
          <w:szCs w:val="22"/>
          <w:lang w:val="uk-UA"/>
        </w:rPr>
        <w:t xml:space="preserve">м. Київ                    </w:t>
      </w:r>
      <w:r w:rsidRPr="005E14CB">
        <w:rPr>
          <w:sz w:val="22"/>
          <w:szCs w:val="22"/>
          <w:lang w:val="uk-UA"/>
        </w:rPr>
        <w:tab/>
      </w:r>
      <w:r w:rsidRPr="005E14CB">
        <w:rPr>
          <w:sz w:val="22"/>
          <w:szCs w:val="22"/>
          <w:lang w:val="uk-UA"/>
        </w:rPr>
        <w:tab/>
      </w:r>
      <w:r w:rsidRPr="005E14CB">
        <w:rPr>
          <w:sz w:val="22"/>
          <w:szCs w:val="22"/>
          <w:lang w:val="uk-UA"/>
        </w:rPr>
        <w:tab/>
      </w:r>
      <w:r w:rsidRPr="005E14CB">
        <w:rPr>
          <w:sz w:val="22"/>
          <w:szCs w:val="22"/>
          <w:lang w:val="uk-UA"/>
        </w:rPr>
        <w:tab/>
      </w:r>
      <w:r w:rsidRPr="005E14CB">
        <w:rPr>
          <w:sz w:val="22"/>
          <w:szCs w:val="22"/>
          <w:lang w:val="uk-UA"/>
        </w:rPr>
        <w:tab/>
      </w:r>
      <w:r w:rsidRPr="005E14CB">
        <w:rPr>
          <w:sz w:val="22"/>
          <w:szCs w:val="22"/>
          <w:lang w:val="uk-UA"/>
        </w:rPr>
        <w:tab/>
      </w:r>
      <w:r w:rsidRPr="005E14CB">
        <w:rPr>
          <w:sz w:val="22"/>
          <w:szCs w:val="22"/>
          <w:lang w:val="uk-UA"/>
        </w:rPr>
        <w:tab/>
      </w:r>
      <w:r>
        <w:rPr>
          <w:sz w:val="22"/>
          <w:szCs w:val="22"/>
          <w:lang w:val="uk-UA"/>
        </w:rPr>
        <w:t xml:space="preserve">                               ______________</w:t>
      </w:r>
    </w:p>
    <w:p w14:paraId="4A847BFC" w14:textId="77777777" w:rsidR="00B72344" w:rsidRPr="005E14CB" w:rsidRDefault="00B72344" w:rsidP="00B72344">
      <w:pPr>
        <w:jc w:val="both"/>
        <w:rPr>
          <w:sz w:val="22"/>
          <w:szCs w:val="22"/>
          <w:lang w:val="uk-UA"/>
        </w:rPr>
      </w:pPr>
    </w:p>
    <w:p w14:paraId="5795456B" w14:textId="77777777" w:rsidR="00B72344" w:rsidRPr="005E14CB" w:rsidRDefault="00B72344" w:rsidP="00B72344">
      <w:pPr>
        <w:tabs>
          <w:tab w:val="left" w:pos="540"/>
        </w:tabs>
        <w:jc w:val="both"/>
        <w:rPr>
          <w:sz w:val="22"/>
          <w:szCs w:val="22"/>
          <w:lang w:val="uk-UA"/>
        </w:rPr>
      </w:pPr>
      <w:r w:rsidRPr="005E14CB">
        <w:rPr>
          <w:b/>
          <w:sz w:val="22"/>
          <w:szCs w:val="22"/>
          <w:lang w:val="uk-UA"/>
        </w:rPr>
        <w:tab/>
        <w:t>Орендар,</w:t>
      </w:r>
      <w:r w:rsidRPr="005E14CB">
        <w:rPr>
          <w:sz w:val="22"/>
          <w:szCs w:val="22"/>
          <w:lang w:val="uk-UA"/>
        </w:rPr>
        <w:t xml:space="preserve"> код за ЄДРПОУ _____, що знаходиться за </w:t>
      </w:r>
      <w:proofErr w:type="spellStart"/>
      <w:r w:rsidRPr="005E14CB">
        <w:rPr>
          <w:sz w:val="22"/>
          <w:szCs w:val="22"/>
          <w:lang w:val="uk-UA"/>
        </w:rPr>
        <w:t>адресою</w:t>
      </w:r>
      <w:proofErr w:type="spellEnd"/>
      <w:r w:rsidRPr="005E14CB">
        <w:rPr>
          <w:sz w:val="22"/>
          <w:szCs w:val="22"/>
          <w:lang w:val="uk-UA"/>
        </w:rPr>
        <w:t>: _____,  в особі _____,</w:t>
      </w:r>
      <w:r w:rsidRPr="005E14CB">
        <w:rPr>
          <w:b/>
          <w:sz w:val="22"/>
          <w:szCs w:val="22"/>
          <w:lang w:val="uk-UA"/>
        </w:rPr>
        <w:t xml:space="preserve"> </w:t>
      </w:r>
      <w:r w:rsidRPr="005E14CB">
        <w:rPr>
          <w:sz w:val="22"/>
          <w:szCs w:val="22"/>
          <w:lang w:val="uk-UA"/>
        </w:rPr>
        <w:t xml:space="preserve">який діє на підставі _____ з однієї сторони, та </w:t>
      </w:r>
    </w:p>
    <w:p w14:paraId="1494EFAB" w14:textId="77777777" w:rsidR="00B72344" w:rsidRPr="005E14CB" w:rsidRDefault="00B72344" w:rsidP="00B72344">
      <w:pPr>
        <w:tabs>
          <w:tab w:val="left" w:pos="540"/>
        </w:tabs>
        <w:jc w:val="both"/>
        <w:rPr>
          <w:sz w:val="22"/>
          <w:szCs w:val="22"/>
          <w:lang w:val="uk-UA"/>
        </w:rPr>
      </w:pPr>
      <w:r w:rsidRPr="005E14CB">
        <w:rPr>
          <w:b/>
          <w:sz w:val="22"/>
          <w:szCs w:val="22"/>
          <w:lang w:val="uk-UA"/>
        </w:rPr>
        <w:tab/>
        <w:t>Орендодавець</w:t>
      </w:r>
      <w:r w:rsidRPr="005E14CB">
        <w:rPr>
          <w:sz w:val="22"/>
          <w:szCs w:val="22"/>
          <w:lang w:val="uk-UA"/>
        </w:rPr>
        <w:t xml:space="preserve">, код за ЄДРПОУ _____, що знаходиться за </w:t>
      </w:r>
      <w:proofErr w:type="spellStart"/>
      <w:r w:rsidRPr="005E14CB">
        <w:rPr>
          <w:sz w:val="22"/>
          <w:szCs w:val="22"/>
          <w:lang w:val="uk-UA"/>
        </w:rPr>
        <w:t>адресою</w:t>
      </w:r>
      <w:proofErr w:type="spellEnd"/>
      <w:r w:rsidRPr="005E14CB">
        <w:rPr>
          <w:sz w:val="22"/>
          <w:szCs w:val="22"/>
          <w:lang w:val="uk-UA"/>
        </w:rPr>
        <w:t>: _____,  в особі _____,</w:t>
      </w:r>
      <w:r w:rsidRPr="005E14CB">
        <w:rPr>
          <w:b/>
          <w:sz w:val="22"/>
          <w:szCs w:val="22"/>
          <w:lang w:val="uk-UA"/>
        </w:rPr>
        <w:t xml:space="preserve"> </w:t>
      </w:r>
      <w:r w:rsidRPr="005E14CB">
        <w:rPr>
          <w:sz w:val="22"/>
          <w:szCs w:val="22"/>
          <w:lang w:val="uk-UA"/>
        </w:rPr>
        <w:t>який діє на підставі _____ з другої сторони, склали цей Акт, про наведене нижче:</w:t>
      </w:r>
    </w:p>
    <w:p w14:paraId="30BB25C6" w14:textId="77777777" w:rsidR="00B72344" w:rsidRPr="005E14CB" w:rsidRDefault="00B72344" w:rsidP="00B72344">
      <w:pPr>
        <w:tabs>
          <w:tab w:val="left" w:pos="540"/>
        </w:tabs>
        <w:jc w:val="both"/>
        <w:rPr>
          <w:sz w:val="22"/>
          <w:szCs w:val="22"/>
          <w:lang w:val="uk-UA"/>
        </w:rPr>
      </w:pPr>
    </w:p>
    <w:p w14:paraId="16A4EEAE" w14:textId="77777777" w:rsidR="00B72344" w:rsidRPr="005E14CB" w:rsidRDefault="00B72344" w:rsidP="00B72344">
      <w:pPr>
        <w:numPr>
          <w:ilvl w:val="0"/>
          <w:numId w:val="22"/>
        </w:numPr>
        <w:tabs>
          <w:tab w:val="left" w:pos="1134"/>
        </w:tabs>
        <w:ind w:left="0" w:firstLine="709"/>
        <w:jc w:val="both"/>
        <w:textAlignment w:val="baseline"/>
        <w:rPr>
          <w:sz w:val="22"/>
          <w:szCs w:val="22"/>
          <w:lang w:val="uk-UA"/>
        </w:rPr>
      </w:pPr>
      <w:r w:rsidRPr="005E14CB">
        <w:rPr>
          <w:sz w:val="22"/>
          <w:szCs w:val="22"/>
          <w:lang w:val="uk-UA"/>
        </w:rPr>
        <w:t>На виконання договору оренди окремого елементу благоустрою комунальної власності міста Києва для розміщення тимчасов</w:t>
      </w:r>
      <w:r>
        <w:rPr>
          <w:sz w:val="22"/>
          <w:szCs w:val="22"/>
          <w:lang w:val="uk-UA"/>
        </w:rPr>
        <w:t xml:space="preserve">их об’єктів </w:t>
      </w:r>
      <w:r w:rsidRPr="005E14CB">
        <w:rPr>
          <w:sz w:val="22"/>
          <w:szCs w:val="22"/>
          <w:lang w:val="uk-UA"/>
        </w:rPr>
        <w:t xml:space="preserve"> </w:t>
      </w:r>
      <w:r>
        <w:rPr>
          <w:sz w:val="22"/>
          <w:szCs w:val="22"/>
          <w:lang w:val="uk-UA"/>
        </w:rPr>
        <w:t>підприємницької та іншої діяльності</w:t>
      </w:r>
      <w:r w:rsidRPr="005E14CB">
        <w:rPr>
          <w:noProof/>
          <w:sz w:val="22"/>
          <w:szCs w:val="22"/>
          <w:lang w:val="uk-UA"/>
        </w:rPr>
        <w:t xml:space="preserve"> від </w:t>
      </w:r>
      <w:r>
        <w:rPr>
          <w:sz w:val="22"/>
          <w:szCs w:val="22"/>
          <w:lang w:val="uk-UA"/>
        </w:rPr>
        <w:t>_____________</w:t>
      </w:r>
      <w:r w:rsidRPr="005E14CB">
        <w:rPr>
          <w:sz w:val="22"/>
          <w:szCs w:val="22"/>
          <w:lang w:val="uk-UA"/>
        </w:rPr>
        <w:t xml:space="preserve"> № _____ (далі – Договір оренди) Орендодавець передає, а Орендар приймає в строкове платне користування окремий елемент благоустрою комунальної власності міста Києва (Далі - об’єкт), –</w:t>
      </w:r>
    </w:p>
    <w:tbl>
      <w:tblPr>
        <w:tblW w:w="9214" w:type="dxa"/>
        <w:tblInd w:w="108" w:type="dxa"/>
        <w:tblLook w:val="04A0" w:firstRow="1" w:lastRow="0" w:firstColumn="1" w:lastColumn="0" w:noHBand="0" w:noVBand="1"/>
      </w:tblPr>
      <w:tblGrid>
        <w:gridCol w:w="4536"/>
        <w:gridCol w:w="4678"/>
      </w:tblGrid>
      <w:tr w:rsidR="00B72344" w:rsidRPr="005E14CB" w14:paraId="645D1F8C" w14:textId="77777777" w:rsidTr="00D55C6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4334" w14:textId="77777777" w:rsidR="00B72344" w:rsidRPr="005E14CB" w:rsidRDefault="00B72344" w:rsidP="00D55C68">
            <w:pPr>
              <w:rPr>
                <w:sz w:val="22"/>
                <w:szCs w:val="22"/>
                <w:lang w:val="uk-UA" w:eastAsia="uk-UA"/>
              </w:rPr>
            </w:pPr>
            <w:r w:rsidRPr="005E14CB">
              <w:rPr>
                <w:sz w:val="22"/>
                <w:szCs w:val="22"/>
                <w:lang w:val="uk-UA"/>
              </w:rPr>
              <w:t>Характеристика об’єкта</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7D0125B" w14:textId="77777777" w:rsidR="00B72344" w:rsidRPr="005E14CB" w:rsidRDefault="00B72344" w:rsidP="00D55C68">
            <w:pPr>
              <w:rPr>
                <w:rFonts w:ascii="Calibri" w:hAnsi="Calibri" w:cs="Calibri"/>
                <w:sz w:val="22"/>
                <w:szCs w:val="22"/>
                <w:lang w:val="uk-UA"/>
              </w:rPr>
            </w:pPr>
            <w:r w:rsidRPr="005E14CB">
              <w:rPr>
                <w:rFonts w:ascii="Calibri" w:hAnsi="Calibri" w:cs="Calibri"/>
                <w:sz w:val="22"/>
                <w:szCs w:val="22"/>
                <w:lang w:val="uk-UA"/>
              </w:rPr>
              <w:t> </w:t>
            </w:r>
          </w:p>
        </w:tc>
      </w:tr>
      <w:tr w:rsidR="00B72344" w:rsidRPr="005E14CB" w14:paraId="2E0720CE" w14:textId="77777777" w:rsidTr="00D55C6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3902CAD" w14:textId="77777777" w:rsidR="00B72344" w:rsidRPr="005E14CB" w:rsidRDefault="00B72344" w:rsidP="00D55C68">
            <w:pPr>
              <w:rPr>
                <w:sz w:val="22"/>
                <w:szCs w:val="22"/>
                <w:lang w:val="uk-UA"/>
              </w:rPr>
            </w:pPr>
            <w:r w:rsidRPr="005E14CB">
              <w:rPr>
                <w:sz w:val="22"/>
                <w:szCs w:val="22"/>
                <w:lang w:val="uk-UA"/>
              </w:rPr>
              <w:t>Вид об’єкта</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D0EDB7D" w14:textId="77777777" w:rsidR="00B72344" w:rsidRPr="005E14CB" w:rsidRDefault="00B72344" w:rsidP="00D55C68">
            <w:pPr>
              <w:rPr>
                <w:rFonts w:ascii="Calibri" w:hAnsi="Calibri" w:cs="Calibri"/>
                <w:sz w:val="22"/>
                <w:szCs w:val="22"/>
                <w:lang w:val="uk-UA"/>
              </w:rPr>
            </w:pPr>
          </w:p>
        </w:tc>
      </w:tr>
      <w:tr w:rsidR="00B72344" w:rsidRPr="005E14CB" w14:paraId="19AC8787" w14:textId="77777777" w:rsidTr="00D55C6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28242DE" w14:textId="77777777" w:rsidR="00B72344" w:rsidRPr="005E14CB" w:rsidRDefault="00B72344" w:rsidP="00D55C68">
            <w:pPr>
              <w:rPr>
                <w:sz w:val="22"/>
                <w:szCs w:val="22"/>
                <w:lang w:val="uk-UA"/>
              </w:rPr>
            </w:pPr>
            <w:r w:rsidRPr="005E14CB">
              <w:rPr>
                <w:sz w:val="22"/>
                <w:szCs w:val="22"/>
                <w:lang w:val="uk-UA"/>
              </w:rPr>
              <w:t>Площа об'єкта (</w:t>
            </w:r>
            <w:proofErr w:type="spellStart"/>
            <w:r w:rsidRPr="005E14CB">
              <w:rPr>
                <w:sz w:val="22"/>
                <w:szCs w:val="22"/>
                <w:lang w:val="uk-UA"/>
              </w:rPr>
              <w:t>кв</w:t>
            </w:r>
            <w:proofErr w:type="spellEnd"/>
            <w:r w:rsidRPr="005E14CB">
              <w:rPr>
                <w:sz w:val="22"/>
                <w:szCs w:val="22"/>
                <w:lang w:val="uk-UA"/>
              </w:rPr>
              <w:t>. м)</w:t>
            </w:r>
          </w:p>
        </w:tc>
        <w:tc>
          <w:tcPr>
            <w:tcW w:w="4678" w:type="dxa"/>
            <w:tcBorders>
              <w:top w:val="nil"/>
              <w:left w:val="nil"/>
              <w:bottom w:val="single" w:sz="4" w:space="0" w:color="auto"/>
              <w:right w:val="single" w:sz="4" w:space="0" w:color="auto"/>
            </w:tcBorders>
            <w:shd w:val="clear" w:color="auto" w:fill="auto"/>
            <w:noWrap/>
            <w:vAlign w:val="bottom"/>
            <w:hideMark/>
          </w:tcPr>
          <w:p w14:paraId="3A4C3C27" w14:textId="77777777" w:rsidR="00B72344" w:rsidRPr="005E14CB" w:rsidRDefault="00B72344" w:rsidP="00D55C68">
            <w:pPr>
              <w:rPr>
                <w:rFonts w:ascii="Calibri" w:hAnsi="Calibri" w:cs="Calibri"/>
                <w:sz w:val="22"/>
                <w:szCs w:val="22"/>
                <w:lang w:val="uk-UA"/>
              </w:rPr>
            </w:pPr>
            <w:r w:rsidRPr="005E14CB">
              <w:rPr>
                <w:rFonts w:ascii="Calibri" w:hAnsi="Calibri" w:cs="Calibri"/>
                <w:sz w:val="22"/>
                <w:szCs w:val="22"/>
                <w:lang w:val="uk-UA"/>
              </w:rPr>
              <w:t> </w:t>
            </w:r>
          </w:p>
        </w:tc>
      </w:tr>
      <w:tr w:rsidR="00B72344" w:rsidRPr="005E14CB" w14:paraId="2F7F0B64" w14:textId="77777777" w:rsidTr="00D55C68">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AD7F3FA" w14:textId="77777777" w:rsidR="00B72344" w:rsidRPr="005E14CB" w:rsidRDefault="00B72344" w:rsidP="00D55C68">
            <w:pPr>
              <w:rPr>
                <w:sz w:val="22"/>
                <w:szCs w:val="22"/>
                <w:lang w:val="uk-UA"/>
              </w:rPr>
            </w:pPr>
            <w:r w:rsidRPr="005E14CB">
              <w:rPr>
                <w:sz w:val="22"/>
                <w:szCs w:val="22"/>
                <w:lang w:val="uk-UA"/>
              </w:rPr>
              <w:t xml:space="preserve">Місцезнаходження об'єкта </w:t>
            </w:r>
          </w:p>
        </w:tc>
        <w:tc>
          <w:tcPr>
            <w:tcW w:w="4678" w:type="dxa"/>
            <w:tcBorders>
              <w:top w:val="nil"/>
              <w:left w:val="nil"/>
              <w:bottom w:val="single" w:sz="4" w:space="0" w:color="auto"/>
              <w:right w:val="single" w:sz="4" w:space="0" w:color="auto"/>
            </w:tcBorders>
            <w:shd w:val="clear" w:color="auto" w:fill="auto"/>
            <w:noWrap/>
            <w:vAlign w:val="bottom"/>
            <w:hideMark/>
          </w:tcPr>
          <w:p w14:paraId="19B77E90" w14:textId="77777777" w:rsidR="00B72344" w:rsidRPr="005E14CB" w:rsidRDefault="00B72344" w:rsidP="00D55C68">
            <w:pPr>
              <w:rPr>
                <w:rFonts w:ascii="Calibri" w:hAnsi="Calibri" w:cs="Calibri"/>
                <w:sz w:val="22"/>
                <w:szCs w:val="22"/>
                <w:lang w:val="uk-UA"/>
              </w:rPr>
            </w:pPr>
            <w:r w:rsidRPr="005E14CB">
              <w:rPr>
                <w:rFonts w:ascii="Calibri" w:hAnsi="Calibri" w:cs="Calibri"/>
                <w:sz w:val="22"/>
                <w:szCs w:val="22"/>
                <w:lang w:val="uk-UA"/>
              </w:rPr>
              <w:t> </w:t>
            </w:r>
          </w:p>
        </w:tc>
      </w:tr>
    </w:tbl>
    <w:p w14:paraId="37E4D432" w14:textId="77777777" w:rsidR="00B72344" w:rsidRPr="005E14CB" w:rsidRDefault="00B72344" w:rsidP="00B72344">
      <w:pPr>
        <w:jc w:val="both"/>
        <w:textAlignment w:val="baseline"/>
        <w:rPr>
          <w:sz w:val="22"/>
          <w:szCs w:val="22"/>
          <w:lang w:val="uk-UA"/>
        </w:rPr>
      </w:pPr>
      <w:r w:rsidRPr="005E14CB">
        <w:rPr>
          <w:sz w:val="22"/>
          <w:szCs w:val="22"/>
          <w:lang w:val="uk-UA"/>
        </w:rPr>
        <w:t xml:space="preserve"> що перебуває на балансі Орендодавця та належить до сфери управління _____.</w:t>
      </w:r>
    </w:p>
    <w:p w14:paraId="60AD45F9" w14:textId="77777777" w:rsidR="00B72344" w:rsidRPr="005E14CB" w:rsidRDefault="00B72344" w:rsidP="00B72344">
      <w:pPr>
        <w:ind w:firstLine="567"/>
        <w:jc w:val="both"/>
        <w:textAlignment w:val="baseline"/>
        <w:rPr>
          <w:sz w:val="22"/>
          <w:szCs w:val="22"/>
          <w:lang w:val="uk-UA"/>
        </w:rPr>
      </w:pPr>
      <w:r w:rsidRPr="005E14CB">
        <w:rPr>
          <w:sz w:val="22"/>
          <w:szCs w:val="22"/>
          <w:lang w:val="uk-UA"/>
        </w:rPr>
        <w:t>3. Орендодавець і Орендар засвідчують, що, за винятком тих випадків і обставин, про які зазначено у пункті 4 нижче:</w:t>
      </w:r>
    </w:p>
    <w:p w14:paraId="72624A0E" w14:textId="77777777" w:rsidR="00B72344" w:rsidRPr="005E14CB" w:rsidRDefault="00B72344" w:rsidP="00B72344">
      <w:pPr>
        <w:ind w:firstLine="567"/>
        <w:jc w:val="both"/>
        <w:textAlignment w:val="baseline"/>
        <w:rPr>
          <w:sz w:val="22"/>
          <w:szCs w:val="22"/>
          <w:lang w:val="uk-UA"/>
        </w:rPr>
      </w:pPr>
      <w:r w:rsidRPr="005E14CB">
        <w:rPr>
          <w:sz w:val="22"/>
          <w:szCs w:val="22"/>
          <w:lang w:val="uk-UA"/>
        </w:rPr>
        <w:t xml:space="preserve">3.1. Об’єкт оренди є вільним від третіх осіб, повний і безперешкодний доступ до Об’єкта оренди надається Орендарю в день підписання цього </w:t>
      </w:r>
      <w:proofErr w:type="spellStart"/>
      <w:r w:rsidRPr="005E14CB">
        <w:rPr>
          <w:sz w:val="22"/>
          <w:szCs w:val="22"/>
          <w:lang w:val="uk-UA"/>
        </w:rPr>
        <w:t>акта</w:t>
      </w:r>
      <w:proofErr w:type="spellEnd"/>
      <w:r w:rsidRPr="005E14CB">
        <w:rPr>
          <w:sz w:val="22"/>
          <w:szCs w:val="22"/>
          <w:lang w:val="uk-UA"/>
        </w:rPr>
        <w:t xml:space="preserve"> приймання-передачі; </w:t>
      </w:r>
    </w:p>
    <w:p w14:paraId="3FBFEACE" w14:textId="77777777" w:rsidR="00B72344" w:rsidRPr="005E14CB" w:rsidRDefault="00B72344" w:rsidP="00B72344">
      <w:pPr>
        <w:ind w:firstLine="567"/>
        <w:jc w:val="both"/>
        <w:textAlignment w:val="baseline"/>
        <w:rPr>
          <w:sz w:val="22"/>
          <w:szCs w:val="22"/>
          <w:lang w:val="uk-UA"/>
        </w:rPr>
      </w:pPr>
      <w:r w:rsidRPr="005E14CB">
        <w:rPr>
          <w:sz w:val="22"/>
          <w:szCs w:val="22"/>
          <w:lang w:val="uk-UA"/>
        </w:rPr>
        <w:t xml:space="preserve">3.2. Повністю відповідає дійсності інформація про Об’єкт оренди: </w:t>
      </w:r>
    </w:p>
    <w:p w14:paraId="409FB415" w14:textId="77777777" w:rsidR="00B72344" w:rsidRPr="005E14CB" w:rsidRDefault="00B72344" w:rsidP="00B72344">
      <w:pPr>
        <w:ind w:firstLine="567"/>
        <w:jc w:val="both"/>
        <w:textAlignment w:val="baseline"/>
        <w:rPr>
          <w:sz w:val="22"/>
          <w:szCs w:val="22"/>
          <w:lang w:val="uk-UA"/>
        </w:rPr>
      </w:pPr>
      <w:r w:rsidRPr="005E14CB">
        <w:rPr>
          <w:sz w:val="22"/>
          <w:szCs w:val="22"/>
          <w:lang w:val="uk-UA"/>
        </w:rPr>
        <w:t>оприлюднена в оголошенні про передачу в оренду (інформаційному повідомленні/інформації про об’єкт оренди)</w:t>
      </w:r>
    </w:p>
    <w:p w14:paraId="49CC5BE6" w14:textId="77777777" w:rsidR="00B72344" w:rsidRPr="005E14CB" w:rsidRDefault="00B72344" w:rsidP="00B72344">
      <w:pPr>
        <w:ind w:firstLine="567"/>
        <w:jc w:val="both"/>
        <w:textAlignment w:val="baseline"/>
        <w:rPr>
          <w:sz w:val="22"/>
          <w:szCs w:val="22"/>
          <w:lang w:val="uk-UA"/>
        </w:rPr>
      </w:pPr>
      <w:r w:rsidRPr="005E14CB">
        <w:rPr>
          <w:sz w:val="22"/>
          <w:szCs w:val="22"/>
          <w:lang w:val="uk-UA"/>
        </w:rPr>
        <w:t xml:space="preserve">4. _______________________________________________________. </w:t>
      </w:r>
    </w:p>
    <w:p w14:paraId="3FEE7154" w14:textId="77777777" w:rsidR="00B72344" w:rsidRPr="005E14CB" w:rsidRDefault="00B72344" w:rsidP="00B72344">
      <w:pPr>
        <w:ind w:firstLine="567"/>
        <w:jc w:val="both"/>
        <w:textAlignment w:val="baseline"/>
        <w:rPr>
          <w:i/>
          <w:iCs/>
          <w:sz w:val="20"/>
          <w:szCs w:val="20"/>
          <w:lang w:val="uk-UA"/>
        </w:rPr>
      </w:pPr>
      <w:r w:rsidRPr="005E14CB">
        <w:rPr>
          <w:i/>
          <w:iCs/>
          <w:sz w:val="20"/>
          <w:szCs w:val="20"/>
          <w:lang w:val="uk-UA"/>
        </w:rPr>
        <w:t xml:space="preserve">(Відповідно до підпунктів 9.1.1 і 9.1.2 Договору оренди у цьому пункті зазначається інформація про випадки і обставини, що мають значення для визначення стану, в якому перебуває Об’єкт оренди, і  які сталі відомі під час приймання-передачі Об’єкта оренди, за умови, що такі обставини не були розкриті в оголошенні або інформаційному повідомленні/інформації про Об’єкт оренди які станом на дату цього </w:t>
      </w:r>
      <w:proofErr w:type="spellStart"/>
      <w:r w:rsidRPr="005E14CB">
        <w:rPr>
          <w:i/>
          <w:iCs/>
          <w:sz w:val="20"/>
          <w:szCs w:val="20"/>
          <w:lang w:val="uk-UA"/>
        </w:rPr>
        <w:t>Акта</w:t>
      </w:r>
      <w:proofErr w:type="spellEnd"/>
      <w:r w:rsidRPr="005E14CB">
        <w:rPr>
          <w:i/>
          <w:iCs/>
          <w:sz w:val="20"/>
          <w:szCs w:val="20"/>
          <w:lang w:val="uk-UA"/>
        </w:rPr>
        <w:t xml:space="preserve"> не відповідають дійсності.</w:t>
      </w:r>
    </w:p>
    <w:p w14:paraId="397E7723" w14:textId="77777777" w:rsidR="00B72344" w:rsidRPr="005E14CB" w:rsidRDefault="00B72344" w:rsidP="00B72344">
      <w:pPr>
        <w:ind w:firstLine="567"/>
        <w:jc w:val="both"/>
        <w:textAlignment w:val="baseline"/>
        <w:rPr>
          <w:i/>
          <w:iCs/>
          <w:sz w:val="20"/>
          <w:szCs w:val="20"/>
          <w:lang w:val="uk-UA"/>
        </w:rPr>
      </w:pPr>
      <w:r w:rsidRPr="005E14CB">
        <w:rPr>
          <w:i/>
          <w:iCs/>
          <w:sz w:val="20"/>
          <w:szCs w:val="20"/>
          <w:lang w:val="uk-UA"/>
        </w:rPr>
        <w:t>Якщо такої інформації немає, Сторони зазначають в цьому пункті: «</w:t>
      </w:r>
      <w:r w:rsidRPr="005E14CB">
        <w:rPr>
          <w:b/>
          <w:bCs/>
          <w:i/>
          <w:iCs/>
          <w:sz w:val="20"/>
          <w:szCs w:val="20"/>
          <w:lang w:val="uk-UA"/>
        </w:rPr>
        <w:t>Запевнення Орендодавця, зазначені у пунктах 9.1.1 і 9.1.2 Договору оренди, повністю відповідають дійсності, а випадки і обставини, на які є посилання у цих пунктах Договору оренди, відсутні</w:t>
      </w:r>
      <w:r w:rsidRPr="005E14CB">
        <w:rPr>
          <w:i/>
          <w:iCs/>
          <w:sz w:val="20"/>
          <w:szCs w:val="20"/>
          <w:lang w:val="uk-UA"/>
        </w:rPr>
        <w:t xml:space="preserve">»). </w:t>
      </w:r>
      <w:r w:rsidRPr="005E14CB">
        <w:rPr>
          <w:sz w:val="22"/>
          <w:szCs w:val="22"/>
          <w:lang w:val="uk-UA"/>
        </w:rPr>
        <w:t xml:space="preserve"> </w:t>
      </w:r>
    </w:p>
    <w:p w14:paraId="43AD4877" w14:textId="77777777" w:rsidR="00B72344" w:rsidRPr="005E14CB" w:rsidRDefault="00B72344" w:rsidP="00B72344">
      <w:pPr>
        <w:jc w:val="both"/>
        <w:textAlignment w:val="baseline"/>
        <w:rPr>
          <w:sz w:val="22"/>
          <w:szCs w:val="22"/>
          <w:lang w:val="uk-UA"/>
        </w:rPr>
      </w:pPr>
    </w:p>
    <w:p w14:paraId="69C1D365" w14:textId="77777777" w:rsidR="00B72344" w:rsidRPr="005E14CB" w:rsidRDefault="00B72344" w:rsidP="00B72344">
      <w:pPr>
        <w:rPr>
          <w:b/>
          <w:sz w:val="22"/>
          <w:szCs w:val="22"/>
          <w:lang w:val="uk-UA"/>
        </w:rPr>
      </w:pPr>
      <w:r w:rsidRPr="005E14CB">
        <w:rPr>
          <w:b/>
          <w:sz w:val="22"/>
          <w:szCs w:val="22"/>
          <w:lang w:val="uk-UA"/>
        </w:rPr>
        <w:t xml:space="preserve">Орендодавець  </w:t>
      </w:r>
      <w:r w:rsidRPr="005E14CB">
        <w:rPr>
          <w:b/>
          <w:sz w:val="22"/>
          <w:szCs w:val="22"/>
          <w:lang w:val="uk-UA"/>
        </w:rPr>
        <w:tab/>
      </w:r>
      <w:r w:rsidRPr="005E14CB">
        <w:rPr>
          <w:b/>
          <w:sz w:val="22"/>
          <w:szCs w:val="22"/>
          <w:lang w:val="uk-UA"/>
        </w:rPr>
        <w:tab/>
      </w:r>
      <w:r w:rsidRPr="005E14CB">
        <w:rPr>
          <w:b/>
          <w:sz w:val="22"/>
          <w:szCs w:val="22"/>
          <w:lang w:val="uk-UA"/>
        </w:rPr>
        <w:tab/>
      </w:r>
      <w:r w:rsidRPr="005E14CB">
        <w:rPr>
          <w:b/>
          <w:sz w:val="22"/>
          <w:szCs w:val="22"/>
          <w:lang w:val="uk-UA"/>
        </w:rPr>
        <w:tab/>
        <w:t xml:space="preserve">   </w:t>
      </w:r>
      <w:r w:rsidRPr="005E14CB">
        <w:rPr>
          <w:b/>
          <w:sz w:val="22"/>
          <w:szCs w:val="22"/>
          <w:lang w:val="uk-UA"/>
        </w:rPr>
        <w:tab/>
      </w:r>
      <w:r w:rsidRPr="005E14CB">
        <w:rPr>
          <w:b/>
          <w:sz w:val="22"/>
          <w:szCs w:val="22"/>
          <w:lang w:val="uk-UA"/>
        </w:rPr>
        <w:tab/>
        <w:t xml:space="preserve">                   Орендар</w:t>
      </w:r>
    </w:p>
    <w:p w14:paraId="4BD7C58C" w14:textId="77777777" w:rsidR="00B72344" w:rsidRPr="005E14CB" w:rsidRDefault="00B72344" w:rsidP="00B72344">
      <w:pPr>
        <w:rPr>
          <w:rFonts w:eastAsia="SimSun"/>
          <w:b/>
          <w:bCs/>
          <w:sz w:val="22"/>
          <w:szCs w:val="22"/>
          <w:lang w:val="uk-UA"/>
        </w:rPr>
      </w:pPr>
      <w:r w:rsidRPr="005E14CB">
        <w:rPr>
          <w:rFonts w:eastAsia="SimSun"/>
          <w:b/>
          <w:bCs/>
          <w:sz w:val="22"/>
          <w:szCs w:val="22"/>
          <w:lang w:val="uk-UA"/>
        </w:rPr>
        <w:t xml:space="preserve">__________________                          </w:t>
      </w:r>
      <w:r w:rsidRPr="005E14CB">
        <w:rPr>
          <w:rFonts w:eastAsia="SimSun"/>
          <w:b/>
          <w:bCs/>
          <w:sz w:val="22"/>
          <w:szCs w:val="22"/>
          <w:lang w:val="uk-UA"/>
        </w:rPr>
        <w:tab/>
      </w:r>
      <w:r w:rsidRPr="005E14CB">
        <w:rPr>
          <w:rFonts w:eastAsia="SimSun"/>
          <w:b/>
          <w:bCs/>
          <w:sz w:val="22"/>
          <w:szCs w:val="22"/>
          <w:lang w:val="uk-UA"/>
        </w:rPr>
        <w:tab/>
        <w:t xml:space="preserve">   </w:t>
      </w:r>
      <w:r w:rsidRPr="005E14CB">
        <w:rPr>
          <w:rFonts w:eastAsia="SimSun"/>
          <w:b/>
          <w:bCs/>
          <w:sz w:val="22"/>
          <w:szCs w:val="22"/>
          <w:lang w:val="uk-UA"/>
        </w:rPr>
        <w:tab/>
        <w:t xml:space="preserve">                                _________________</w:t>
      </w:r>
    </w:p>
    <w:p w14:paraId="2FC26F5E" w14:textId="77777777" w:rsidR="00B72344" w:rsidRPr="005E14CB" w:rsidRDefault="00B72344" w:rsidP="00B72344">
      <w:pPr>
        <w:rPr>
          <w:b/>
          <w:sz w:val="22"/>
          <w:szCs w:val="22"/>
          <w:lang w:val="uk-UA"/>
        </w:rPr>
      </w:pPr>
    </w:p>
    <w:p w14:paraId="51372504" w14:textId="77777777" w:rsidR="00B72344" w:rsidRPr="005E14CB" w:rsidRDefault="00B72344" w:rsidP="00B72344">
      <w:pPr>
        <w:rPr>
          <w:sz w:val="22"/>
          <w:szCs w:val="22"/>
          <w:lang w:val="uk-UA"/>
        </w:rPr>
      </w:pPr>
      <w:r w:rsidRPr="005E14CB">
        <w:rPr>
          <w:sz w:val="22"/>
          <w:szCs w:val="22"/>
          <w:lang w:val="uk-UA"/>
        </w:rPr>
        <w:t xml:space="preserve">М.П. (в разі наявності)                                 </w:t>
      </w:r>
      <w:r w:rsidRPr="005E14CB">
        <w:rPr>
          <w:sz w:val="22"/>
          <w:szCs w:val="22"/>
          <w:lang w:val="uk-UA"/>
        </w:rPr>
        <w:tab/>
      </w:r>
      <w:r w:rsidRPr="005E14CB">
        <w:rPr>
          <w:sz w:val="22"/>
          <w:szCs w:val="22"/>
          <w:lang w:val="uk-UA"/>
        </w:rPr>
        <w:tab/>
        <w:t xml:space="preserve">                                М.П.(в разі наявності)</w:t>
      </w:r>
    </w:p>
    <w:p w14:paraId="4B93E950" w14:textId="77777777" w:rsidR="00B72344" w:rsidRPr="005E14CB" w:rsidRDefault="00B72344" w:rsidP="00B72344">
      <w:pPr>
        <w:rPr>
          <w:sz w:val="22"/>
          <w:szCs w:val="22"/>
          <w:lang w:val="uk-UA"/>
        </w:rPr>
      </w:pPr>
    </w:p>
    <w:p w14:paraId="046A7A42" w14:textId="77777777" w:rsidR="00B72344" w:rsidRPr="005E14CB" w:rsidRDefault="00B72344" w:rsidP="00B72344">
      <w:pPr>
        <w:rPr>
          <w:sz w:val="22"/>
          <w:szCs w:val="22"/>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B72344" w:rsidRPr="005E14CB" w14:paraId="47E43AA7" w14:textId="77777777" w:rsidTr="00D55C68">
        <w:tc>
          <w:tcPr>
            <w:tcW w:w="2500" w:type="pct"/>
            <w:shd w:val="clear" w:color="auto" w:fill="auto"/>
            <w:tcMar>
              <w:top w:w="0" w:type="dxa"/>
              <w:left w:w="0" w:type="dxa"/>
              <w:bottom w:w="0" w:type="dxa"/>
              <w:right w:w="0" w:type="dxa"/>
            </w:tcMar>
            <w:vAlign w:val="center"/>
            <w:hideMark/>
          </w:tcPr>
          <w:p w14:paraId="03E0E170" w14:textId="77777777" w:rsidR="00B72344" w:rsidRPr="005E14CB" w:rsidRDefault="00B72344" w:rsidP="00D55C68">
            <w:pPr>
              <w:jc w:val="both"/>
              <w:rPr>
                <w:sz w:val="28"/>
                <w:szCs w:val="28"/>
                <w:lang w:eastAsia="uk-UA"/>
              </w:rPr>
            </w:pPr>
            <w:proofErr w:type="spellStart"/>
            <w:r w:rsidRPr="005E14CB">
              <w:rPr>
                <w:bCs/>
                <w:sz w:val="28"/>
                <w:szCs w:val="28"/>
                <w:lang w:eastAsia="uk-UA"/>
              </w:rPr>
              <w:t>Київський</w:t>
            </w:r>
            <w:proofErr w:type="spellEnd"/>
            <w:r w:rsidRPr="005E14CB">
              <w:rPr>
                <w:bCs/>
                <w:sz w:val="28"/>
                <w:szCs w:val="28"/>
                <w:lang w:eastAsia="uk-UA"/>
              </w:rPr>
              <w:t xml:space="preserve"> </w:t>
            </w:r>
            <w:proofErr w:type="spellStart"/>
            <w:r w:rsidRPr="005E14CB">
              <w:rPr>
                <w:bCs/>
                <w:sz w:val="28"/>
                <w:szCs w:val="28"/>
                <w:lang w:eastAsia="uk-UA"/>
              </w:rPr>
              <w:t>міський</w:t>
            </w:r>
            <w:proofErr w:type="spellEnd"/>
            <w:r w:rsidRPr="005E14CB">
              <w:rPr>
                <w:bCs/>
                <w:sz w:val="28"/>
                <w:szCs w:val="28"/>
                <w:lang w:eastAsia="uk-UA"/>
              </w:rPr>
              <w:t xml:space="preserve"> голова</w:t>
            </w:r>
          </w:p>
        </w:tc>
        <w:tc>
          <w:tcPr>
            <w:tcW w:w="2500" w:type="pct"/>
            <w:shd w:val="clear" w:color="auto" w:fill="auto"/>
            <w:tcMar>
              <w:top w:w="0" w:type="dxa"/>
              <w:left w:w="0" w:type="dxa"/>
              <w:bottom w:w="0" w:type="dxa"/>
              <w:right w:w="0" w:type="dxa"/>
            </w:tcMar>
            <w:vAlign w:val="center"/>
            <w:hideMark/>
          </w:tcPr>
          <w:p w14:paraId="653546A6" w14:textId="77777777" w:rsidR="00B72344" w:rsidRPr="005E14CB" w:rsidRDefault="00B72344" w:rsidP="00D55C68">
            <w:pPr>
              <w:ind w:firstLine="993"/>
              <w:jc w:val="both"/>
              <w:rPr>
                <w:bCs/>
                <w:sz w:val="28"/>
                <w:szCs w:val="28"/>
                <w:lang w:eastAsia="uk-UA"/>
              </w:rPr>
            </w:pPr>
            <w:r w:rsidRPr="005E14CB">
              <w:rPr>
                <w:bCs/>
                <w:sz w:val="28"/>
                <w:szCs w:val="28"/>
                <w:lang w:val="uk-UA" w:eastAsia="uk-UA"/>
              </w:rPr>
              <w:t xml:space="preserve">                  </w:t>
            </w:r>
            <w:proofErr w:type="spellStart"/>
            <w:r w:rsidRPr="005E14CB">
              <w:rPr>
                <w:bCs/>
                <w:sz w:val="28"/>
                <w:szCs w:val="28"/>
                <w:lang w:eastAsia="uk-UA"/>
              </w:rPr>
              <w:t>Віталій</w:t>
            </w:r>
            <w:proofErr w:type="spellEnd"/>
            <w:r w:rsidRPr="005E14CB">
              <w:rPr>
                <w:bCs/>
                <w:sz w:val="28"/>
                <w:szCs w:val="28"/>
                <w:lang w:eastAsia="uk-UA"/>
              </w:rPr>
              <w:t xml:space="preserve"> КЛИЧКО</w:t>
            </w:r>
          </w:p>
        </w:tc>
      </w:tr>
    </w:tbl>
    <w:p w14:paraId="19AAE52C" w14:textId="77777777" w:rsidR="00B72344" w:rsidRPr="005E14CB" w:rsidRDefault="00B72344" w:rsidP="00B72344">
      <w:pPr>
        <w:tabs>
          <w:tab w:val="left" w:pos="990"/>
        </w:tabs>
        <w:ind w:firstLine="5103"/>
        <w:rPr>
          <w:sz w:val="28"/>
          <w:szCs w:val="28"/>
          <w:lang w:val="uk-UA"/>
        </w:rPr>
      </w:pPr>
      <w:r w:rsidRPr="005E14CB">
        <w:rPr>
          <w:sz w:val="28"/>
          <w:szCs w:val="28"/>
          <w:lang w:val="uk-UA"/>
        </w:rPr>
        <w:t>Додаток 3</w:t>
      </w:r>
    </w:p>
    <w:p w14:paraId="4C268DEB" w14:textId="77777777" w:rsidR="00B72344" w:rsidRPr="005E14CB" w:rsidRDefault="00B72344" w:rsidP="00B72344">
      <w:pPr>
        <w:tabs>
          <w:tab w:val="left" w:pos="990"/>
        </w:tabs>
        <w:ind w:firstLine="5103"/>
        <w:rPr>
          <w:sz w:val="28"/>
          <w:szCs w:val="28"/>
          <w:lang w:val="uk-UA"/>
        </w:rPr>
      </w:pPr>
      <w:r w:rsidRPr="005E14CB">
        <w:rPr>
          <w:sz w:val="28"/>
          <w:szCs w:val="28"/>
          <w:lang w:val="uk-UA"/>
        </w:rPr>
        <w:t xml:space="preserve">до рішення Київської міської ради </w:t>
      </w:r>
    </w:p>
    <w:p w14:paraId="7E1F4E67" w14:textId="77777777" w:rsidR="00B72344" w:rsidRPr="005E14CB" w:rsidRDefault="00B72344" w:rsidP="00B72344">
      <w:pPr>
        <w:ind w:firstLine="5103"/>
        <w:jc w:val="both"/>
        <w:rPr>
          <w:sz w:val="28"/>
          <w:szCs w:val="28"/>
          <w:lang w:val="uk-UA"/>
        </w:rPr>
      </w:pPr>
      <w:r w:rsidRPr="005E14CB">
        <w:rPr>
          <w:sz w:val="28"/>
          <w:szCs w:val="28"/>
          <w:lang w:val="uk-UA"/>
        </w:rPr>
        <w:t>від _________№ ____________</w:t>
      </w:r>
    </w:p>
    <w:p w14:paraId="120FC40D" w14:textId="77777777" w:rsidR="00B72344" w:rsidRPr="005E14CB" w:rsidRDefault="00B72344" w:rsidP="00B72344">
      <w:pPr>
        <w:ind w:left="4395"/>
        <w:jc w:val="both"/>
        <w:rPr>
          <w:lang w:val="uk-UA"/>
        </w:rPr>
      </w:pPr>
    </w:p>
    <w:p w14:paraId="01E0D94E" w14:textId="77777777" w:rsidR="00B72344" w:rsidRPr="005E14CB" w:rsidRDefault="00B72344" w:rsidP="00B72344">
      <w:pPr>
        <w:ind w:left="4395"/>
        <w:jc w:val="both"/>
        <w:rPr>
          <w:lang w:val="uk-UA"/>
        </w:rPr>
      </w:pPr>
    </w:p>
    <w:p w14:paraId="29FD29C1" w14:textId="77777777" w:rsidR="00B72344" w:rsidRPr="00912595" w:rsidRDefault="00B72344" w:rsidP="00B72344">
      <w:pPr>
        <w:jc w:val="center"/>
        <w:rPr>
          <w:sz w:val="28"/>
          <w:szCs w:val="28"/>
          <w:lang w:val="uk-UA"/>
        </w:rPr>
      </w:pPr>
      <w:r w:rsidRPr="005E14CB">
        <w:rPr>
          <w:sz w:val="28"/>
          <w:szCs w:val="28"/>
          <w:lang w:val="uk-UA"/>
        </w:rPr>
        <w:t>П</w:t>
      </w:r>
      <w:r w:rsidRPr="00912595">
        <w:rPr>
          <w:sz w:val="28"/>
          <w:szCs w:val="28"/>
          <w:lang w:val="uk-UA"/>
        </w:rPr>
        <w:t>ерелік цільових призначень</w:t>
      </w:r>
    </w:p>
    <w:p w14:paraId="70378F3B" w14:textId="77777777" w:rsidR="00B72344" w:rsidRPr="00912595" w:rsidRDefault="00B72344" w:rsidP="00B72344">
      <w:pPr>
        <w:jc w:val="center"/>
        <w:rPr>
          <w:sz w:val="28"/>
          <w:szCs w:val="28"/>
          <w:lang w:val="uk-UA"/>
        </w:rPr>
      </w:pPr>
      <w:r w:rsidRPr="00912595">
        <w:rPr>
          <w:sz w:val="28"/>
          <w:szCs w:val="28"/>
          <w:lang w:val="uk-UA"/>
        </w:rPr>
        <w:t xml:space="preserve"> щодо використання окремих елементів благоустрою</w:t>
      </w:r>
    </w:p>
    <w:p w14:paraId="1E7EAB2B" w14:textId="77777777" w:rsidR="00B72344" w:rsidRPr="00912595" w:rsidRDefault="00B72344" w:rsidP="00B72344">
      <w:pPr>
        <w:jc w:val="center"/>
        <w:rPr>
          <w:sz w:val="28"/>
          <w:szCs w:val="28"/>
          <w:lang w:val="uk-UA"/>
        </w:rPr>
      </w:pPr>
    </w:p>
    <w:p w14:paraId="7C795746"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lastRenderedPageBreak/>
        <w:t xml:space="preserve">Розміщення тимчасових споруд торговельного, побутового, соціально-культурного чи іншого призначення для продажу товарів широкого вжитку  (продовольчих і непродовольчих товарів, іграшок і товарів для дітей, квітів, відео- і </w:t>
      </w:r>
      <w:proofErr w:type="spellStart"/>
      <w:r w:rsidRPr="005E14CB">
        <w:rPr>
          <w:rFonts w:ascii="Times New Roman" w:hAnsi="Times New Roman" w:cs="Times New Roman"/>
          <w:sz w:val="28"/>
          <w:szCs w:val="28"/>
          <w:lang w:val="uk-UA"/>
        </w:rPr>
        <w:t>аудіопродукції</w:t>
      </w:r>
      <w:proofErr w:type="spellEnd"/>
      <w:r w:rsidRPr="005E14CB">
        <w:rPr>
          <w:rFonts w:ascii="Times New Roman" w:hAnsi="Times New Roman" w:cs="Times New Roman"/>
          <w:sz w:val="28"/>
          <w:szCs w:val="28"/>
          <w:lang w:val="uk-UA"/>
        </w:rPr>
        <w:t>, садово-городнього інвентарю, поліграфічної продукції і канцелярії) та підакцизних товарів (тютюнових виробів).</w:t>
      </w:r>
    </w:p>
    <w:p w14:paraId="561623A5"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тимчасових споруд торговельного, побутового, соціально-культурного чи іншого призначення для продажу питної води.</w:t>
      </w:r>
    </w:p>
    <w:p w14:paraId="2A625DAA"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Розміщення тимчасових споруд торговельного, побутового, соціально-культурного чи іншого призначення для продажу ювелірних виробів. </w:t>
      </w:r>
    </w:p>
    <w:p w14:paraId="1AB00BBE"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тимчасових споруд торговельного, побутового, соціально-культурного чи іншого призначення для надання населенню побутових послуг.</w:t>
      </w:r>
    </w:p>
    <w:p w14:paraId="6EBF285A"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тимчасових споруд торговельного, побутового, соціально-культурного чи іншого призначення для облаштування туристично-інформаційних центрів та офісних приміщень.</w:t>
      </w:r>
    </w:p>
    <w:p w14:paraId="367BE49B"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Розміщення тимчасових споруд торговельного, побутового, соціально-культурного чи іншого призначення для громадських </w:t>
      </w:r>
      <w:proofErr w:type="spellStart"/>
      <w:r w:rsidRPr="005E14CB">
        <w:rPr>
          <w:rFonts w:ascii="Times New Roman" w:hAnsi="Times New Roman" w:cs="Times New Roman"/>
          <w:sz w:val="28"/>
          <w:szCs w:val="28"/>
          <w:lang w:val="uk-UA"/>
        </w:rPr>
        <w:t>вбиралень</w:t>
      </w:r>
      <w:proofErr w:type="spellEnd"/>
      <w:r w:rsidRPr="005E14CB">
        <w:rPr>
          <w:rFonts w:ascii="Times New Roman" w:hAnsi="Times New Roman" w:cs="Times New Roman"/>
          <w:sz w:val="28"/>
          <w:szCs w:val="28"/>
          <w:lang w:val="uk-UA"/>
        </w:rPr>
        <w:t>.</w:t>
      </w:r>
    </w:p>
    <w:p w14:paraId="49FDD4F7" w14:textId="77777777" w:rsidR="00B72344" w:rsidRPr="005E14CB"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Розміщення тимчасових споруд торговельного, побутового, соціально-культурного чи іншого призначення для облаштування станцій зарядки електромобілів.</w:t>
      </w:r>
    </w:p>
    <w:p w14:paraId="29DFEC96" w14:textId="77777777" w:rsidR="00B72344" w:rsidRDefault="00B72344" w:rsidP="00B72344">
      <w:pPr>
        <w:pStyle w:val="a3"/>
        <w:numPr>
          <w:ilvl w:val="0"/>
          <w:numId w:val="24"/>
        </w:numPr>
        <w:ind w:left="0" w:firstLine="567"/>
        <w:jc w:val="both"/>
        <w:rPr>
          <w:rFonts w:ascii="Times New Roman" w:hAnsi="Times New Roman" w:cs="Times New Roman"/>
          <w:sz w:val="28"/>
          <w:szCs w:val="28"/>
          <w:lang w:val="uk-UA"/>
        </w:rPr>
      </w:pPr>
      <w:r w:rsidRPr="005E14CB">
        <w:rPr>
          <w:rFonts w:ascii="Times New Roman" w:hAnsi="Times New Roman" w:cs="Times New Roman"/>
          <w:sz w:val="28"/>
          <w:szCs w:val="28"/>
          <w:lang w:val="uk-UA"/>
        </w:rPr>
        <w:t xml:space="preserve">Розміщення тимчасових споруд торговельного, побутового, соціально-культурного чи іншого призначення для облаштування пунктів прокату авто-, </w:t>
      </w:r>
      <w:proofErr w:type="spellStart"/>
      <w:r w:rsidRPr="005E14CB">
        <w:rPr>
          <w:rFonts w:ascii="Times New Roman" w:hAnsi="Times New Roman" w:cs="Times New Roman"/>
          <w:sz w:val="28"/>
          <w:szCs w:val="28"/>
          <w:lang w:val="uk-UA"/>
        </w:rPr>
        <w:t>мото</w:t>
      </w:r>
      <w:proofErr w:type="spellEnd"/>
      <w:r w:rsidRPr="005E14CB">
        <w:rPr>
          <w:rFonts w:ascii="Times New Roman" w:hAnsi="Times New Roman" w:cs="Times New Roman"/>
          <w:sz w:val="28"/>
          <w:szCs w:val="28"/>
          <w:lang w:val="uk-UA"/>
        </w:rPr>
        <w:t>- ,вело-, електротранспорту.</w:t>
      </w:r>
    </w:p>
    <w:p w14:paraId="0E83FCB4"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 xml:space="preserve">Розміщення засобів пересувної </w:t>
      </w:r>
      <w:proofErr w:type="spellStart"/>
      <w:r w:rsidRPr="007F3E66">
        <w:rPr>
          <w:rFonts w:ascii="Times New Roman" w:hAnsi="Times New Roman" w:cs="Times New Roman"/>
          <w:sz w:val="28"/>
          <w:szCs w:val="28"/>
          <w:lang w:val="uk-UA"/>
        </w:rPr>
        <w:t>дрібнороздрібної</w:t>
      </w:r>
      <w:proofErr w:type="spellEnd"/>
      <w:r w:rsidRPr="007F3E66">
        <w:rPr>
          <w:rFonts w:ascii="Times New Roman" w:hAnsi="Times New Roman" w:cs="Times New Roman"/>
          <w:sz w:val="28"/>
          <w:szCs w:val="28"/>
          <w:lang w:val="uk-UA"/>
        </w:rPr>
        <w:t xml:space="preserve"> торговельної мережі</w:t>
      </w:r>
      <w:r>
        <w:rPr>
          <w:rFonts w:ascii="Times New Roman" w:hAnsi="Times New Roman" w:cs="Times New Roman"/>
          <w:sz w:val="28"/>
          <w:szCs w:val="28"/>
          <w:lang w:val="uk-UA"/>
        </w:rPr>
        <w:t>.</w:t>
      </w:r>
    </w:p>
    <w:p w14:paraId="7882406E"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Розміщення станцій зарядки електромобілів.</w:t>
      </w:r>
    </w:p>
    <w:p w14:paraId="37EEC142"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Розміщення платіжних пристроїв.</w:t>
      </w:r>
    </w:p>
    <w:p w14:paraId="5D78E035"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Розміщення автоматів з продажу товарів (послуг).</w:t>
      </w:r>
    </w:p>
    <w:p w14:paraId="013E4C4A"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 xml:space="preserve">Розміщення </w:t>
      </w:r>
      <w:proofErr w:type="spellStart"/>
      <w:r w:rsidRPr="00B80C61">
        <w:rPr>
          <w:rFonts w:ascii="Times New Roman" w:hAnsi="Times New Roman" w:cs="Times New Roman"/>
          <w:sz w:val="28"/>
          <w:szCs w:val="28"/>
          <w:lang w:val="uk-UA"/>
        </w:rPr>
        <w:t>вендингових</w:t>
      </w:r>
      <w:proofErr w:type="spellEnd"/>
      <w:r w:rsidRPr="00B80C61">
        <w:rPr>
          <w:rFonts w:ascii="Times New Roman" w:hAnsi="Times New Roman" w:cs="Times New Roman"/>
          <w:sz w:val="28"/>
          <w:szCs w:val="28"/>
          <w:lang w:val="uk-UA"/>
        </w:rPr>
        <w:t xml:space="preserve"> автоматів.</w:t>
      </w:r>
    </w:p>
    <w:p w14:paraId="4E017019" w14:textId="77777777" w:rsidR="00B72344" w:rsidRPr="007F3E66" w:rsidRDefault="00B72344" w:rsidP="00B72344">
      <w:pPr>
        <w:pStyle w:val="a3"/>
        <w:numPr>
          <w:ilvl w:val="0"/>
          <w:numId w:val="24"/>
        </w:numPr>
        <w:ind w:left="0" w:firstLine="567"/>
        <w:jc w:val="both"/>
        <w:rPr>
          <w:rFonts w:ascii="Times New Roman" w:hAnsi="Times New Roman" w:cs="Times New Roman"/>
          <w:sz w:val="28"/>
          <w:szCs w:val="28"/>
          <w:lang w:val="uk-UA"/>
        </w:rPr>
      </w:pPr>
      <w:r w:rsidRPr="007F3E66">
        <w:rPr>
          <w:rFonts w:ascii="Times New Roman" w:hAnsi="Times New Roman" w:cs="Times New Roman"/>
          <w:sz w:val="28"/>
          <w:szCs w:val="28"/>
          <w:lang w:val="uk-UA"/>
        </w:rPr>
        <w:t xml:space="preserve">Розміщення </w:t>
      </w:r>
      <w:proofErr w:type="spellStart"/>
      <w:r w:rsidRPr="007F3E66">
        <w:rPr>
          <w:rFonts w:ascii="Times New Roman" w:hAnsi="Times New Roman" w:cs="Times New Roman"/>
          <w:sz w:val="28"/>
          <w:szCs w:val="28"/>
          <w:lang w:val="uk-UA"/>
        </w:rPr>
        <w:t>поштоматів</w:t>
      </w:r>
      <w:proofErr w:type="spellEnd"/>
      <w:r w:rsidRPr="007F3E66">
        <w:rPr>
          <w:rFonts w:ascii="Times New Roman" w:hAnsi="Times New Roman" w:cs="Times New Roman"/>
          <w:sz w:val="28"/>
          <w:szCs w:val="28"/>
          <w:lang w:val="uk-UA"/>
        </w:rPr>
        <w:t>.</w:t>
      </w:r>
    </w:p>
    <w:p w14:paraId="28365849" w14:textId="77777777" w:rsidR="00B72344" w:rsidRPr="005E14CB" w:rsidRDefault="00B72344" w:rsidP="00B72344">
      <w:pPr>
        <w:pStyle w:val="a3"/>
        <w:ind w:left="567"/>
        <w:jc w:val="both"/>
        <w:rPr>
          <w:rFonts w:ascii="Times New Roman" w:hAnsi="Times New Roman" w:cs="Times New Roman"/>
          <w:strike/>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B72344" w:rsidRPr="005E14CB" w14:paraId="619712C4" w14:textId="77777777" w:rsidTr="00D55C68">
        <w:tc>
          <w:tcPr>
            <w:tcW w:w="2500" w:type="pct"/>
            <w:shd w:val="clear" w:color="auto" w:fill="auto"/>
            <w:tcMar>
              <w:top w:w="0" w:type="dxa"/>
              <w:left w:w="0" w:type="dxa"/>
              <w:bottom w:w="0" w:type="dxa"/>
              <w:right w:w="0" w:type="dxa"/>
            </w:tcMar>
            <w:vAlign w:val="center"/>
            <w:hideMark/>
          </w:tcPr>
          <w:p w14:paraId="47E5A85C" w14:textId="77777777" w:rsidR="00B72344" w:rsidRPr="005E14CB" w:rsidRDefault="00B72344" w:rsidP="00D55C68">
            <w:pPr>
              <w:pStyle w:val="a3"/>
              <w:jc w:val="both"/>
              <w:rPr>
                <w:bCs/>
                <w:sz w:val="28"/>
                <w:szCs w:val="28"/>
                <w:lang w:eastAsia="uk-UA"/>
              </w:rPr>
            </w:pPr>
          </w:p>
          <w:p w14:paraId="5078A1F8" w14:textId="77777777" w:rsidR="00B72344" w:rsidRPr="005E14CB" w:rsidRDefault="00B72344" w:rsidP="00D55C68">
            <w:pPr>
              <w:jc w:val="both"/>
              <w:rPr>
                <w:sz w:val="28"/>
                <w:szCs w:val="28"/>
                <w:lang w:eastAsia="uk-UA"/>
              </w:rPr>
            </w:pPr>
            <w:proofErr w:type="spellStart"/>
            <w:r w:rsidRPr="005E14CB">
              <w:rPr>
                <w:bCs/>
                <w:sz w:val="28"/>
                <w:szCs w:val="28"/>
                <w:lang w:eastAsia="uk-UA"/>
              </w:rPr>
              <w:t>Київський</w:t>
            </w:r>
            <w:proofErr w:type="spellEnd"/>
            <w:r w:rsidRPr="005E14CB">
              <w:rPr>
                <w:bCs/>
                <w:sz w:val="28"/>
                <w:szCs w:val="28"/>
                <w:lang w:eastAsia="uk-UA"/>
              </w:rPr>
              <w:t xml:space="preserve"> </w:t>
            </w:r>
            <w:proofErr w:type="spellStart"/>
            <w:r w:rsidRPr="005E14CB">
              <w:rPr>
                <w:bCs/>
                <w:sz w:val="28"/>
                <w:szCs w:val="28"/>
                <w:lang w:eastAsia="uk-UA"/>
              </w:rPr>
              <w:t>міський</w:t>
            </w:r>
            <w:proofErr w:type="spellEnd"/>
            <w:r w:rsidRPr="005E14CB">
              <w:rPr>
                <w:bCs/>
                <w:sz w:val="28"/>
                <w:szCs w:val="28"/>
                <w:lang w:eastAsia="uk-UA"/>
              </w:rPr>
              <w:t xml:space="preserve"> голова</w:t>
            </w:r>
          </w:p>
        </w:tc>
        <w:tc>
          <w:tcPr>
            <w:tcW w:w="2500" w:type="pct"/>
            <w:shd w:val="clear" w:color="auto" w:fill="auto"/>
            <w:tcMar>
              <w:top w:w="0" w:type="dxa"/>
              <w:left w:w="0" w:type="dxa"/>
              <w:bottom w:w="0" w:type="dxa"/>
              <w:right w:w="0" w:type="dxa"/>
            </w:tcMar>
            <w:vAlign w:val="center"/>
            <w:hideMark/>
          </w:tcPr>
          <w:p w14:paraId="3EEA8B0C" w14:textId="77777777" w:rsidR="00B72344" w:rsidRPr="005E14CB" w:rsidRDefault="00B72344" w:rsidP="00D55C68">
            <w:pPr>
              <w:ind w:firstLine="993"/>
              <w:jc w:val="both"/>
              <w:rPr>
                <w:bCs/>
                <w:sz w:val="28"/>
                <w:szCs w:val="28"/>
                <w:lang w:eastAsia="uk-UA"/>
              </w:rPr>
            </w:pPr>
          </w:p>
          <w:p w14:paraId="46E53109" w14:textId="77777777" w:rsidR="00B72344" w:rsidRPr="005E14CB" w:rsidRDefault="00B72344" w:rsidP="00D55C68">
            <w:pPr>
              <w:ind w:firstLine="993"/>
              <w:jc w:val="both"/>
              <w:rPr>
                <w:sz w:val="28"/>
                <w:szCs w:val="28"/>
                <w:lang w:eastAsia="uk-UA"/>
              </w:rPr>
            </w:pPr>
            <w:r w:rsidRPr="005E14CB">
              <w:rPr>
                <w:bCs/>
                <w:sz w:val="28"/>
                <w:szCs w:val="28"/>
                <w:lang w:val="uk-UA" w:eastAsia="uk-UA"/>
              </w:rPr>
              <w:t xml:space="preserve">                  </w:t>
            </w:r>
            <w:proofErr w:type="spellStart"/>
            <w:r w:rsidRPr="005E14CB">
              <w:rPr>
                <w:bCs/>
                <w:sz w:val="28"/>
                <w:szCs w:val="28"/>
                <w:lang w:eastAsia="uk-UA"/>
              </w:rPr>
              <w:t>Віталій</w:t>
            </w:r>
            <w:proofErr w:type="spellEnd"/>
            <w:r w:rsidRPr="005E14CB">
              <w:rPr>
                <w:bCs/>
                <w:sz w:val="28"/>
                <w:szCs w:val="28"/>
                <w:lang w:eastAsia="uk-UA"/>
              </w:rPr>
              <w:t xml:space="preserve"> КЛИЧКО</w:t>
            </w:r>
          </w:p>
        </w:tc>
      </w:tr>
    </w:tbl>
    <w:p w14:paraId="7BB7C3A3" w14:textId="77777777" w:rsidR="00B72344" w:rsidRDefault="00B72344" w:rsidP="00B72344">
      <w:pPr>
        <w:rPr>
          <w:lang w:val="uk-UA"/>
        </w:rPr>
      </w:pPr>
    </w:p>
    <w:p w14:paraId="53D94DA2" w14:textId="77777777" w:rsidR="00B72344" w:rsidRDefault="00B72344" w:rsidP="00B72344">
      <w:pPr>
        <w:rPr>
          <w:lang w:val="uk-UA"/>
        </w:rPr>
      </w:pPr>
    </w:p>
    <w:p w14:paraId="52841EC9" w14:textId="77777777" w:rsidR="00B72344" w:rsidRDefault="00B72344" w:rsidP="00B72344">
      <w:pPr>
        <w:jc w:val="center"/>
        <w:rPr>
          <w:lang w:val="uk-UA"/>
        </w:rPr>
      </w:pPr>
    </w:p>
    <w:p w14:paraId="319DE42E" w14:textId="77777777" w:rsidR="00B72344" w:rsidRPr="005E14CB" w:rsidRDefault="00B72344" w:rsidP="00B72344">
      <w:pPr>
        <w:pBdr>
          <w:top w:val="nil"/>
          <w:left w:val="nil"/>
          <w:bottom w:val="nil"/>
          <w:right w:val="nil"/>
          <w:between w:val="nil"/>
        </w:pBdr>
        <w:rPr>
          <w:sz w:val="22"/>
          <w:szCs w:val="22"/>
          <w:lang w:val="uk-UA"/>
        </w:rPr>
      </w:pPr>
    </w:p>
    <w:p w14:paraId="1147866A" w14:textId="77777777" w:rsidR="00222749" w:rsidRDefault="00222749" w:rsidP="00B72344">
      <w:pPr>
        <w:tabs>
          <w:tab w:val="left" w:pos="990"/>
        </w:tabs>
        <w:ind w:firstLine="5103"/>
        <w:rPr>
          <w:sz w:val="28"/>
          <w:szCs w:val="28"/>
          <w:lang w:val="uk-UA"/>
        </w:rPr>
      </w:pPr>
    </w:p>
    <w:sectPr w:rsidR="00222749" w:rsidSect="00EF5FC7">
      <w:pgSz w:w="11900" w:h="16840"/>
      <w:pgMar w:top="1135" w:right="56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DEE9" w14:textId="77777777" w:rsidR="00EF5FC7" w:rsidRDefault="00EF5FC7" w:rsidP="00A010B1">
      <w:r>
        <w:separator/>
      </w:r>
    </w:p>
  </w:endnote>
  <w:endnote w:type="continuationSeparator" w:id="0">
    <w:p w14:paraId="1F401238" w14:textId="77777777" w:rsidR="00EF5FC7" w:rsidRDefault="00EF5FC7" w:rsidP="00A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83C4" w14:textId="77777777" w:rsidR="00EF5FC7" w:rsidRDefault="00EF5FC7" w:rsidP="00A010B1">
      <w:r>
        <w:separator/>
      </w:r>
    </w:p>
  </w:footnote>
  <w:footnote w:type="continuationSeparator" w:id="0">
    <w:p w14:paraId="07B3DF36" w14:textId="77777777" w:rsidR="00EF5FC7" w:rsidRDefault="00EF5FC7" w:rsidP="00A0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625"/>
    <w:multiLevelType w:val="multilevel"/>
    <w:tmpl w:val="9CF4AB3C"/>
    <w:lvl w:ilvl="0">
      <w:numFmt w:val="bullet"/>
      <w:lvlText w:val="-"/>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3336987"/>
    <w:multiLevelType w:val="hybridMultilevel"/>
    <w:tmpl w:val="B9E87F62"/>
    <w:lvl w:ilvl="0" w:tplc="E0CC9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3C668B"/>
    <w:multiLevelType w:val="multilevel"/>
    <w:tmpl w:val="2DCC7380"/>
    <w:lvl w:ilvl="0">
      <w:start w:val="1"/>
      <w:numFmt w:val="decimal"/>
      <w:lvlText w:val="%1."/>
      <w:lvlJc w:val="right"/>
      <w:pPr>
        <w:ind w:left="1211" w:hanging="360"/>
      </w:pPr>
      <w:rPr>
        <w:rFonts w:ascii="Times New Roman" w:eastAsia="Times New Roman" w:hAnsi="Times New Roman" w:cs="Times New Roman"/>
      </w:rPr>
    </w:lvl>
    <w:lvl w:ilvl="1">
      <w:start w:val="1"/>
      <w:numFmt w:val="decimal"/>
      <w:lvlText w:val="%1.%2."/>
      <w:lvlJc w:val="left"/>
      <w:pPr>
        <w:ind w:left="360" w:hanging="360"/>
      </w:pPr>
      <w:rPr>
        <w:rFonts w:hint="default"/>
        <w:lang w:val="uk-UA"/>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240DA2"/>
    <w:multiLevelType w:val="hybridMultilevel"/>
    <w:tmpl w:val="21669BEE"/>
    <w:lvl w:ilvl="0" w:tplc="6F08EF58">
      <w:start w:val="1"/>
      <w:numFmt w:val="decimal"/>
      <w:lvlText w:val="%1)"/>
      <w:lvlJc w:val="left"/>
      <w:pPr>
        <w:ind w:left="1440" w:hanging="360"/>
      </w:pPr>
      <w:rPr>
        <w:rFonts w:hint="default"/>
      </w:rPr>
    </w:lvl>
    <w:lvl w:ilvl="1" w:tplc="883C0E9A">
      <w:start w:val="1"/>
      <w:numFmt w:val="decimal"/>
      <w:lvlText w:val="%2."/>
      <w:lvlJc w:val="left"/>
      <w:pPr>
        <w:ind w:left="2160" w:hanging="360"/>
      </w:pPr>
      <w:rPr>
        <w:rFonts w:hint="default"/>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342FE"/>
    <w:multiLevelType w:val="multilevel"/>
    <w:tmpl w:val="2DCC7380"/>
    <w:lvl w:ilvl="0">
      <w:start w:val="1"/>
      <w:numFmt w:val="decimal"/>
      <w:lvlText w:val="%1."/>
      <w:lvlJc w:val="right"/>
      <w:pPr>
        <w:ind w:left="1211" w:hanging="360"/>
      </w:pPr>
      <w:rPr>
        <w:rFonts w:ascii="Times New Roman" w:eastAsia="Times New Roman" w:hAnsi="Times New Roman" w:cs="Times New Roman"/>
      </w:rPr>
    </w:lvl>
    <w:lvl w:ilvl="1">
      <w:start w:val="1"/>
      <w:numFmt w:val="decimal"/>
      <w:lvlText w:val="%1.%2."/>
      <w:lvlJc w:val="left"/>
      <w:pPr>
        <w:ind w:left="5322" w:hanging="360"/>
      </w:pPr>
      <w:rPr>
        <w:rFonts w:hint="default"/>
        <w:lang w:val="uk-UA"/>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2D23EA"/>
    <w:multiLevelType w:val="hybridMultilevel"/>
    <w:tmpl w:val="7CE26F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AB5CE3"/>
    <w:multiLevelType w:val="hybridMultilevel"/>
    <w:tmpl w:val="A89C1634"/>
    <w:lvl w:ilvl="0" w:tplc="10584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7A2850"/>
    <w:multiLevelType w:val="hybridMultilevel"/>
    <w:tmpl w:val="4F6C6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CB620C"/>
    <w:multiLevelType w:val="hybridMultilevel"/>
    <w:tmpl w:val="3848A018"/>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27E661E8"/>
    <w:multiLevelType w:val="hybridMultilevel"/>
    <w:tmpl w:val="62B887F8"/>
    <w:lvl w:ilvl="0" w:tplc="BCC42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820074"/>
    <w:multiLevelType w:val="hybridMultilevel"/>
    <w:tmpl w:val="901CF086"/>
    <w:lvl w:ilvl="0" w:tplc="5D3667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1D4E69"/>
    <w:multiLevelType w:val="multilevel"/>
    <w:tmpl w:val="3FDC38DA"/>
    <w:lvl w:ilvl="0">
      <w:start w:val="1"/>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F02401"/>
    <w:multiLevelType w:val="multilevel"/>
    <w:tmpl w:val="A2FE6A68"/>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83F0228"/>
    <w:multiLevelType w:val="multilevel"/>
    <w:tmpl w:val="9EC0A6DE"/>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02038A"/>
    <w:multiLevelType w:val="multilevel"/>
    <w:tmpl w:val="C962562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7A0333"/>
    <w:multiLevelType w:val="multilevel"/>
    <w:tmpl w:val="3FDC38DA"/>
    <w:lvl w:ilvl="0">
      <w:start w:val="1"/>
      <w:numFmt w:val="decimal"/>
      <w:lvlText w:val="%1."/>
      <w:lvlJc w:val="left"/>
      <w:pPr>
        <w:ind w:left="360" w:hanging="360"/>
      </w:pPr>
      <w:rPr>
        <w:rFonts w:hint="default"/>
        <w:b/>
      </w:rPr>
    </w:lvl>
    <w:lvl w:ilvl="1">
      <w:start w:val="6"/>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1E766E"/>
    <w:multiLevelType w:val="multilevel"/>
    <w:tmpl w:val="7474244E"/>
    <w:lvl w:ilvl="0">
      <w:start w:val="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454774B8"/>
    <w:multiLevelType w:val="hybridMultilevel"/>
    <w:tmpl w:val="C07E2E14"/>
    <w:lvl w:ilvl="0" w:tplc="F9C822D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7193EF1"/>
    <w:multiLevelType w:val="multilevel"/>
    <w:tmpl w:val="C962562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711FD4"/>
    <w:multiLevelType w:val="multilevel"/>
    <w:tmpl w:val="9C725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D68D2"/>
    <w:multiLevelType w:val="multilevel"/>
    <w:tmpl w:val="5E5A278C"/>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6221A73"/>
    <w:multiLevelType w:val="multilevel"/>
    <w:tmpl w:val="0F1CF1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EF779E6"/>
    <w:multiLevelType w:val="hybridMultilevel"/>
    <w:tmpl w:val="CA2A3E32"/>
    <w:lvl w:ilvl="0" w:tplc="5E8EE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0B6298"/>
    <w:multiLevelType w:val="hybridMultilevel"/>
    <w:tmpl w:val="48F8D3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5" w15:restartNumberingAfterBreak="0">
    <w:nsid w:val="67FA3D98"/>
    <w:multiLevelType w:val="multilevel"/>
    <w:tmpl w:val="3F8C3D28"/>
    <w:lvl w:ilvl="0">
      <w:start w:val="1"/>
      <w:numFmt w:val="decimal"/>
      <w:lvlText w:val="%1."/>
      <w:lvlJc w:val="left"/>
      <w:pPr>
        <w:ind w:left="744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6A7736F3"/>
    <w:multiLevelType w:val="hybridMultilevel"/>
    <w:tmpl w:val="C600656E"/>
    <w:lvl w:ilvl="0" w:tplc="54ACDE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15:restartNumberingAfterBreak="0">
    <w:nsid w:val="6D745B8F"/>
    <w:multiLevelType w:val="hybridMultilevel"/>
    <w:tmpl w:val="958E101C"/>
    <w:lvl w:ilvl="0" w:tplc="D34C8FC6">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7BEC6642"/>
    <w:multiLevelType w:val="hybridMultilevel"/>
    <w:tmpl w:val="39E68058"/>
    <w:lvl w:ilvl="0" w:tplc="D34C8FC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112168996">
    <w:abstractNumId w:val="28"/>
  </w:num>
  <w:num w:numId="2" w16cid:durableId="1227450788">
    <w:abstractNumId w:val="20"/>
  </w:num>
  <w:num w:numId="3" w16cid:durableId="1343507278">
    <w:abstractNumId w:val="10"/>
  </w:num>
  <w:num w:numId="4" w16cid:durableId="1719011104">
    <w:abstractNumId w:val="3"/>
  </w:num>
  <w:num w:numId="5" w16cid:durableId="1115052759">
    <w:abstractNumId w:val="4"/>
  </w:num>
  <w:num w:numId="6" w16cid:durableId="775827301">
    <w:abstractNumId w:val="26"/>
  </w:num>
  <w:num w:numId="7" w16cid:durableId="1376589077">
    <w:abstractNumId w:val="23"/>
  </w:num>
  <w:num w:numId="8" w16cid:durableId="1230920239">
    <w:abstractNumId w:val="1"/>
  </w:num>
  <w:num w:numId="9" w16cid:durableId="1325012537">
    <w:abstractNumId w:val="9"/>
  </w:num>
  <w:num w:numId="10" w16cid:durableId="385448477">
    <w:abstractNumId w:val="22"/>
  </w:num>
  <w:num w:numId="11" w16cid:durableId="1533109985">
    <w:abstractNumId w:val="21"/>
  </w:num>
  <w:num w:numId="12" w16cid:durableId="1688485232">
    <w:abstractNumId w:val="8"/>
  </w:num>
  <w:num w:numId="13" w16cid:durableId="1471360193">
    <w:abstractNumId w:val="12"/>
  </w:num>
  <w:num w:numId="14" w16cid:durableId="915431700">
    <w:abstractNumId w:val="27"/>
  </w:num>
  <w:num w:numId="15" w16cid:durableId="94861222">
    <w:abstractNumId w:val="6"/>
  </w:num>
  <w:num w:numId="16" w16cid:durableId="1982533200">
    <w:abstractNumId w:val="14"/>
  </w:num>
  <w:num w:numId="17" w16cid:durableId="1480413630">
    <w:abstractNumId w:val="15"/>
  </w:num>
  <w:num w:numId="18" w16cid:durableId="397898114">
    <w:abstractNumId w:val="11"/>
  </w:num>
  <w:num w:numId="19" w16cid:durableId="1662809770">
    <w:abstractNumId w:val="18"/>
  </w:num>
  <w:num w:numId="20" w16cid:durableId="726219797">
    <w:abstractNumId w:val="16"/>
  </w:num>
  <w:num w:numId="21" w16cid:durableId="990065106">
    <w:abstractNumId w:val="19"/>
  </w:num>
  <w:num w:numId="22" w16cid:durableId="1732575941">
    <w:abstractNumId w:val="24"/>
  </w:num>
  <w:num w:numId="23" w16cid:durableId="1340425416">
    <w:abstractNumId w:val="7"/>
  </w:num>
  <w:num w:numId="24" w16cid:durableId="1668485268">
    <w:abstractNumId w:val="5"/>
  </w:num>
  <w:num w:numId="25" w16cid:durableId="360008697">
    <w:abstractNumId w:val="25"/>
  </w:num>
  <w:num w:numId="26" w16cid:durableId="1493449190">
    <w:abstractNumId w:val="0"/>
  </w:num>
  <w:num w:numId="27" w16cid:durableId="1092819885">
    <w:abstractNumId w:val="13"/>
  </w:num>
  <w:num w:numId="28" w16cid:durableId="1800034120">
    <w:abstractNumId w:val="2"/>
  </w:num>
  <w:num w:numId="29" w16cid:durableId="751196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C5"/>
    <w:rsid w:val="00000F64"/>
    <w:rsid w:val="0004420D"/>
    <w:rsid w:val="000468AE"/>
    <w:rsid w:val="00047E0F"/>
    <w:rsid w:val="00051860"/>
    <w:rsid w:val="00052292"/>
    <w:rsid w:val="00053BAA"/>
    <w:rsid w:val="000563BA"/>
    <w:rsid w:val="00065831"/>
    <w:rsid w:val="00070E25"/>
    <w:rsid w:val="00072C7F"/>
    <w:rsid w:val="000730A4"/>
    <w:rsid w:val="00074067"/>
    <w:rsid w:val="000823FA"/>
    <w:rsid w:val="0009000B"/>
    <w:rsid w:val="000B2F96"/>
    <w:rsid w:val="000C14EB"/>
    <w:rsid w:val="000C18A6"/>
    <w:rsid w:val="000C5C24"/>
    <w:rsid w:val="000D6981"/>
    <w:rsid w:val="000E7217"/>
    <w:rsid w:val="000F1F9E"/>
    <w:rsid w:val="000F355D"/>
    <w:rsid w:val="0010341A"/>
    <w:rsid w:val="00110B66"/>
    <w:rsid w:val="00130EEB"/>
    <w:rsid w:val="0013630D"/>
    <w:rsid w:val="001476F5"/>
    <w:rsid w:val="0015301D"/>
    <w:rsid w:val="00153CA4"/>
    <w:rsid w:val="00155DBC"/>
    <w:rsid w:val="00167259"/>
    <w:rsid w:val="0018219D"/>
    <w:rsid w:val="00195A88"/>
    <w:rsid w:val="00196022"/>
    <w:rsid w:val="00197D09"/>
    <w:rsid w:val="001A68FC"/>
    <w:rsid w:val="001B6AC2"/>
    <w:rsid w:val="001C11BD"/>
    <w:rsid w:val="001C428C"/>
    <w:rsid w:val="001C6EEE"/>
    <w:rsid w:val="001D198B"/>
    <w:rsid w:val="001E14E2"/>
    <w:rsid w:val="001E3A08"/>
    <w:rsid w:val="002048BD"/>
    <w:rsid w:val="00222749"/>
    <w:rsid w:val="002425E3"/>
    <w:rsid w:val="00242D5B"/>
    <w:rsid w:val="00247B40"/>
    <w:rsid w:val="00256786"/>
    <w:rsid w:val="00265E8B"/>
    <w:rsid w:val="00267859"/>
    <w:rsid w:val="00270879"/>
    <w:rsid w:val="00277F7A"/>
    <w:rsid w:val="00286DF0"/>
    <w:rsid w:val="00290FBF"/>
    <w:rsid w:val="0029517D"/>
    <w:rsid w:val="002D2E2C"/>
    <w:rsid w:val="002D44F7"/>
    <w:rsid w:val="002E624A"/>
    <w:rsid w:val="002E7009"/>
    <w:rsid w:val="002F119A"/>
    <w:rsid w:val="002F658D"/>
    <w:rsid w:val="0031121C"/>
    <w:rsid w:val="0031306A"/>
    <w:rsid w:val="00315F47"/>
    <w:rsid w:val="00341AD9"/>
    <w:rsid w:val="00342894"/>
    <w:rsid w:val="0034705F"/>
    <w:rsid w:val="00347CB1"/>
    <w:rsid w:val="003504E8"/>
    <w:rsid w:val="0035626D"/>
    <w:rsid w:val="0036031D"/>
    <w:rsid w:val="00361F45"/>
    <w:rsid w:val="0036760E"/>
    <w:rsid w:val="00390187"/>
    <w:rsid w:val="003A04B9"/>
    <w:rsid w:val="003A7E0F"/>
    <w:rsid w:val="003B2C62"/>
    <w:rsid w:val="003B59F0"/>
    <w:rsid w:val="003B5C1E"/>
    <w:rsid w:val="003C0ADD"/>
    <w:rsid w:val="003D5E91"/>
    <w:rsid w:val="003E0BFE"/>
    <w:rsid w:val="003E2195"/>
    <w:rsid w:val="003E5807"/>
    <w:rsid w:val="00401695"/>
    <w:rsid w:val="00406F64"/>
    <w:rsid w:val="00410DC6"/>
    <w:rsid w:val="00422DC3"/>
    <w:rsid w:val="004236DE"/>
    <w:rsid w:val="00445018"/>
    <w:rsid w:val="004469C1"/>
    <w:rsid w:val="004522FF"/>
    <w:rsid w:val="00455D0E"/>
    <w:rsid w:val="0047125C"/>
    <w:rsid w:val="004726D1"/>
    <w:rsid w:val="004913C9"/>
    <w:rsid w:val="00496991"/>
    <w:rsid w:val="004D0C1A"/>
    <w:rsid w:val="004D4AAE"/>
    <w:rsid w:val="004E216B"/>
    <w:rsid w:val="004F1F6C"/>
    <w:rsid w:val="00501CC9"/>
    <w:rsid w:val="00520604"/>
    <w:rsid w:val="00524DF5"/>
    <w:rsid w:val="00525A27"/>
    <w:rsid w:val="0052701E"/>
    <w:rsid w:val="0053141E"/>
    <w:rsid w:val="005416B7"/>
    <w:rsid w:val="00543B69"/>
    <w:rsid w:val="005A07D7"/>
    <w:rsid w:val="005A796B"/>
    <w:rsid w:val="005B3A11"/>
    <w:rsid w:val="005C6293"/>
    <w:rsid w:val="005C7F4C"/>
    <w:rsid w:val="005E14CB"/>
    <w:rsid w:val="006157EF"/>
    <w:rsid w:val="0062390F"/>
    <w:rsid w:val="00634771"/>
    <w:rsid w:val="00650BA0"/>
    <w:rsid w:val="00660238"/>
    <w:rsid w:val="00663ABA"/>
    <w:rsid w:val="0067235B"/>
    <w:rsid w:val="00673912"/>
    <w:rsid w:val="006758D0"/>
    <w:rsid w:val="00675CE9"/>
    <w:rsid w:val="006A2FCE"/>
    <w:rsid w:val="006B4E78"/>
    <w:rsid w:val="006C2DBA"/>
    <w:rsid w:val="006C77B1"/>
    <w:rsid w:val="006F49C1"/>
    <w:rsid w:val="007008B4"/>
    <w:rsid w:val="007235C1"/>
    <w:rsid w:val="00733623"/>
    <w:rsid w:val="0073446F"/>
    <w:rsid w:val="00741A5B"/>
    <w:rsid w:val="007524E5"/>
    <w:rsid w:val="0075573B"/>
    <w:rsid w:val="00772B30"/>
    <w:rsid w:val="0077738C"/>
    <w:rsid w:val="00780BBF"/>
    <w:rsid w:val="00782017"/>
    <w:rsid w:val="007836DA"/>
    <w:rsid w:val="00797FCF"/>
    <w:rsid w:val="007A735D"/>
    <w:rsid w:val="007A7697"/>
    <w:rsid w:val="007C379F"/>
    <w:rsid w:val="007C61BD"/>
    <w:rsid w:val="007F3E38"/>
    <w:rsid w:val="007F3E66"/>
    <w:rsid w:val="007F4872"/>
    <w:rsid w:val="007F602B"/>
    <w:rsid w:val="00800AAA"/>
    <w:rsid w:val="008118B8"/>
    <w:rsid w:val="00813697"/>
    <w:rsid w:val="008214FD"/>
    <w:rsid w:val="00823CBC"/>
    <w:rsid w:val="00826310"/>
    <w:rsid w:val="00835816"/>
    <w:rsid w:val="00843F30"/>
    <w:rsid w:val="00856FF7"/>
    <w:rsid w:val="008600B3"/>
    <w:rsid w:val="00862C1F"/>
    <w:rsid w:val="008724A1"/>
    <w:rsid w:val="008809C8"/>
    <w:rsid w:val="00895C26"/>
    <w:rsid w:val="00896B53"/>
    <w:rsid w:val="008A49E0"/>
    <w:rsid w:val="008B60F4"/>
    <w:rsid w:val="008C4199"/>
    <w:rsid w:val="008C607C"/>
    <w:rsid w:val="008D3033"/>
    <w:rsid w:val="008E3AB9"/>
    <w:rsid w:val="008E598E"/>
    <w:rsid w:val="008F2189"/>
    <w:rsid w:val="008F67D9"/>
    <w:rsid w:val="00900264"/>
    <w:rsid w:val="00900E29"/>
    <w:rsid w:val="009110AE"/>
    <w:rsid w:val="00912595"/>
    <w:rsid w:val="009136C5"/>
    <w:rsid w:val="0091409D"/>
    <w:rsid w:val="00920F31"/>
    <w:rsid w:val="0092120D"/>
    <w:rsid w:val="009231BB"/>
    <w:rsid w:val="0092386D"/>
    <w:rsid w:val="00934741"/>
    <w:rsid w:val="00963922"/>
    <w:rsid w:val="009706AC"/>
    <w:rsid w:val="00974190"/>
    <w:rsid w:val="009B1719"/>
    <w:rsid w:val="009B4509"/>
    <w:rsid w:val="009C300C"/>
    <w:rsid w:val="009C41B3"/>
    <w:rsid w:val="009C7237"/>
    <w:rsid w:val="009F21E8"/>
    <w:rsid w:val="009F3195"/>
    <w:rsid w:val="00A010B1"/>
    <w:rsid w:val="00A12736"/>
    <w:rsid w:val="00A144B6"/>
    <w:rsid w:val="00A3306B"/>
    <w:rsid w:val="00A377C5"/>
    <w:rsid w:val="00A42DB5"/>
    <w:rsid w:val="00A47659"/>
    <w:rsid w:val="00A56125"/>
    <w:rsid w:val="00A7038D"/>
    <w:rsid w:val="00AA0774"/>
    <w:rsid w:val="00AA299D"/>
    <w:rsid w:val="00AA4715"/>
    <w:rsid w:val="00AB0BEA"/>
    <w:rsid w:val="00AC181C"/>
    <w:rsid w:val="00AC4BDA"/>
    <w:rsid w:val="00AC5306"/>
    <w:rsid w:val="00AC578E"/>
    <w:rsid w:val="00AD4958"/>
    <w:rsid w:val="00AE03FF"/>
    <w:rsid w:val="00AF12F6"/>
    <w:rsid w:val="00B02532"/>
    <w:rsid w:val="00B04F2C"/>
    <w:rsid w:val="00B119C7"/>
    <w:rsid w:val="00B12B23"/>
    <w:rsid w:val="00B15364"/>
    <w:rsid w:val="00B17FAA"/>
    <w:rsid w:val="00B26075"/>
    <w:rsid w:val="00B643D4"/>
    <w:rsid w:val="00B72344"/>
    <w:rsid w:val="00B76061"/>
    <w:rsid w:val="00B80C61"/>
    <w:rsid w:val="00B84365"/>
    <w:rsid w:val="00B8709A"/>
    <w:rsid w:val="00B9011A"/>
    <w:rsid w:val="00B948E0"/>
    <w:rsid w:val="00BA3A52"/>
    <w:rsid w:val="00BA4BC6"/>
    <w:rsid w:val="00BB26BF"/>
    <w:rsid w:val="00BC4C1D"/>
    <w:rsid w:val="00BE3602"/>
    <w:rsid w:val="00BE6163"/>
    <w:rsid w:val="00BF37C0"/>
    <w:rsid w:val="00C03A46"/>
    <w:rsid w:val="00C10FAC"/>
    <w:rsid w:val="00C20813"/>
    <w:rsid w:val="00C70B13"/>
    <w:rsid w:val="00C8718F"/>
    <w:rsid w:val="00CA65B4"/>
    <w:rsid w:val="00CB2F1C"/>
    <w:rsid w:val="00CC494E"/>
    <w:rsid w:val="00CD0915"/>
    <w:rsid w:val="00CD2C73"/>
    <w:rsid w:val="00CD5797"/>
    <w:rsid w:val="00CE1AAE"/>
    <w:rsid w:val="00CE513A"/>
    <w:rsid w:val="00CF1AD0"/>
    <w:rsid w:val="00CF5CA8"/>
    <w:rsid w:val="00D01123"/>
    <w:rsid w:val="00D06F0B"/>
    <w:rsid w:val="00D21C76"/>
    <w:rsid w:val="00D27E4E"/>
    <w:rsid w:val="00D33DFD"/>
    <w:rsid w:val="00D34593"/>
    <w:rsid w:val="00D43502"/>
    <w:rsid w:val="00D50FF4"/>
    <w:rsid w:val="00D5271C"/>
    <w:rsid w:val="00D54AD5"/>
    <w:rsid w:val="00D55C68"/>
    <w:rsid w:val="00D714FF"/>
    <w:rsid w:val="00D7205C"/>
    <w:rsid w:val="00D77EB2"/>
    <w:rsid w:val="00D81607"/>
    <w:rsid w:val="00D83CD4"/>
    <w:rsid w:val="00D90461"/>
    <w:rsid w:val="00D9217C"/>
    <w:rsid w:val="00DA126D"/>
    <w:rsid w:val="00DA4038"/>
    <w:rsid w:val="00DC7936"/>
    <w:rsid w:val="00DC7B46"/>
    <w:rsid w:val="00DD3429"/>
    <w:rsid w:val="00DE444A"/>
    <w:rsid w:val="00DE57FA"/>
    <w:rsid w:val="00DF55FD"/>
    <w:rsid w:val="00E01E6E"/>
    <w:rsid w:val="00E13150"/>
    <w:rsid w:val="00E212EF"/>
    <w:rsid w:val="00E30BC6"/>
    <w:rsid w:val="00E4349A"/>
    <w:rsid w:val="00E5037B"/>
    <w:rsid w:val="00E5072A"/>
    <w:rsid w:val="00E653E3"/>
    <w:rsid w:val="00E70E7F"/>
    <w:rsid w:val="00E75692"/>
    <w:rsid w:val="00E81772"/>
    <w:rsid w:val="00E84FF6"/>
    <w:rsid w:val="00E85463"/>
    <w:rsid w:val="00E90859"/>
    <w:rsid w:val="00E9300B"/>
    <w:rsid w:val="00EA01F4"/>
    <w:rsid w:val="00EA338B"/>
    <w:rsid w:val="00EA3FC5"/>
    <w:rsid w:val="00EB0C88"/>
    <w:rsid w:val="00EB2D93"/>
    <w:rsid w:val="00EB5BF7"/>
    <w:rsid w:val="00EB5F4B"/>
    <w:rsid w:val="00EC00E2"/>
    <w:rsid w:val="00EE2C35"/>
    <w:rsid w:val="00EE506E"/>
    <w:rsid w:val="00EF2B1A"/>
    <w:rsid w:val="00EF5FC7"/>
    <w:rsid w:val="00F064B6"/>
    <w:rsid w:val="00F26647"/>
    <w:rsid w:val="00F340A1"/>
    <w:rsid w:val="00F3606D"/>
    <w:rsid w:val="00F378D9"/>
    <w:rsid w:val="00F47B03"/>
    <w:rsid w:val="00F5001F"/>
    <w:rsid w:val="00F50AE8"/>
    <w:rsid w:val="00F523F9"/>
    <w:rsid w:val="00F615A2"/>
    <w:rsid w:val="00F61FA6"/>
    <w:rsid w:val="00F62FDD"/>
    <w:rsid w:val="00F67DF1"/>
    <w:rsid w:val="00F74B75"/>
    <w:rsid w:val="00F75790"/>
    <w:rsid w:val="00F759A4"/>
    <w:rsid w:val="00F934D4"/>
    <w:rsid w:val="00F93607"/>
    <w:rsid w:val="00F94A1C"/>
    <w:rsid w:val="00FA0BF4"/>
    <w:rsid w:val="00FB7AB5"/>
    <w:rsid w:val="00FB7FEA"/>
    <w:rsid w:val="00FC454A"/>
    <w:rsid w:val="00FC508C"/>
    <w:rsid w:val="00FC7C8B"/>
    <w:rsid w:val="00FD0549"/>
    <w:rsid w:val="00FD2411"/>
    <w:rsid w:val="00FD2A12"/>
    <w:rsid w:val="00FD7E4E"/>
    <w:rsid w:val="00FD7FBD"/>
    <w:rsid w:val="00FE079F"/>
    <w:rsid w:val="00FE2888"/>
    <w:rsid w:val="00FE655E"/>
    <w:rsid w:val="00FF1912"/>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395D"/>
  <w15:docId w15:val="{E7670E13-814A-4217-912E-369D3CA2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24"/>
    <w:rPr>
      <w:rFonts w:ascii="Times New Roman" w:eastAsia="Times New Roman" w:hAnsi="Times New Roman" w:cs="Times New Roman"/>
      <w:lang w:eastAsia="ru-RU"/>
    </w:rPr>
  </w:style>
  <w:style w:type="paragraph" w:styleId="1">
    <w:name w:val="heading 1"/>
    <w:basedOn w:val="a"/>
    <w:link w:val="10"/>
    <w:uiPriority w:val="9"/>
    <w:qFormat/>
    <w:rsid w:val="00675C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FC5"/>
    <w:pPr>
      <w:ind w:left="720"/>
      <w:contextualSpacing/>
    </w:pPr>
    <w:rPr>
      <w:rFonts w:asciiTheme="minorHAnsi" w:eastAsiaTheme="minorHAnsi" w:hAnsiTheme="minorHAnsi" w:cstheme="minorBidi"/>
      <w:lang w:eastAsia="en-US"/>
    </w:rPr>
  </w:style>
  <w:style w:type="paragraph" w:customStyle="1" w:styleId="a4">
    <w:name w:val="Нормальний текст"/>
    <w:basedOn w:val="a"/>
    <w:rsid w:val="002E624A"/>
    <w:pPr>
      <w:spacing w:before="120"/>
      <w:ind w:firstLine="567"/>
    </w:pPr>
    <w:rPr>
      <w:rFonts w:ascii="Antiqua" w:hAnsi="Antiqua"/>
      <w:sz w:val="26"/>
      <w:szCs w:val="20"/>
      <w:lang w:val="uk-UA"/>
    </w:rPr>
  </w:style>
  <w:style w:type="paragraph" w:customStyle="1" w:styleId="rvps2">
    <w:name w:val="rvps2"/>
    <w:basedOn w:val="a"/>
    <w:rsid w:val="002E624A"/>
    <w:pPr>
      <w:spacing w:before="100" w:beforeAutospacing="1" w:after="100" w:afterAutospacing="1"/>
    </w:pPr>
  </w:style>
  <w:style w:type="paragraph" w:customStyle="1" w:styleId="tj">
    <w:name w:val="tj"/>
    <w:basedOn w:val="a"/>
    <w:rsid w:val="006F49C1"/>
    <w:pPr>
      <w:spacing w:before="100" w:beforeAutospacing="1" w:after="100" w:afterAutospacing="1"/>
    </w:pPr>
    <w:rPr>
      <w:lang w:val="uk-UA" w:eastAsia="uk-UA"/>
    </w:rPr>
  </w:style>
  <w:style w:type="paragraph" w:customStyle="1" w:styleId="rvps1">
    <w:name w:val="rvps1"/>
    <w:basedOn w:val="a"/>
    <w:rsid w:val="000563BA"/>
    <w:pPr>
      <w:spacing w:before="100" w:beforeAutospacing="1" w:after="100" w:afterAutospacing="1"/>
    </w:pPr>
  </w:style>
  <w:style w:type="character" w:customStyle="1" w:styleId="rvts6">
    <w:name w:val="rvts6"/>
    <w:basedOn w:val="a0"/>
    <w:rsid w:val="000563BA"/>
  </w:style>
  <w:style w:type="paragraph" w:customStyle="1" w:styleId="rvps11">
    <w:name w:val="rvps11"/>
    <w:basedOn w:val="a"/>
    <w:rsid w:val="00AC578E"/>
    <w:pPr>
      <w:spacing w:before="100" w:beforeAutospacing="1" w:after="100" w:afterAutospacing="1"/>
    </w:pPr>
  </w:style>
  <w:style w:type="character" w:customStyle="1" w:styleId="rvts19">
    <w:name w:val="rvts19"/>
    <w:basedOn w:val="a0"/>
    <w:rsid w:val="00AC578E"/>
  </w:style>
  <w:style w:type="paragraph" w:customStyle="1" w:styleId="rvps16">
    <w:name w:val="rvps16"/>
    <w:basedOn w:val="a"/>
    <w:rsid w:val="00AC578E"/>
    <w:pPr>
      <w:spacing w:before="100" w:beforeAutospacing="1" w:after="100" w:afterAutospacing="1"/>
    </w:pPr>
  </w:style>
  <w:style w:type="character" w:customStyle="1" w:styleId="apple-converted-space">
    <w:name w:val="apple-converted-space"/>
    <w:basedOn w:val="a0"/>
    <w:rsid w:val="00AC578E"/>
  </w:style>
  <w:style w:type="character" w:styleId="a5">
    <w:name w:val="Hyperlink"/>
    <w:basedOn w:val="a0"/>
    <w:uiPriority w:val="99"/>
    <w:semiHidden/>
    <w:unhideWhenUsed/>
    <w:rsid w:val="00AC578E"/>
    <w:rPr>
      <w:color w:val="0000FF"/>
      <w:u w:val="single"/>
    </w:rPr>
  </w:style>
  <w:style w:type="paragraph" w:styleId="a6">
    <w:name w:val="Normal (Web)"/>
    <w:basedOn w:val="a"/>
    <w:uiPriority w:val="99"/>
    <w:unhideWhenUsed/>
    <w:rsid w:val="00A7038D"/>
    <w:pPr>
      <w:spacing w:before="100" w:beforeAutospacing="1" w:after="100" w:afterAutospacing="1"/>
    </w:pPr>
    <w:rPr>
      <w:rFonts w:eastAsiaTheme="minorEastAsia"/>
      <w:lang w:val="uk-UA" w:eastAsia="en-US"/>
    </w:rPr>
  </w:style>
  <w:style w:type="character" w:customStyle="1" w:styleId="10">
    <w:name w:val="Заголовок 1 Знак"/>
    <w:basedOn w:val="a0"/>
    <w:link w:val="1"/>
    <w:uiPriority w:val="9"/>
    <w:rsid w:val="00675CE9"/>
    <w:rPr>
      <w:rFonts w:ascii="Times New Roman" w:eastAsia="Times New Roman" w:hAnsi="Times New Roman" w:cs="Times New Roman"/>
      <w:b/>
      <w:bCs/>
      <w:kern w:val="36"/>
      <w:sz w:val="48"/>
      <w:szCs w:val="48"/>
      <w:lang w:eastAsia="ru-RU"/>
    </w:rPr>
  </w:style>
  <w:style w:type="paragraph" w:customStyle="1" w:styleId="a7">
    <w:name w:val="Назва документа"/>
    <w:basedOn w:val="a"/>
    <w:next w:val="a4"/>
    <w:rsid w:val="004913C9"/>
    <w:pPr>
      <w:keepNext/>
      <w:keepLines/>
      <w:spacing w:before="240" w:after="240"/>
      <w:jc w:val="center"/>
    </w:pPr>
    <w:rPr>
      <w:rFonts w:ascii="Antiqua" w:hAnsi="Antiqua"/>
      <w:b/>
      <w:sz w:val="26"/>
      <w:szCs w:val="20"/>
      <w:lang w:val="uk-UA"/>
    </w:rPr>
  </w:style>
  <w:style w:type="paragraph" w:styleId="a8">
    <w:name w:val="footnote text"/>
    <w:basedOn w:val="a"/>
    <w:link w:val="a9"/>
    <w:semiHidden/>
    <w:unhideWhenUsed/>
    <w:rsid w:val="00A010B1"/>
    <w:rPr>
      <w:sz w:val="20"/>
      <w:szCs w:val="20"/>
    </w:rPr>
  </w:style>
  <w:style w:type="character" w:customStyle="1" w:styleId="a9">
    <w:name w:val="Текст виноски Знак"/>
    <w:basedOn w:val="a0"/>
    <w:link w:val="a8"/>
    <w:semiHidden/>
    <w:rsid w:val="00A010B1"/>
    <w:rPr>
      <w:rFonts w:ascii="Times New Roman" w:eastAsia="Times New Roman" w:hAnsi="Times New Roman" w:cs="Times New Roman"/>
      <w:sz w:val="20"/>
      <w:szCs w:val="20"/>
      <w:lang w:eastAsia="ru-RU"/>
    </w:rPr>
  </w:style>
  <w:style w:type="character" w:styleId="aa">
    <w:name w:val="footnote reference"/>
    <w:basedOn w:val="a0"/>
    <w:semiHidden/>
    <w:unhideWhenUsed/>
    <w:rsid w:val="00A010B1"/>
    <w:rPr>
      <w:vertAlign w:val="superscript"/>
    </w:rPr>
  </w:style>
  <w:style w:type="table" w:styleId="ab">
    <w:name w:val="Table Grid"/>
    <w:basedOn w:val="a1"/>
    <w:rsid w:val="00A010B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97D09"/>
    <w:pPr>
      <w:tabs>
        <w:tab w:val="center" w:pos="4819"/>
        <w:tab w:val="right" w:pos="9639"/>
      </w:tabs>
      <w:suppressAutoHyphens/>
    </w:pPr>
    <w:rPr>
      <w:lang w:val="uk-UA" w:eastAsia="ar-SA"/>
    </w:rPr>
  </w:style>
  <w:style w:type="character" w:customStyle="1" w:styleId="ad">
    <w:name w:val="Верхній колонтитул Знак"/>
    <w:basedOn w:val="a0"/>
    <w:link w:val="ac"/>
    <w:uiPriority w:val="99"/>
    <w:rsid w:val="00197D09"/>
    <w:rPr>
      <w:rFonts w:ascii="Times New Roman" w:eastAsia="Times New Roman" w:hAnsi="Times New Roman" w:cs="Times New Roman"/>
      <w:lang w:val="uk-UA" w:eastAsia="ar-SA"/>
    </w:rPr>
  </w:style>
  <w:style w:type="paragraph" w:customStyle="1" w:styleId="11">
    <w:name w:val="Звичайний1"/>
    <w:rsid w:val="00DC7936"/>
    <w:pPr>
      <w:widowControl w:val="0"/>
      <w:spacing w:line="300" w:lineRule="auto"/>
      <w:ind w:firstLine="560"/>
      <w:jc w:val="both"/>
    </w:pPr>
    <w:rPr>
      <w:rFonts w:ascii="Times New Roman" w:eastAsia="Times New Roman" w:hAnsi="Times New Roman" w:cs="Times New Roman"/>
      <w:snapToGrid w:val="0"/>
      <w:szCs w:val="20"/>
      <w:lang w:val="uk-UA" w:eastAsia="ru-RU"/>
    </w:rPr>
  </w:style>
  <w:style w:type="paragraph" w:customStyle="1" w:styleId="2">
    <w:name w:val="Звичайний2"/>
    <w:rsid w:val="00DC7936"/>
    <w:pPr>
      <w:spacing w:after="200" w:line="276" w:lineRule="auto"/>
    </w:pPr>
    <w:rPr>
      <w:rFonts w:ascii="Calibri" w:eastAsia="Calibri" w:hAnsi="Calibri" w:cs="Calibri"/>
      <w:color w:val="000000"/>
      <w:sz w:val="22"/>
      <w:szCs w:val="22"/>
      <w:lang w:eastAsia="ru-RU"/>
    </w:rPr>
  </w:style>
  <w:style w:type="paragraph" w:styleId="HTML">
    <w:name w:val="HTML Preformatted"/>
    <w:basedOn w:val="a"/>
    <w:link w:val="HTML0"/>
    <w:uiPriority w:val="99"/>
    <w:semiHidden/>
    <w:unhideWhenUsed/>
    <w:rsid w:val="0005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053BAA"/>
    <w:rPr>
      <w:rFonts w:ascii="Courier New" w:eastAsia="Times New Roman" w:hAnsi="Courier New" w:cs="Courier New"/>
      <w:sz w:val="20"/>
      <w:szCs w:val="20"/>
      <w:lang w:val="uk-UA" w:eastAsia="uk-UA"/>
    </w:rPr>
  </w:style>
  <w:style w:type="character" w:customStyle="1" w:styleId="rvts9">
    <w:name w:val="rvts9"/>
    <w:basedOn w:val="a0"/>
    <w:rsid w:val="008F67D9"/>
  </w:style>
  <w:style w:type="paragraph" w:styleId="ae">
    <w:name w:val="Balloon Text"/>
    <w:basedOn w:val="a"/>
    <w:link w:val="af"/>
    <w:uiPriority w:val="99"/>
    <w:semiHidden/>
    <w:unhideWhenUsed/>
    <w:rsid w:val="004726D1"/>
    <w:rPr>
      <w:rFonts w:ascii="Segoe UI" w:hAnsi="Segoe UI" w:cs="Segoe UI"/>
      <w:sz w:val="18"/>
      <w:szCs w:val="18"/>
    </w:rPr>
  </w:style>
  <w:style w:type="character" w:customStyle="1" w:styleId="af">
    <w:name w:val="Текст у виносці Знак"/>
    <w:basedOn w:val="a0"/>
    <w:link w:val="ae"/>
    <w:uiPriority w:val="99"/>
    <w:semiHidden/>
    <w:rsid w:val="004726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62">
      <w:bodyDiv w:val="1"/>
      <w:marLeft w:val="0"/>
      <w:marRight w:val="0"/>
      <w:marTop w:val="0"/>
      <w:marBottom w:val="0"/>
      <w:divBdr>
        <w:top w:val="none" w:sz="0" w:space="0" w:color="auto"/>
        <w:left w:val="none" w:sz="0" w:space="0" w:color="auto"/>
        <w:bottom w:val="none" w:sz="0" w:space="0" w:color="auto"/>
        <w:right w:val="none" w:sz="0" w:space="0" w:color="auto"/>
      </w:divBdr>
      <w:divsChild>
        <w:div w:id="2002737682">
          <w:marLeft w:val="0"/>
          <w:marRight w:val="0"/>
          <w:marTop w:val="0"/>
          <w:marBottom w:val="0"/>
          <w:divBdr>
            <w:top w:val="none" w:sz="0" w:space="0" w:color="auto"/>
            <w:left w:val="none" w:sz="0" w:space="0" w:color="auto"/>
            <w:bottom w:val="none" w:sz="0" w:space="0" w:color="auto"/>
            <w:right w:val="none" w:sz="0" w:space="0" w:color="auto"/>
          </w:divBdr>
        </w:div>
        <w:div w:id="3211734">
          <w:marLeft w:val="0"/>
          <w:marRight w:val="0"/>
          <w:marTop w:val="0"/>
          <w:marBottom w:val="0"/>
          <w:divBdr>
            <w:top w:val="none" w:sz="0" w:space="0" w:color="auto"/>
            <w:left w:val="none" w:sz="0" w:space="0" w:color="auto"/>
            <w:bottom w:val="none" w:sz="0" w:space="0" w:color="auto"/>
            <w:right w:val="none" w:sz="0" w:space="0" w:color="auto"/>
          </w:divBdr>
        </w:div>
        <w:div w:id="1755325103">
          <w:marLeft w:val="0"/>
          <w:marRight w:val="0"/>
          <w:marTop w:val="0"/>
          <w:marBottom w:val="0"/>
          <w:divBdr>
            <w:top w:val="none" w:sz="0" w:space="0" w:color="auto"/>
            <w:left w:val="none" w:sz="0" w:space="0" w:color="auto"/>
            <w:bottom w:val="none" w:sz="0" w:space="0" w:color="auto"/>
            <w:right w:val="none" w:sz="0" w:space="0" w:color="auto"/>
          </w:divBdr>
        </w:div>
        <w:div w:id="600797373">
          <w:marLeft w:val="0"/>
          <w:marRight w:val="0"/>
          <w:marTop w:val="0"/>
          <w:marBottom w:val="0"/>
          <w:divBdr>
            <w:top w:val="none" w:sz="0" w:space="0" w:color="auto"/>
            <w:left w:val="none" w:sz="0" w:space="0" w:color="auto"/>
            <w:bottom w:val="none" w:sz="0" w:space="0" w:color="auto"/>
            <w:right w:val="none" w:sz="0" w:space="0" w:color="auto"/>
          </w:divBdr>
        </w:div>
        <w:div w:id="577058244">
          <w:marLeft w:val="0"/>
          <w:marRight w:val="0"/>
          <w:marTop w:val="0"/>
          <w:marBottom w:val="0"/>
          <w:divBdr>
            <w:top w:val="none" w:sz="0" w:space="0" w:color="auto"/>
            <w:left w:val="none" w:sz="0" w:space="0" w:color="auto"/>
            <w:bottom w:val="none" w:sz="0" w:space="0" w:color="auto"/>
            <w:right w:val="none" w:sz="0" w:space="0" w:color="auto"/>
          </w:divBdr>
        </w:div>
        <w:div w:id="942149232">
          <w:marLeft w:val="0"/>
          <w:marRight w:val="0"/>
          <w:marTop w:val="0"/>
          <w:marBottom w:val="0"/>
          <w:divBdr>
            <w:top w:val="none" w:sz="0" w:space="0" w:color="auto"/>
            <w:left w:val="none" w:sz="0" w:space="0" w:color="auto"/>
            <w:bottom w:val="none" w:sz="0" w:space="0" w:color="auto"/>
            <w:right w:val="none" w:sz="0" w:space="0" w:color="auto"/>
          </w:divBdr>
        </w:div>
        <w:div w:id="1819684233">
          <w:marLeft w:val="0"/>
          <w:marRight w:val="0"/>
          <w:marTop w:val="0"/>
          <w:marBottom w:val="0"/>
          <w:divBdr>
            <w:top w:val="none" w:sz="0" w:space="0" w:color="auto"/>
            <w:left w:val="none" w:sz="0" w:space="0" w:color="auto"/>
            <w:bottom w:val="none" w:sz="0" w:space="0" w:color="auto"/>
            <w:right w:val="none" w:sz="0" w:space="0" w:color="auto"/>
          </w:divBdr>
        </w:div>
        <w:div w:id="1989508917">
          <w:marLeft w:val="0"/>
          <w:marRight w:val="0"/>
          <w:marTop w:val="0"/>
          <w:marBottom w:val="0"/>
          <w:divBdr>
            <w:top w:val="none" w:sz="0" w:space="0" w:color="auto"/>
            <w:left w:val="none" w:sz="0" w:space="0" w:color="auto"/>
            <w:bottom w:val="none" w:sz="0" w:space="0" w:color="auto"/>
            <w:right w:val="none" w:sz="0" w:space="0" w:color="auto"/>
          </w:divBdr>
        </w:div>
        <w:div w:id="1386829855">
          <w:marLeft w:val="0"/>
          <w:marRight w:val="0"/>
          <w:marTop w:val="0"/>
          <w:marBottom w:val="0"/>
          <w:divBdr>
            <w:top w:val="none" w:sz="0" w:space="0" w:color="auto"/>
            <w:left w:val="none" w:sz="0" w:space="0" w:color="auto"/>
            <w:bottom w:val="none" w:sz="0" w:space="0" w:color="auto"/>
            <w:right w:val="none" w:sz="0" w:space="0" w:color="auto"/>
          </w:divBdr>
        </w:div>
        <w:div w:id="754519783">
          <w:marLeft w:val="0"/>
          <w:marRight w:val="0"/>
          <w:marTop w:val="0"/>
          <w:marBottom w:val="0"/>
          <w:divBdr>
            <w:top w:val="none" w:sz="0" w:space="0" w:color="auto"/>
            <w:left w:val="none" w:sz="0" w:space="0" w:color="auto"/>
            <w:bottom w:val="none" w:sz="0" w:space="0" w:color="auto"/>
            <w:right w:val="none" w:sz="0" w:space="0" w:color="auto"/>
          </w:divBdr>
        </w:div>
        <w:div w:id="1344085111">
          <w:marLeft w:val="0"/>
          <w:marRight w:val="0"/>
          <w:marTop w:val="0"/>
          <w:marBottom w:val="0"/>
          <w:divBdr>
            <w:top w:val="none" w:sz="0" w:space="0" w:color="auto"/>
            <w:left w:val="none" w:sz="0" w:space="0" w:color="auto"/>
            <w:bottom w:val="none" w:sz="0" w:space="0" w:color="auto"/>
            <w:right w:val="none" w:sz="0" w:space="0" w:color="auto"/>
          </w:divBdr>
        </w:div>
        <w:div w:id="572204725">
          <w:marLeft w:val="0"/>
          <w:marRight w:val="0"/>
          <w:marTop w:val="0"/>
          <w:marBottom w:val="0"/>
          <w:divBdr>
            <w:top w:val="none" w:sz="0" w:space="0" w:color="auto"/>
            <w:left w:val="none" w:sz="0" w:space="0" w:color="auto"/>
            <w:bottom w:val="none" w:sz="0" w:space="0" w:color="auto"/>
            <w:right w:val="none" w:sz="0" w:space="0" w:color="auto"/>
          </w:divBdr>
        </w:div>
        <w:div w:id="2022316002">
          <w:marLeft w:val="0"/>
          <w:marRight w:val="0"/>
          <w:marTop w:val="0"/>
          <w:marBottom w:val="0"/>
          <w:divBdr>
            <w:top w:val="none" w:sz="0" w:space="0" w:color="auto"/>
            <w:left w:val="none" w:sz="0" w:space="0" w:color="auto"/>
            <w:bottom w:val="none" w:sz="0" w:space="0" w:color="auto"/>
            <w:right w:val="none" w:sz="0" w:space="0" w:color="auto"/>
          </w:divBdr>
        </w:div>
        <w:div w:id="1457721949">
          <w:marLeft w:val="0"/>
          <w:marRight w:val="0"/>
          <w:marTop w:val="0"/>
          <w:marBottom w:val="0"/>
          <w:divBdr>
            <w:top w:val="none" w:sz="0" w:space="0" w:color="auto"/>
            <w:left w:val="none" w:sz="0" w:space="0" w:color="auto"/>
            <w:bottom w:val="none" w:sz="0" w:space="0" w:color="auto"/>
            <w:right w:val="none" w:sz="0" w:space="0" w:color="auto"/>
          </w:divBdr>
        </w:div>
        <w:div w:id="52584258">
          <w:marLeft w:val="0"/>
          <w:marRight w:val="0"/>
          <w:marTop w:val="0"/>
          <w:marBottom w:val="0"/>
          <w:divBdr>
            <w:top w:val="none" w:sz="0" w:space="0" w:color="auto"/>
            <w:left w:val="none" w:sz="0" w:space="0" w:color="auto"/>
            <w:bottom w:val="none" w:sz="0" w:space="0" w:color="auto"/>
            <w:right w:val="none" w:sz="0" w:space="0" w:color="auto"/>
          </w:divBdr>
        </w:div>
        <w:div w:id="121114813">
          <w:marLeft w:val="0"/>
          <w:marRight w:val="0"/>
          <w:marTop w:val="0"/>
          <w:marBottom w:val="0"/>
          <w:divBdr>
            <w:top w:val="none" w:sz="0" w:space="0" w:color="auto"/>
            <w:left w:val="none" w:sz="0" w:space="0" w:color="auto"/>
            <w:bottom w:val="none" w:sz="0" w:space="0" w:color="auto"/>
            <w:right w:val="none" w:sz="0" w:space="0" w:color="auto"/>
          </w:divBdr>
        </w:div>
        <w:div w:id="758329135">
          <w:marLeft w:val="0"/>
          <w:marRight w:val="0"/>
          <w:marTop w:val="0"/>
          <w:marBottom w:val="0"/>
          <w:divBdr>
            <w:top w:val="none" w:sz="0" w:space="0" w:color="auto"/>
            <w:left w:val="none" w:sz="0" w:space="0" w:color="auto"/>
            <w:bottom w:val="none" w:sz="0" w:space="0" w:color="auto"/>
            <w:right w:val="none" w:sz="0" w:space="0" w:color="auto"/>
          </w:divBdr>
        </w:div>
        <w:div w:id="1121221207">
          <w:marLeft w:val="0"/>
          <w:marRight w:val="0"/>
          <w:marTop w:val="0"/>
          <w:marBottom w:val="0"/>
          <w:divBdr>
            <w:top w:val="none" w:sz="0" w:space="0" w:color="auto"/>
            <w:left w:val="none" w:sz="0" w:space="0" w:color="auto"/>
            <w:bottom w:val="none" w:sz="0" w:space="0" w:color="auto"/>
            <w:right w:val="none" w:sz="0" w:space="0" w:color="auto"/>
          </w:divBdr>
        </w:div>
        <w:div w:id="109323076">
          <w:marLeft w:val="0"/>
          <w:marRight w:val="0"/>
          <w:marTop w:val="0"/>
          <w:marBottom w:val="0"/>
          <w:divBdr>
            <w:top w:val="none" w:sz="0" w:space="0" w:color="auto"/>
            <w:left w:val="none" w:sz="0" w:space="0" w:color="auto"/>
            <w:bottom w:val="none" w:sz="0" w:space="0" w:color="auto"/>
            <w:right w:val="none" w:sz="0" w:space="0" w:color="auto"/>
          </w:divBdr>
        </w:div>
        <w:div w:id="1952474201">
          <w:marLeft w:val="0"/>
          <w:marRight w:val="0"/>
          <w:marTop w:val="0"/>
          <w:marBottom w:val="0"/>
          <w:divBdr>
            <w:top w:val="none" w:sz="0" w:space="0" w:color="auto"/>
            <w:left w:val="none" w:sz="0" w:space="0" w:color="auto"/>
            <w:bottom w:val="none" w:sz="0" w:space="0" w:color="auto"/>
            <w:right w:val="none" w:sz="0" w:space="0" w:color="auto"/>
          </w:divBdr>
        </w:div>
        <w:div w:id="1253004627">
          <w:marLeft w:val="0"/>
          <w:marRight w:val="0"/>
          <w:marTop w:val="0"/>
          <w:marBottom w:val="0"/>
          <w:divBdr>
            <w:top w:val="none" w:sz="0" w:space="0" w:color="auto"/>
            <w:left w:val="none" w:sz="0" w:space="0" w:color="auto"/>
            <w:bottom w:val="none" w:sz="0" w:space="0" w:color="auto"/>
            <w:right w:val="none" w:sz="0" w:space="0" w:color="auto"/>
          </w:divBdr>
        </w:div>
        <w:div w:id="1690452920">
          <w:marLeft w:val="0"/>
          <w:marRight w:val="0"/>
          <w:marTop w:val="0"/>
          <w:marBottom w:val="0"/>
          <w:divBdr>
            <w:top w:val="none" w:sz="0" w:space="0" w:color="auto"/>
            <w:left w:val="none" w:sz="0" w:space="0" w:color="auto"/>
            <w:bottom w:val="none" w:sz="0" w:space="0" w:color="auto"/>
            <w:right w:val="none" w:sz="0" w:space="0" w:color="auto"/>
          </w:divBdr>
        </w:div>
      </w:divsChild>
    </w:div>
    <w:div w:id="35592771">
      <w:bodyDiv w:val="1"/>
      <w:marLeft w:val="0"/>
      <w:marRight w:val="0"/>
      <w:marTop w:val="0"/>
      <w:marBottom w:val="0"/>
      <w:divBdr>
        <w:top w:val="none" w:sz="0" w:space="0" w:color="auto"/>
        <w:left w:val="none" w:sz="0" w:space="0" w:color="auto"/>
        <w:bottom w:val="none" w:sz="0" w:space="0" w:color="auto"/>
        <w:right w:val="none" w:sz="0" w:space="0" w:color="auto"/>
      </w:divBdr>
      <w:divsChild>
        <w:div w:id="1030110299">
          <w:marLeft w:val="0"/>
          <w:marRight w:val="0"/>
          <w:marTop w:val="0"/>
          <w:marBottom w:val="0"/>
          <w:divBdr>
            <w:top w:val="none" w:sz="0" w:space="0" w:color="auto"/>
            <w:left w:val="none" w:sz="0" w:space="0" w:color="auto"/>
            <w:bottom w:val="none" w:sz="0" w:space="0" w:color="auto"/>
            <w:right w:val="none" w:sz="0" w:space="0" w:color="auto"/>
          </w:divBdr>
          <w:divsChild>
            <w:div w:id="427390082">
              <w:marLeft w:val="0"/>
              <w:marRight w:val="0"/>
              <w:marTop w:val="0"/>
              <w:marBottom w:val="0"/>
              <w:divBdr>
                <w:top w:val="none" w:sz="0" w:space="0" w:color="auto"/>
                <w:left w:val="none" w:sz="0" w:space="0" w:color="auto"/>
                <w:bottom w:val="none" w:sz="0" w:space="0" w:color="auto"/>
                <w:right w:val="none" w:sz="0" w:space="0" w:color="auto"/>
              </w:divBdr>
              <w:divsChild>
                <w:div w:id="267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587">
      <w:bodyDiv w:val="1"/>
      <w:marLeft w:val="0"/>
      <w:marRight w:val="0"/>
      <w:marTop w:val="0"/>
      <w:marBottom w:val="0"/>
      <w:divBdr>
        <w:top w:val="none" w:sz="0" w:space="0" w:color="auto"/>
        <w:left w:val="none" w:sz="0" w:space="0" w:color="auto"/>
        <w:bottom w:val="none" w:sz="0" w:space="0" w:color="auto"/>
        <w:right w:val="none" w:sz="0" w:space="0" w:color="auto"/>
      </w:divBdr>
      <w:divsChild>
        <w:div w:id="1594239952">
          <w:marLeft w:val="0"/>
          <w:marRight w:val="0"/>
          <w:marTop w:val="0"/>
          <w:marBottom w:val="0"/>
          <w:divBdr>
            <w:top w:val="none" w:sz="0" w:space="0" w:color="auto"/>
            <w:left w:val="none" w:sz="0" w:space="0" w:color="auto"/>
            <w:bottom w:val="none" w:sz="0" w:space="0" w:color="auto"/>
            <w:right w:val="none" w:sz="0" w:space="0" w:color="auto"/>
          </w:divBdr>
          <w:divsChild>
            <w:div w:id="1220555819">
              <w:marLeft w:val="0"/>
              <w:marRight w:val="0"/>
              <w:marTop w:val="0"/>
              <w:marBottom w:val="0"/>
              <w:divBdr>
                <w:top w:val="none" w:sz="0" w:space="0" w:color="auto"/>
                <w:left w:val="none" w:sz="0" w:space="0" w:color="auto"/>
                <w:bottom w:val="none" w:sz="0" w:space="0" w:color="auto"/>
                <w:right w:val="none" w:sz="0" w:space="0" w:color="auto"/>
              </w:divBdr>
            </w:div>
          </w:divsChild>
        </w:div>
        <w:div w:id="1637956365">
          <w:marLeft w:val="0"/>
          <w:marRight w:val="0"/>
          <w:marTop w:val="0"/>
          <w:marBottom w:val="0"/>
          <w:divBdr>
            <w:top w:val="none" w:sz="0" w:space="0" w:color="auto"/>
            <w:left w:val="none" w:sz="0" w:space="0" w:color="auto"/>
            <w:bottom w:val="none" w:sz="0" w:space="0" w:color="auto"/>
            <w:right w:val="none" w:sz="0" w:space="0" w:color="auto"/>
          </w:divBdr>
          <w:divsChild>
            <w:div w:id="14659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31">
      <w:bodyDiv w:val="1"/>
      <w:marLeft w:val="0"/>
      <w:marRight w:val="0"/>
      <w:marTop w:val="0"/>
      <w:marBottom w:val="0"/>
      <w:divBdr>
        <w:top w:val="none" w:sz="0" w:space="0" w:color="auto"/>
        <w:left w:val="none" w:sz="0" w:space="0" w:color="auto"/>
        <w:bottom w:val="none" w:sz="0" w:space="0" w:color="auto"/>
        <w:right w:val="none" w:sz="0" w:space="0" w:color="auto"/>
      </w:divBdr>
      <w:divsChild>
        <w:div w:id="1886327582">
          <w:marLeft w:val="0"/>
          <w:marRight w:val="0"/>
          <w:marTop w:val="0"/>
          <w:marBottom w:val="0"/>
          <w:divBdr>
            <w:top w:val="none" w:sz="0" w:space="0" w:color="auto"/>
            <w:left w:val="none" w:sz="0" w:space="0" w:color="auto"/>
            <w:bottom w:val="none" w:sz="0" w:space="0" w:color="auto"/>
            <w:right w:val="none" w:sz="0" w:space="0" w:color="auto"/>
          </w:divBdr>
          <w:divsChild>
            <w:div w:id="132525556">
              <w:marLeft w:val="0"/>
              <w:marRight w:val="0"/>
              <w:marTop w:val="0"/>
              <w:marBottom w:val="0"/>
              <w:divBdr>
                <w:top w:val="none" w:sz="0" w:space="0" w:color="auto"/>
                <w:left w:val="none" w:sz="0" w:space="0" w:color="auto"/>
                <w:bottom w:val="none" w:sz="0" w:space="0" w:color="auto"/>
                <w:right w:val="none" w:sz="0" w:space="0" w:color="auto"/>
              </w:divBdr>
            </w:div>
          </w:divsChild>
        </w:div>
        <w:div w:id="2065369582">
          <w:marLeft w:val="0"/>
          <w:marRight w:val="0"/>
          <w:marTop w:val="0"/>
          <w:marBottom w:val="0"/>
          <w:divBdr>
            <w:top w:val="none" w:sz="0" w:space="0" w:color="auto"/>
            <w:left w:val="none" w:sz="0" w:space="0" w:color="auto"/>
            <w:bottom w:val="none" w:sz="0" w:space="0" w:color="auto"/>
            <w:right w:val="none" w:sz="0" w:space="0" w:color="auto"/>
          </w:divBdr>
          <w:divsChild>
            <w:div w:id="17138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243">
      <w:bodyDiv w:val="1"/>
      <w:marLeft w:val="0"/>
      <w:marRight w:val="0"/>
      <w:marTop w:val="0"/>
      <w:marBottom w:val="0"/>
      <w:divBdr>
        <w:top w:val="none" w:sz="0" w:space="0" w:color="auto"/>
        <w:left w:val="none" w:sz="0" w:space="0" w:color="auto"/>
        <w:bottom w:val="none" w:sz="0" w:space="0" w:color="auto"/>
        <w:right w:val="none" w:sz="0" w:space="0" w:color="auto"/>
      </w:divBdr>
    </w:div>
    <w:div w:id="177352932">
      <w:bodyDiv w:val="1"/>
      <w:marLeft w:val="0"/>
      <w:marRight w:val="0"/>
      <w:marTop w:val="0"/>
      <w:marBottom w:val="0"/>
      <w:divBdr>
        <w:top w:val="none" w:sz="0" w:space="0" w:color="auto"/>
        <w:left w:val="none" w:sz="0" w:space="0" w:color="auto"/>
        <w:bottom w:val="none" w:sz="0" w:space="0" w:color="auto"/>
        <w:right w:val="none" w:sz="0" w:space="0" w:color="auto"/>
      </w:divBdr>
    </w:div>
    <w:div w:id="208686498">
      <w:bodyDiv w:val="1"/>
      <w:marLeft w:val="0"/>
      <w:marRight w:val="0"/>
      <w:marTop w:val="0"/>
      <w:marBottom w:val="0"/>
      <w:divBdr>
        <w:top w:val="none" w:sz="0" w:space="0" w:color="auto"/>
        <w:left w:val="none" w:sz="0" w:space="0" w:color="auto"/>
        <w:bottom w:val="none" w:sz="0" w:space="0" w:color="auto"/>
        <w:right w:val="none" w:sz="0" w:space="0" w:color="auto"/>
      </w:divBdr>
    </w:div>
    <w:div w:id="210271585">
      <w:bodyDiv w:val="1"/>
      <w:marLeft w:val="0"/>
      <w:marRight w:val="0"/>
      <w:marTop w:val="0"/>
      <w:marBottom w:val="0"/>
      <w:divBdr>
        <w:top w:val="none" w:sz="0" w:space="0" w:color="auto"/>
        <w:left w:val="none" w:sz="0" w:space="0" w:color="auto"/>
        <w:bottom w:val="none" w:sz="0" w:space="0" w:color="auto"/>
        <w:right w:val="none" w:sz="0" w:space="0" w:color="auto"/>
      </w:divBdr>
    </w:div>
    <w:div w:id="264198010">
      <w:bodyDiv w:val="1"/>
      <w:marLeft w:val="0"/>
      <w:marRight w:val="0"/>
      <w:marTop w:val="0"/>
      <w:marBottom w:val="0"/>
      <w:divBdr>
        <w:top w:val="none" w:sz="0" w:space="0" w:color="auto"/>
        <w:left w:val="none" w:sz="0" w:space="0" w:color="auto"/>
        <w:bottom w:val="none" w:sz="0" w:space="0" w:color="auto"/>
        <w:right w:val="none" w:sz="0" w:space="0" w:color="auto"/>
      </w:divBdr>
      <w:divsChild>
        <w:div w:id="935210778">
          <w:marLeft w:val="0"/>
          <w:marRight w:val="0"/>
          <w:marTop w:val="0"/>
          <w:marBottom w:val="0"/>
          <w:divBdr>
            <w:top w:val="none" w:sz="0" w:space="0" w:color="auto"/>
            <w:left w:val="none" w:sz="0" w:space="0" w:color="auto"/>
            <w:bottom w:val="none" w:sz="0" w:space="0" w:color="auto"/>
            <w:right w:val="none" w:sz="0" w:space="0" w:color="auto"/>
          </w:divBdr>
          <w:divsChild>
            <w:div w:id="143283908">
              <w:marLeft w:val="0"/>
              <w:marRight w:val="0"/>
              <w:marTop w:val="0"/>
              <w:marBottom w:val="0"/>
              <w:divBdr>
                <w:top w:val="none" w:sz="0" w:space="0" w:color="auto"/>
                <w:left w:val="none" w:sz="0" w:space="0" w:color="auto"/>
                <w:bottom w:val="none" w:sz="0" w:space="0" w:color="auto"/>
                <w:right w:val="none" w:sz="0" w:space="0" w:color="auto"/>
              </w:divBdr>
              <w:divsChild>
                <w:div w:id="1139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4301">
      <w:bodyDiv w:val="1"/>
      <w:marLeft w:val="0"/>
      <w:marRight w:val="0"/>
      <w:marTop w:val="0"/>
      <w:marBottom w:val="0"/>
      <w:divBdr>
        <w:top w:val="none" w:sz="0" w:space="0" w:color="auto"/>
        <w:left w:val="none" w:sz="0" w:space="0" w:color="auto"/>
        <w:bottom w:val="none" w:sz="0" w:space="0" w:color="auto"/>
        <w:right w:val="none" w:sz="0" w:space="0" w:color="auto"/>
      </w:divBdr>
    </w:div>
    <w:div w:id="429737607">
      <w:bodyDiv w:val="1"/>
      <w:marLeft w:val="0"/>
      <w:marRight w:val="0"/>
      <w:marTop w:val="0"/>
      <w:marBottom w:val="0"/>
      <w:divBdr>
        <w:top w:val="none" w:sz="0" w:space="0" w:color="auto"/>
        <w:left w:val="none" w:sz="0" w:space="0" w:color="auto"/>
        <w:bottom w:val="none" w:sz="0" w:space="0" w:color="auto"/>
        <w:right w:val="none" w:sz="0" w:space="0" w:color="auto"/>
      </w:divBdr>
    </w:div>
    <w:div w:id="619065902">
      <w:bodyDiv w:val="1"/>
      <w:marLeft w:val="0"/>
      <w:marRight w:val="0"/>
      <w:marTop w:val="0"/>
      <w:marBottom w:val="0"/>
      <w:divBdr>
        <w:top w:val="none" w:sz="0" w:space="0" w:color="auto"/>
        <w:left w:val="none" w:sz="0" w:space="0" w:color="auto"/>
        <w:bottom w:val="none" w:sz="0" w:space="0" w:color="auto"/>
        <w:right w:val="none" w:sz="0" w:space="0" w:color="auto"/>
      </w:divBdr>
    </w:div>
    <w:div w:id="673454047">
      <w:bodyDiv w:val="1"/>
      <w:marLeft w:val="0"/>
      <w:marRight w:val="0"/>
      <w:marTop w:val="0"/>
      <w:marBottom w:val="0"/>
      <w:divBdr>
        <w:top w:val="none" w:sz="0" w:space="0" w:color="auto"/>
        <w:left w:val="none" w:sz="0" w:space="0" w:color="auto"/>
        <w:bottom w:val="none" w:sz="0" w:space="0" w:color="auto"/>
        <w:right w:val="none" w:sz="0" w:space="0" w:color="auto"/>
      </w:divBdr>
    </w:div>
    <w:div w:id="766580466">
      <w:bodyDiv w:val="1"/>
      <w:marLeft w:val="0"/>
      <w:marRight w:val="0"/>
      <w:marTop w:val="0"/>
      <w:marBottom w:val="0"/>
      <w:divBdr>
        <w:top w:val="none" w:sz="0" w:space="0" w:color="auto"/>
        <w:left w:val="none" w:sz="0" w:space="0" w:color="auto"/>
        <w:bottom w:val="none" w:sz="0" w:space="0" w:color="auto"/>
        <w:right w:val="none" w:sz="0" w:space="0" w:color="auto"/>
      </w:divBdr>
    </w:div>
    <w:div w:id="778139382">
      <w:bodyDiv w:val="1"/>
      <w:marLeft w:val="0"/>
      <w:marRight w:val="0"/>
      <w:marTop w:val="0"/>
      <w:marBottom w:val="0"/>
      <w:divBdr>
        <w:top w:val="none" w:sz="0" w:space="0" w:color="auto"/>
        <w:left w:val="none" w:sz="0" w:space="0" w:color="auto"/>
        <w:bottom w:val="none" w:sz="0" w:space="0" w:color="auto"/>
        <w:right w:val="none" w:sz="0" w:space="0" w:color="auto"/>
      </w:divBdr>
    </w:div>
    <w:div w:id="905727510">
      <w:bodyDiv w:val="1"/>
      <w:marLeft w:val="0"/>
      <w:marRight w:val="0"/>
      <w:marTop w:val="0"/>
      <w:marBottom w:val="0"/>
      <w:divBdr>
        <w:top w:val="none" w:sz="0" w:space="0" w:color="auto"/>
        <w:left w:val="none" w:sz="0" w:space="0" w:color="auto"/>
        <w:bottom w:val="none" w:sz="0" w:space="0" w:color="auto"/>
        <w:right w:val="none" w:sz="0" w:space="0" w:color="auto"/>
      </w:divBdr>
      <w:divsChild>
        <w:div w:id="970597476">
          <w:marLeft w:val="0"/>
          <w:marRight w:val="0"/>
          <w:marTop w:val="0"/>
          <w:marBottom w:val="0"/>
          <w:divBdr>
            <w:top w:val="none" w:sz="0" w:space="0" w:color="auto"/>
            <w:left w:val="none" w:sz="0" w:space="0" w:color="auto"/>
            <w:bottom w:val="none" w:sz="0" w:space="0" w:color="auto"/>
            <w:right w:val="none" w:sz="0" w:space="0" w:color="auto"/>
          </w:divBdr>
        </w:div>
        <w:div w:id="761267832">
          <w:marLeft w:val="0"/>
          <w:marRight w:val="0"/>
          <w:marTop w:val="0"/>
          <w:marBottom w:val="0"/>
          <w:divBdr>
            <w:top w:val="none" w:sz="0" w:space="0" w:color="auto"/>
            <w:left w:val="none" w:sz="0" w:space="0" w:color="auto"/>
            <w:bottom w:val="none" w:sz="0" w:space="0" w:color="auto"/>
            <w:right w:val="none" w:sz="0" w:space="0" w:color="auto"/>
          </w:divBdr>
        </w:div>
        <w:div w:id="662708984">
          <w:marLeft w:val="0"/>
          <w:marRight w:val="0"/>
          <w:marTop w:val="0"/>
          <w:marBottom w:val="0"/>
          <w:divBdr>
            <w:top w:val="none" w:sz="0" w:space="0" w:color="auto"/>
            <w:left w:val="none" w:sz="0" w:space="0" w:color="auto"/>
            <w:bottom w:val="none" w:sz="0" w:space="0" w:color="auto"/>
            <w:right w:val="none" w:sz="0" w:space="0" w:color="auto"/>
          </w:divBdr>
        </w:div>
        <w:div w:id="313721706">
          <w:marLeft w:val="0"/>
          <w:marRight w:val="0"/>
          <w:marTop w:val="0"/>
          <w:marBottom w:val="0"/>
          <w:divBdr>
            <w:top w:val="none" w:sz="0" w:space="0" w:color="auto"/>
            <w:left w:val="none" w:sz="0" w:space="0" w:color="auto"/>
            <w:bottom w:val="none" w:sz="0" w:space="0" w:color="auto"/>
            <w:right w:val="none" w:sz="0" w:space="0" w:color="auto"/>
          </w:divBdr>
        </w:div>
        <w:div w:id="2089424780">
          <w:marLeft w:val="0"/>
          <w:marRight w:val="0"/>
          <w:marTop w:val="0"/>
          <w:marBottom w:val="0"/>
          <w:divBdr>
            <w:top w:val="none" w:sz="0" w:space="0" w:color="auto"/>
            <w:left w:val="none" w:sz="0" w:space="0" w:color="auto"/>
            <w:bottom w:val="none" w:sz="0" w:space="0" w:color="auto"/>
            <w:right w:val="none" w:sz="0" w:space="0" w:color="auto"/>
          </w:divBdr>
        </w:div>
        <w:div w:id="1747729442">
          <w:marLeft w:val="0"/>
          <w:marRight w:val="0"/>
          <w:marTop w:val="0"/>
          <w:marBottom w:val="0"/>
          <w:divBdr>
            <w:top w:val="none" w:sz="0" w:space="0" w:color="auto"/>
            <w:left w:val="none" w:sz="0" w:space="0" w:color="auto"/>
            <w:bottom w:val="none" w:sz="0" w:space="0" w:color="auto"/>
            <w:right w:val="none" w:sz="0" w:space="0" w:color="auto"/>
          </w:divBdr>
        </w:div>
        <w:div w:id="141583231">
          <w:marLeft w:val="0"/>
          <w:marRight w:val="0"/>
          <w:marTop w:val="0"/>
          <w:marBottom w:val="0"/>
          <w:divBdr>
            <w:top w:val="none" w:sz="0" w:space="0" w:color="auto"/>
            <w:left w:val="none" w:sz="0" w:space="0" w:color="auto"/>
            <w:bottom w:val="none" w:sz="0" w:space="0" w:color="auto"/>
            <w:right w:val="none" w:sz="0" w:space="0" w:color="auto"/>
          </w:divBdr>
        </w:div>
        <w:div w:id="804083904">
          <w:marLeft w:val="0"/>
          <w:marRight w:val="0"/>
          <w:marTop w:val="0"/>
          <w:marBottom w:val="0"/>
          <w:divBdr>
            <w:top w:val="none" w:sz="0" w:space="0" w:color="auto"/>
            <w:left w:val="none" w:sz="0" w:space="0" w:color="auto"/>
            <w:bottom w:val="none" w:sz="0" w:space="0" w:color="auto"/>
            <w:right w:val="none" w:sz="0" w:space="0" w:color="auto"/>
          </w:divBdr>
        </w:div>
        <w:div w:id="1304583707">
          <w:marLeft w:val="0"/>
          <w:marRight w:val="0"/>
          <w:marTop w:val="0"/>
          <w:marBottom w:val="0"/>
          <w:divBdr>
            <w:top w:val="none" w:sz="0" w:space="0" w:color="auto"/>
            <w:left w:val="none" w:sz="0" w:space="0" w:color="auto"/>
            <w:bottom w:val="none" w:sz="0" w:space="0" w:color="auto"/>
            <w:right w:val="none" w:sz="0" w:space="0" w:color="auto"/>
          </w:divBdr>
        </w:div>
        <w:div w:id="1451048550">
          <w:marLeft w:val="0"/>
          <w:marRight w:val="0"/>
          <w:marTop w:val="0"/>
          <w:marBottom w:val="0"/>
          <w:divBdr>
            <w:top w:val="none" w:sz="0" w:space="0" w:color="auto"/>
            <w:left w:val="none" w:sz="0" w:space="0" w:color="auto"/>
            <w:bottom w:val="none" w:sz="0" w:space="0" w:color="auto"/>
            <w:right w:val="none" w:sz="0" w:space="0" w:color="auto"/>
          </w:divBdr>
        </w:div>
        <w:div w:id="1553345080">
          <w:marLeft w:val="0"/>
          <w:marRight w:val="0"/>
          <w:marTop w:val="0"/>
          <w:marBottom w:val="0"/>
          <w:divBdr>
            <w:top w:val="none" w:sz="0" w:space="0" w:color="auto"/>
            <w:left w:val="none" w:sz="0" w:space="0" w:color="auto"/>
            <w:bottom w:val="none" w:sz="0" w:space="0" w:color="auto"/>
            <w:right w:val="none" w:sz="0" w:space="0" w:color="auto"/>
          </w:divBdr>
        </w:div>
      </w:divsChild>
    </w:div>
    <w:div w:id="1115371823">
      <w:bodyDiv w:val="1"/>
      <w:marLeft w:val="0"/>
      <w:marRight w:val="0"/>
      <w:marTop w:val="0"/>
      <w:marBottom w:val="0"/>
      <w:divBdr>
        <w:top w:val="none" w:sz="0" w:space="0" w:color="auto"/>
        <w:left w:val="none" w:sz="0" w:space="0" w:color="auto"/>
        <w:bottom w:val="none" w:sz="0" w:space="0" w:color="auto"/>
        <w:right w:val="none" w:sz="0" w:space="0" w:color="auto"/>
      </w:divBdr>
    </w:div>
    <w:div w:id="1138109549">
      <w:bodyDiv w:val="1"/>
      <w:marLeft w:val="0"/>
      <w:marRight w:val="0"/>
      <w:marTop w:val="0"/>
      <w:marBottom w:val="0"/>
      <w:divBdr>
        <w:top w:val="none" w:sz="0" w:space="0" w:color="auto"/>
        <w:left w:val="none" w:sz="0" w:space="0" w:color="auto"/>
        <w:bottom w:val="none" w:sz="0" w:space="0" w:color="auto"/>
        <w:right w:val="none" w:sz="0" w:space="0" w:color="auto"/>
      </w:divBdr>
    </w:div>
    <w:div w:id="1220635321">
      <w:bodyDiv w:val="1"/>
      <w:marLeft w:val="0"/>
      <w:marRight w:val="0"/>
      <w:marTop w:val="0"/>
      <w:marBottom w:val="0"/>
      <w:divBdr>
        <w:top w:val="none" w:sz="0" w:space="0" w:color="auto"/>
        <w:left w:val="none" w:sz="0" w:space="0" w:color="auto"/>
        <w:bottom w:val="none" w:sz="0" w:space="0" w:color="auto"/>
        <w:right w:val="none" w:sz="0" w:space="0" w:color="auto"/>
      </w:divBdr>
    </w:div>
    <w:div w:id="1274169583">
      <w:bodyDiv w:val="1"/>
      <w:marLeft w:val="0"/>
      <w:marRight w:val="0"/>
      <w:marTop w:val="0"/>
      <w:marBottom w:val="0"/>
      <w:divBdr>
        <w:top w:val="none" w:sz="0" w:space="0" w:color="auto"/>
        <w:left w:val="none" w:sz="0" w:space="0" w:color="auto"/>
        <w:bottom w:val="none" w:sz="0" w:space="0" w:color="auto"/>
        <w:right w:val="none" w:sz="0" w:space="0" w:color="auto"/>
      </w:divBdr>
      <w:divsChild>
        <w:div w:id="360938647">
          <w:marLeft w:val="0"/>
          <w:marRight w:val="0"/>
          <w:marTop w:val="0"/>
          <w:marBottom w:val="0"/>
          <w:divBdr>
            <w:top w:val="none" w:sz="0" w:space="0" w:color="auto"/>
            <w:left w:val="none" w:sz="0" w:space="0" w:color="auto"/>
            <w:bottom w:val="none" w:sz="0" w:space="0" w:color="auto"/>
            <w:right w:val="none" w:sz="0" w:space="0" w:color="auto"/>
          </w:divBdr>
          <w:divsChild>
            <w:div w:id="339815374">
              <w:marLeft w:val="0"/>
              <w:marRight w:val="0"/>
              <w:marTop w:val="0"/>
              <w:marBottom w:val="0"/>
              <w:divBdr>
                <w:top w:val="none" w:sz="0" w:space="0" w:color="auto"/>
                <w:left w:val="none" w:sz="0" w:space="0" w:color="auto"/>
                <w:bottom w:val="none" w:sz="0" w:space="0" w:color="auto"/>
                <w:right w:val="none" w:sz="0" w:space="0" w:color="auto"/>
              </w:divBdr>
              <w:divsChild>
                <w:div w:id="4593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7893">
      <w:bodyDiv w:val="1"/>
      <w:marLeft w:val="0"/>
      <w:marRight w:val="0"/>
      <w:marTop w:val="0"/>
      <w:marBottom w:val="0"/>
      <w:divBdr>
        <w:top w:val="none" w:sz="0" w:space="0" w:color="auto"/>
        <w:left w:val="none" w:sz="0" w:space="0" w:color="auto"/>
        <w:bottom w:val="none" w:sz="0" w:space="0" w:color="auto"/>
        <w:right w:val="none" w:sz="0" w:space="0" w:color="auto"/>
      </w:divBdr>
      <w:divsChild>
        <w:div w:id="311834537">
          <w:marLeft w:val="0"/>
          <w:marRight w:val="0"/>
          <w:marTop w:val="0"/>
          <w:marBottom w:val="0"/>
          <w:divBdr>
            <w:top w:val="none" w:sz="0" w:space="0" w:color="auto"/>
            <w:left w:val="none" w:sz="0" w:space="0" w:color="auto"/>
            <w:bottom w:val="none" w:sz="0" w:space="0" w:color="auto"/>
            <w:right w:val="none" w:sz="0" w:space="0" w:color="auto"/>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572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4766">
      <w:bodyDiv w:val="1"/>
      <w:marLeft w:val="0"/>
      <w:marRight w:val="0"/>
      <w:marTop w:val="0"/>
      <w:marBottom w:val="0"/>
      <w:divBdr>
        <w:top w:val="none" w:sz="0" w:space="0" w:color="auto"/>
        <w:left w:val="none" w:sz="0" w:space="0" w:color="auto"/>
        <w:bottom w:val="none" w:sz="0" w:space="0" w:color="auto"/>
        <w:right w:val="none" w:sz="0" w:space="0" w:color="auto"/>
      </w:divBdr>
    </w:div>
    <w:div w:id="1638143300">
      <w:bodyDiv w:val="1"/>
      <w:marLeft w:val="0"/>
      <w:marRight w:val="0"/>
      <w:marTop w:val="0"/>
      <w:marBottom w:val="0"/>
      <w:divBdr>
        <w:top w:val="none" w:sz="0" w:space="0" w:color="auto"/>
        <w:left w:val="none" w:sz="0" w:space="0" w:color="auto"/>
        <w:bottom w:val="none" w:sz="0" w:space="0" w:color="auto"/>
        <w:right w:val="none" w:sz="0" w:space="0" w:color="auto"/>
      </w:divBdr>
    </w:div>
    <w:div w:id="1639534174">
      <w:bodyDiv w:val="1"/>
      <w:marLeft w:val="0"/>
      <w:marRight w:val="0"/>
      <w:marTop w:val="0"/>
      <w:marBottom w:val="0"/>
      <w:divBdr>
        <w:top w:val="none" w:sz="0" w:space="0" w:color="auto"/>
        <w:left w:val="none" w:sz="0" w:space="0" w:color="auto"/>
        <w:bottom w:val="none" w:sz="0" w:space="0" w:color="auto"/>
        <w:right w:val="none" w:sz="0" w:space="0" w:color="auto"/>
      </w:divBdr>
    </w:div>
    <w:div w:id="1735002182">
      <w:bodyDiv w:val="1"/>
      <w:marLeft w:val="0"/>
      <w:marRight w:val="0"/>
      <w:marTop w:val="0"/>
      <w:marBottom w:val="0"/>
      <w:divBdr>
        <w:top w:val="none" w:sz="0" w:space="0" w:color="auto"/>
        <w:left w:val="none" w:sz="0" w:space="0" w:color="auto"/>
        <w:bottom w:val="none" w:sz="0" w:space="0" w:color="auto"/>
        <w:right w:val="none" w:sz="0" w:space="0" w:color="auto"/>
      </w:divBdr>
    </w:div>
    <w:div w:id="1910309486">
      <w:bodyDiv w:val="1"/>
      <w:marLeft w:val="0"/>
      <w:marRight w:val="0"/>
      <w:marTop w:val="0"/>
      <w:marBottom w:val="0"/>
      <w:divBdr>
        <w:top w:val="none" w:sz="0" w:space="0" w:color="auto"/>
        <w:left w:val="none" w:sz="0" w:space="0" w:color="auto"/>
        <w:bottom w:val="none" w:sz="0" w:space="0" w:color="auto"/>
        <w:right w:val="none" w:sz="0" w:space="0" w:color="auto"/>
      </w:divBdr>
    </w:div>
    <w:div w:id="1931236416">
      <w:bodyDiv w:val="1"/>
      <w:marLeft w:val="0"/>
      <w:marRight w:val="0"/>
      <w:marTop w:val="0"/>
      <w:marBottom w:val="0"/>
      <w:divBdr>
        <w:top w:val="none" w:sz="0" w:space="0" w:color="auto"/>
        <w:left w:val="none" w:sz="0" w:space="0" w:color="auto"/>
        <w:bottom w:val="none" w:sz="0" w:space="0" w:color="auto"/>
        <w:right w:val="none" w:sz="0" w:space="0" w:color="auto"/>
      </w:divBdr>
    </w:div>
    <w:div w:id="19475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mr150642?ed=2020_02_13&amp;an=469" TargetMode="External"/><Relationship Id="rId5" Type="http://schemas.openxmlformats.org/officeDocument/2006/relationships/webSettings" Target="webSettings.xml"/><Relationship Id="rId10" Type="http://schemas.openxmlformats.org/officeDocument/2006/relationships/hyperlink" Target="https://doc.city.kharkov.ua/uk/profile/document/viewhtml/id/36882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29CE-DCAF-4395-B37F-69E0AA78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58297</Words>
  <Characters>33230</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Грушецька Тетяна Олександрівна</cp:lastModifiedBy>
  <cp:revision>7</cp:revision>
  <cp:lastPrinted>2024-02-09T09:28:00Z</cp:lastPrinted>
  <dcterms:created xsi:type="dcterms:W3CDTF">2024-04-05T07:11:00Z</dcterms:created>
  <dcterms:modified xsi:type="dcterms:W3CDTF">2024-04-05T12:06:00Z</dcterms:modified>
</cp:coreProperties>
</file>