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CB0B6" w14:textId="77777777" w:rsidR="00E57859" w:rsidRDefault="00E57859" w:rsidP="00E57859">
      <w:pPr>
        <w:spacing w:line="259" w:lineRule="auto"/>
        <w:jc w:val="center"/>
        <w:rPr>
          <w:rFonts w:ascii="Benguiat" w:hAnsi="Benguiat" w:cs="Benguiat"/>
          <w:b/>
          <w:color w:val="000000"/>
          <w:spacing w:val="18"/>
          <w:w w:val="66"/>
          <w:sz w:val="56"/>
          <w:szCs w:val="56"/>
        </w:rPr>
      </w:pPr>
      <w:bookmarkStart w:id="0" w:name="5"/>
      <w:bookmarkEnd w:id="0"/>
      <w:r>
        <w:rPr>
          <w:rFonts w:ascii="Benguiat" w:hAnsi="Benguiat" w:cs="Benguiat"/>
          <w:b/>
          <w:noProof/>
          <w:color w:val="000000"/>
          <w:spacing w:val="18"/>
          <w:w w:val="66"/>
          <w:sz w:val="56"/>
          <w:szCs w:val="56"/>
          <w:lang w:val="en-US" w:eastAsia="en-US"/>
        </w:rPr>
        <w:drawing>
          <wp:inline distT="0" distB="0" distL="0" distR="0" wp14:anchorId="0D0A8F3D" wp14:editId="6925E156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42157" w14:textId="77777777" w:rsidR="00E57859" w:rsidRPr="00D52673" w:rsidRDefault="00E57859" w:rsidP="00E57859">
      <w:pPr>
        <w:spacing w:before="120" w:line="259" w:lineRule="auto"/>
        <w:jc w:val="center"/>
        <w:rPr>
          <w:rFonts w:ascii="Times New Roman" w:hAnsi="Times New Roman" w:cs="Times New Roman"/>
          <w:b/>
          <w:bCs/>
          <w:color w:val="000000"/>
          <w:spacing w:val="18"/>
          <w:w w:val="66"/>
          <w:sz w:val="72"/>
          <w:szCs w:val="72"/>
          <w:lang w:eastAsia="en-US"/>
        </w:rPr>
      </w:pPr>
      <w:r w:rsidRPr="00D52673">
        <w:rPr>
          <w:rFonts w:ascii="Times New Roman" w:hAnsi="Times New Roman" w:cs="Times New Roman"/>
          <w:b/>
          <w:bCs/>
          <w:color w:val="000000"/>
          <w:spacing w:val="18"/>
          <w:w w:val="66"/>
          <w:sz w:val="72"/>
          <w:szCs w:val="72"/>
          <w:lang w:eastAsia="en-US"/>
        </w:rPr>
        <w:t>КИЇВСЬКА МІСЬКА РАДА</w:t>
      </w:r>
    </w:p>
    <w:p w14:paraId="107FDDC0" w14:textId="77777777" w:rsidR="00E57859" w:rsidRPr="00D52673" w:rsidRDefault="00E57859" w:rsidP="00E57859">
      <w:pPr>
        <w:keepNext/>
        <w:pBdr>
          <w:bottom w:val="thinThickThinSmallGap" w:sz="24" w:space="2" w:color="auto"/>
        </w:pBdr>
        <w:spacing w:line="259" w:lineRule="auto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pacing w:val="18"/>
          <w:w w:val="90"/>
          <w:sz w:val="28"/>
          <w:szCs w:val="28"/>
          <w:lang w:eastAsia="en-US"/>
        </w:rPr>
      </w:pPr>
      <w:r w:rsidRPr="00D52673">
        <w:rPr>
          <w:rFonts w:ascii="Times New Roman" w:hAnsi="Times New Roman" w:cs="Times New Roman"/>
          <w:b/>
          <w:bCs/>
          <w:iCs/>
          <w:color w:val="000000"/>
          <w:spacing w:val="18"/>
          <w:w w:val="90"/>
          <w:sz w:val="28"/>
          <w:szCs w:val="28"/>
          <w:lang w:eastAsia="en-US"/>
        </w:rPr>
        <w:t>ІI СЕСІЯ   IX СКЛИКАННЯ</w:t>
      </w:r>
    </w:p>
    <w:p w14:paraId="146ACBBF" w14:textId="77777777" w:rsidR="00E57859" w:rsidRPr="00D52673" w:rsidRDefault="00E57859" w:rsidP="00E57859">
      <w:pPr>
        <w:jc w:val="center"/>
        <w:rPr>
          <w:rFonts w:ascii="Times New Roman" w:hAnsi="Times New Roman" w:cs="Times New Roman"/>
          <w:color w:val="000000"/>
          <w:sz w:val="40"/>
          <w:szCs w:val="40"/>
          <w:lang w:eastAsia="en-US"/>
        </w:rPr>
      </w:pPr>
      <w:r w:rsidRPr="00D52673">
        <w:rPr>
          <w:rFonts w:ascii="Times New Roman" w:hAnsi="Times New Roman" w:cs="Times New Roman"/>
          <w:color w:val="000000"/>
          <w:sz w:val="40"/>
          <w:szCs w:val="40"/>
          <w:lang w:eastAsia="en-US"/>
        </w:rPr>
        <w:t>РІШЕННЯ</w:t>
      </w:r>
    </w:p>
    <w:p w14:paraId="60170C51" w14:textId="77777777" w:rsidR="00E57859" w:rsidRDefault="00E57859" w:rsidP="00E57859">
      <w:pPr>
        <w:spacing w:line="360" w:lineRule="auto"/>
        <w:jc w:val="both"/>
        <w:rPr>
          <w:sz w:val="16"/>
          <w:szCs w:val="16"/>
          <w:lang w:eastAsia="en-US"/>
        </w:rPr>
      </w:pPr>
    </w:p>
    <w:p w14:paraId="6F406686" w14:textId="77777777" w:rsidR="00E57859" w:rsidRPr="00A1302D" w:rsidRDefault="00E57859" w:rsidP="00E57859">
      <w:pPr>
        <w:spacing w:line="360" w:lineRule="auto"/>
        <w:rPr>
          <w:lang w:eastAsia="en-US"/>
        </w:rPr>
      </w:pPr>
      <w:r w:rsidRPr="00D52673">
        <w:rPr>
          <w:rFonts w:ascii="Times New Roman" w:hAnsi="Times New Roman" w:cs="Times New Roman"/>
          <w:lang w:eastAsia="en-US"/>
        </w:rPr>
        <w:t>________№_______________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D049D0">
        <w:rPr>
          <w:rFonts w:ascii="Times New Roman" w:hAnsi="Times New Roman" w:cs="Times New Roman"/>
          <w:sz w:val="28"/>
          <w:szCs w:val="28"/>
          <w:lang w:eastAsia="en-US"/>
        </w:rPr>
        <w:t>ПРОЄКТ</w:t>
      </w:r>
    </w:p>
    <w:p w14:paraId="14AA207D" w14:textId="77777777" w:rsidR="00E57859" w:rsidRDefault="00E57859" w:rsidP="00E57859">
      <w:pPr>
        <w:tabs>
          <w:tab w:val="left" w:pos="21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8"/>
          <w:w w:val="90"/>
          <w:sz w:val="24"/>
          <w:szCs w:val="20"/>
          <w:lang w:eastAsia="zh-CN"/>
        </w:rPr>
      </w:pPr>
    </w:p>
    <w:p w14:paraId="5DAD0DFC" w14:textId="77777777" w:rsidR="00E57859" w:rsidRDefault="00E57859" w:rsidP="00E578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3994"/>
      </w:tblGrid>
      <w:tr w:rsidR="00E57859" w:rsidRPr="00A1302D" w14:paraId="01F0B299" w14:textId="77777777" w:rsidTr="002A064A">
        <w:trPr>
          <w:trHeight w:val="709"/>
        </w:trPr>
        <w:tc>
          <w:tcPr>
            <w:tcW w:w="5657" w:type="dxa"/>
          </w:tcPr>
          <w:p w14:paraId="52FE6DB0" w14:textId="77777777" w:rsidR="00E57859" w:rsidRPr="00E57859" w:rsidRDefault="00E57859" w:rsidP="002A064A">
            <w:pPr>
              <w:spacing w:line="276" w:lineRule="auto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57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«Про внесення змін до Правил </w:t>
            </w:r>
          </w:p>
          <w:p w14:paraId="05C2DD6C" w14:textId="77777777" w:rsidR="00E57859" w:rsidRPr="00E57859" w:rsidRDefault="00E57859" w:rsidP="002A064A">
            <w:pPr>
              <w:spacing w:line="276" w:lineRule="auto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78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благоустрою міста Києва»</w:t>
            </w:r>
          </w:p>
        </w:tc>
        <w:tc>
          <w:tcPr>
            <w:tcW w:w="4008" w:type="dxa"/>
          </w:tcPr>
          <w:p w14:paraId="1FB51B9A" w14:textId="77777777" w:rsidR="00E57859" w:rsidRPr="00E57859" w:rsidRDefault="00E57859" w:rsidP="002A06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14:paraId="0A004E49" w14:textId="77777777" w:rsidR="00E57859" w:rsidRPr="00A1302D" w:rsidRDefault="00E57859" w:rsidP="00E5785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C7EA90" w14:textId="77777777" w:rsidR="00E57859" w:rsidRPr="00A1302D" w:rsidRDefault="00E57859" w:rsidP="00E57859">
      <w:pPr>
        <w:pStyle w:val="a5"/>
        <w:ind w:right="50" w:firstLine="567"/>
        <w:jc w:val="both"/>
        <w:rPr>
          <w:b/>
          <w:bCs/>
          <w:sz w:val="28"/>
          <w:szCs w:val="28"/>
          <w:lang w:eastAsia="ru-RU"/>
        </w:rPr>
      </w:pPr>
      <w:r w:rsidRPr="00A1302D">
        <w:rPr>
          <w:sz w:val="28"/>
          <w:szCs w:val="28"/>
          <w:lang w:eastAsia="ru-RU"/>
        </w:rPr>
        <w:t xml:space="preserve">Відповідно до вимог частини другої статті 5 Кодексу України про адміністративні правопорушення, статті 34 Закону України "Про благоустрій населених пунктів", пункту 44 частини першої статті 26 Закону України "Про місцеве самоврядування в Україні" та пункту 2 статті 22 Закону України "Про столицю України - місто-герой Київ", частини 5 ст. 13 Закону України «Про судоустрій і статус суддів» Київська міська рада </w:t>
      </w:r>
      <w:r w:rsidRPr="00A1302D">
        <w:rPr>
          <w:b/>
          <w:bCs/>
          <w:sz w:val="28"/>
          <w:szCs w:val="28"/>
          <w:lang w:eastAsia="ru-RU"/>
        </w:rPr>
        <w:t>вирішила:</w:t>
      </w:r>
    </w:p>
    <w:p w14:paraId="387E6EF2" w14:textId="77777777" w:rsidR="00E57859" w:rsidRPr="00A1302D" w:rsidRDefault="00E57859" w:rsidP="00E5785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72FFE5" w14:textId="77777777" w:rsidR="00E57859" w:rsidRPr="00A1302D" w:rsidRDefault="00E57859" w:rsidP="00E57859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CFE70F" w14:textId="77777777" w:rsidR="00E57859" w:rsidRPr="00A1302D" w:rsidRDefault="00E57859" w:rsidP="00E5785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02D">
        <w:rPr>
          <w:rFonts w:ascii="Times New Roman" w:eastAsia="Times New Roman" w:hAnsi="Times New Roman" w:cs="Times New Roman"/>
          <w:b/>
          <w:sz w:val="28"/>
          <w:szCs w:val="28"/>
        </w:rPr>
        <w:t>ВИРІШИЛА :</w:t>
      </w:r>
    </w:p>
    <w:p w14:paraId="4DDFEF62" w14:textId="77777777" w:rsidR="00E57859" w:rsidRPr="00A1302D" w:rsidRDefault="00E57859" w:rsidP="00E5785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EF60A3" w14:textId="77777777" w:rsidR="00E57859" w:rsidRPr="00A1302D" w:rsidRDefault="00E57859" w:rsidP="00E57859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02D">
        <w:rPr>
          <w:rFonts w:ascii="Times New Roman" w:eastAsia="Times New Roman" w:hAnsi="Times New Roman" w:cs="Times New Roman"/>
          <w:sz w:val="28"/>
          <w:szCs w:val="28"/>
        </w:rPr>
        <w:t>Скасувати пункти 3.2.8; 5.2.8; 8.1.7; 9.6; 9.6.12; 14.1.4; 15.1.1; 15.1.3; 15.2; 15.2.3; 15.2.4; 15.2.6;15.2.7; 15.2.8; 15.2.9; 15.2.10; 15.3.28; 15.4; 15.4.1; 15.4.3; 15.4.4; 15.4.6; 15.4.7; 15.4.8; 15.4.9; 15.4.12; 15.4.13; 15.4.14; 15.4.15; 15.4.16; 15.4.17; 15.5; 15.5.1; 15.5.2; 15.5.3; 15.5.4; 15.5.5; 15.5.6; 17.3.2; 18.3.4; 18.3.6 правил благоустрою міста Києва.</w:t>
      </w:r>
    </w:p>
    <w:p w14:paraId="545B257B" w14:textId="77777777" w:rsidR="00E57859" w:rsidRPr="00A1302D" w:rsidRDefault="00E57859" w:rsidP="00E57859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02D">
        <w:rPr>
          <w:rFonts w:ascii="Times New Roman" w:eastAsia="Times New Roman" w:hAnsi="Times New Roman" w:cs="Times New Roman"/>
          <w:sz w:val="28"/>
          <w:szCs w:val="28"/>
        </w:rPr>
        <w:t>Доручити Департаменту територіального контролю Виконавчого органу Київської міської ради (Київської міської державної адміністрації) протягом 1 місяця з дати прийняття цього рішення надати свої пропозиції стосовно Порядку видачі дозволів на порушення об'єктів благоустрою або відмови в їх видачі, переоформлення, видачі дублікатів, анулювання дозволів з урахуванням чинних положень Закону України «Про адміністративні послуги».</w:t>
      </w:r>
    </w:p>
    <w:p w14:paraId="47B9B879" w14:textId="77777777" w:rsidR="00E57859" w:rsidRPr="00A1302D" w:rsidRDefault="00E57859" w:rsidP="00E57859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02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Київської міської ради </w:t>
      </w:r>
      <w:hyperlink r:id="rId6" w:history="1">
        <w:r w:rsidRPr="00A1302D">
          <w:rPr>
            <w:rFonts w:ascii="Times New Roman" w:eastAsia="Times New Roman" w:hAnsi="Times New Roman" w:cs="Times New Roman"/>
            <w:sz w:val="28"/>
            <w:szCs w:val="28"/>
          </w:rPr>
          <w:t xml:space="preserve">з питань підприємництва, промисловості та </w:t>
        </w:r>
        <w:r w:rsidRPr="00A1302D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міського благоустрою</w:t>
        </w:r>
      </w:hyperlink>
      <w:r w:rsidRPr="00A130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" w:history="1">
        <w:r w:rsidRPr="00A1302D">
          <w:rPr>
            <w:rFonts w:ascii="Times New Roman" w:eastAsia="Times New Roman" w:hAnsi="Times New Roman" w:cs="Times New Roman"/>
            <w:sz w:val="28"/>
            <w:szCs w:val="28"/>
          </w:rPr>
          <w:t>Постійну комісію Київської міської ради з питань цифрової трансформації та регулювання надання публічних послуг</w:t>
        </w:r>
      </w:hyperlink>
      <w:r w:rsidRPr="00A130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history="1">
        <w:r w:rsidRPr="00A1302D">
          <w:rPr>
            <w:rFonts w:ascii="Times New Roman" w:eastAsia="Times New Roman" w:hAnsi="Times New Roman" w:cs="Times New Roman"/>
            <w:sz w:val="28"/>
            <w:szCs w:val="28"/>
          </w:rPr>
          <w:t>Постійну комісію Київської міської ради з питань власності та регуляторної політики</w:t>
        </w:r>
      </w:hyperlink>
    </w:p>
    <w:p w14:paraId="3AE6DD2A" w14:textId="77777777" w:rsidR="00E57859" w:rsidRPr="00A1302D" w:rsidRDefault="00E57859" w:rsidP="00E57859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BF5A9E" w14:textId="77777777" w:rsidR="00E57859" w:rsidRPr="00A1302D" w:rsidRDefault="00E57859" w:rsidP="00E5785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042861" w14:textId="77777777" w:rsidR="00E57859" w:rsidRPr="00D52673" w:rsidRDefault="00E57859" w:rsidP="00E57859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02D">
        <w:rPr>
          <w:rFonts w:ascii="Times New Roman" w:eastAsia="Times New Roman" w:hAnsi="Times New Roman" w:cs="Times New Roman"/>
          <w:b/>
          <w:sz w:val="28"/>
          <w:szCs w:val="28"/>
        </w:rPr>
        <w:t>Київський міський голова</w:t>
      </w:r>
      <w:r w:rsidRPr="00A1302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1302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1302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1302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1302D">
        <w:rPr>
          <w:rFonts w:ascii="Times New Roman" w:eastAsia="Times New Roman" w:hAnsi="Times New Roman" w:cs="Times New Roman"/>
          <w:b/>
          <w:sz w:val="28"/>
          <w:szCs w:val="28"/>
        </w:rPr>
        <w:tab/>
      </w:r>
      <w:bookmarkStart w:id="1" w:name="_gjdgxs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Віталій КЛИЧКО</w:t>
      </w:r>
    </w:p>
    <w:p w14:paraId="0F8DE7EF" w14:textId="77777777" w:rsidR="00E57859" w:rsidRPr="00A1302D" w:rsidRDefault="00E57859" w:rsidP="00E5785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07755E" w14:textId="77777777" w:rsidR="00E57859" w:rsidRPr="00A1302D" w:rsidRDefault="00E57859" w:rsidP="00E57859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02D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32E842C" w14:textId="77777777" w:rsidR="00E57859" w:rsidRPr="00A1302D" w:rsidRDefault="00E57859" w:rsidP="00E5785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0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ПОДАННЯ: </w:t>
      </w:r>
    </w:p>
    <w:p w14:paraId="2A914A7A" w14:textId="77777777" w:rsidR="00E57859" w:rsidRDefault="00E57859" w:rsidP="00E57859">
      <w:pPr>
        <w:spacing w:after="0" w:line="276" w:lineRule="auto"/>
        <w:rPr>
          <w:rFonts w:ascii="Times New Roman" w:hAnsi="Times New Roman" w:cs="Times New Roman"/>
          <w:b/>
          <w:bCs/>
          <w:color w:val="444A55"/>
          <w:sz w:val="28"/>
          <w:szCs w:val="28"/>
          <w:bdr w:val="none" w:sz="0" w:space="0" w:color="auto" w:frame="1"/>
          <w:shd w:val="clear" w:color="auto" w:fill="FFFFFF"/>
        </w:rPr>
      </w:pPr>
    </w:p>
    <w:p w14:paraId="22E2F088" w14:textId="77777777" w:rsidR="00E57859" w:rsidRPr="00A1302D" w:rsidRDefault="00E57859" w:rsidP="00E57859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Депутат Київської міської ради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ab/>
        <w:t>Андрій ВІТРЕНКО</w:t>
      </w:r>
      <w:r w:rsidRPr="00A130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130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</w:p>
    <w:p w14:paraId="77326373" w14:textId="77777777" w:rsidR="00E57859" w:rsidRDefault="00E57859" w:rsidP="00E578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31E2F02" w14:textId="77777777" w:rsidR="00E57859" w:rsidRDefault="00E57859" w:rsidP="00E578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7FE3FDD" w14:textId="77777777" w:rsidR="00E57859" w:rsidRDefault="00E57859" w:rsidP="00E578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FE4B67D" w14:textId="77777777" w:rsidR="00E57859" w:rsidRPr="00A1302D" w:rsidRDefault="00E57859" w:rsidP="00E578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4398B89" w14:textId="77777777" w:rsidR="00E57859" w:rsidRDefault="00E57859" w:rsidP="00E57859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02D">
        <w:rPr>
          <w:rFonts w:ascii="Times New Roman" w:eastAsia="Times New Roman" w:hAnsi="Times New Roman" w:cs="Times New Roman"/>
          <w:b/>
          <w:sz w:val="28"/>
          <w:szCs w:val="28"/>
        </w:rPr>
        <w:t>ПОГОДЖЕНО:</w:t>
      </w:r>
    </w:p>
    <w:tbl>
      <w:tblPr>
        <w:tblStyle w:val="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276"/>
        <w:gridCol w:w="3969"/>
      </w:tblGrid>
      <w:tr w:rsidR="00E57859" w:rsidRPr="00C04491" w14:paraId="69908461" w14:textId="77777777" w:rsidTr="002A064A">
        <w:tc>
          <w:tcPr>
            <w:tcW w:w="4253" w:type="dxa"/>
          </w:tcPr>
          <w:p w14:paraId="3EAAF477" w14:textId="77777777" w:rsidR="00E57859" w:rsidRPr="00C04491" w:rsidRDefault="00E57859" w:rsidP="002A064A">
            <w:pPr>
              <w:tabs>
                <w:tab w:val="center" w:pos="4819"/>
                <w:tab w:val="right" w:pos="9639"/>
              </w:tabs>
              <w:rPr>
                <w:sz w:val="28"/>
                <w:szCs w:val="28"/>
              </w:rPr>
            </w:pPr>
            <w:bookmarkStart w:id="2" w:name="_Hlk153357060"/>
          </w:p>
        </w:tc>
        <w:tc>
          <w:tcPr>
            <w:tcW w:w="1276" w:type="dxa"/>
          </w:tcPr>
          <w:p w14:paraId="3F715013" w14:textId="77777777" w:rsidR="00E57859" w:rsidRPr="00C04491" w:rsidRDefault="00E57859" w:rsidP="002A064A">
            <w:pPr>
              <w:tabs>
                <w:tab w:val="center" w:pos="4819"/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7919B061" w14:textId="77777777" w:rsidR="00E57859" w:rsidRPr="00C04491" w:rsidRDefault="00E57859" w:rsidP="002A064A">
            <w:pPr>
              <w:tabs>
                <w:tab w:val="center" w:pos="4819"/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E57859" w:rsidRPr="00C04491" w14:paraId="39CB0F07" w14:textId="77777777" w:rsidTr="002A064A">
        <w:tc>
          <w:tcPr>
            <w:tcW w:w="4253" w:type="dxa"/>
          </w:tcPr>
          <w:p w14:paraId="683362EA" w14:textId="77777777" w:rsidR="00E57859" w:rsidRPr="00C04491" w:rsidRDefault="00E57859" w:rsidP="002A064A">
            <w:pPr>
              <w:tabs>
                <w:tab w:val="center" w:pos="4819"/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6669782" w14:textId="77777777" w:rsidR="00E57859" w:rsidRPr="00C04491" w:rsidRDefault="00E57859" w:rsidP="002A064A">
            <w:pPr>
              <w:tabs>
                <w:tab w:val="center" w:pos="4819"/>
                <w:tab w:val="right" w:pos="9639"/>
              </w:tabs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78CF0A4C" w14:textId="77777777" w:rsidR="00E57859" w:rsidRPr="00C04491" w:rsidRDefault="00E57859" w:rsidP="002A064A">
            <w:pPr>
              <w:tabs>
                <w:tab w:val="center" w:pos="4819"/>
                <w:tab w:val="right" w:pos="9639"/>
              </w:tabs>
              <w:rPr>
                <w:sz w:val="28"/>
                <w:szCs w:val="28"/>
              </w:rPr>
            </w:pPr>
          </w:p>
        </w:tc>
      </w:tr>
      <w:tr w:rsidR="00E57859" w:rsidRPr="00A1302D" w14:paraId="564AD860" w14:textId="77777777" w:rsidTr="002A064A">
        <w:tc>
          <w:tcPr>
            <w:tcW w:w="4253" w:type="dxa"/>
          </w:tcPr>
          <w:p w14:paraId="3E0C5E7A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02D">
              <w:rPr>
                <w:rFonts w:ascii="Times New Roman" w:hAnsi="Times New Roman" w:cs="Times New Roman"/>
                <w:sz w:val="28"/>
                <w:szCs w:val="28"/>
              </w:rPr>
              <w:t xml:space="preserve">Постійна комісія Київської міської ради з питань бюджету, соціально-економічного розвитку та інвестиційної діяльності </w:t>
            </w:r>
          </w:p>
        </w:tc>
        <w:tc>
          <w:tcPr>
            <w:tcW w:w="1276" w:type="dxa"/>
          </w:tcPr>
          <w:p w14:paraId="7B914D7A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10563563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859" w:rsidRPr="00A1302D" w14:paraId="1A538696" w14:textId="77777777" w:rsidTr="002A064A">
        <w:tc>
          <w:tcPr>
            <w:tcW w:w="4253" w:type="dxa"/>
          </w:tcPr>
          <w:p w14:paraId="105BCAAC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7ADC43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0060BD87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859" w:rsidRPr="00A1302D" w14:paraId="2AE9346C" w14:textId="77777777" w:rsidTr="002A064A">
        <w:tc>
          <w:tcPr>
            <w:tcW w:w="4253" w:type="dxa"/>
          </w:tcPr>
          <w:p w14:paraId="115EF838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02D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  <w:tc>
          <w:tcPr>
            <w:tcW w:w="1276" w:type="dxa"/>
          </w:tcPr>
          <w:p w14:paraId="03654862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5F967A93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302D">
              <w:rPr>
                <w:rFonts w:ascii="Times New Roman" w:hAnsi="Times New Roman" w:cs="Times New Roman"/>
                <w:sz w:val="28"/>
                <w:szCs w:val="28"/>
              </w:rPr>
              <w:t>Андрій ВІТРЕНКО</w:t>
            </w:r>
          </w:p>
        </w:tc>
      </w:tr>
      <w:tr w:rsidR="00E57859" w:rsidRPr="00A1302D" w14:paraId="1C4D6A81" w14:textId="77777777" w:rsidTr="002A064A">
        <w:tc>
          <w:tcPr>
            <w:tcW w:w="4253" w:type="dxa"/>
          </w:tcPr>
          <w:p w14:paraId="4F8CE92D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DA4A4C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3061357B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859" w:rsidRPr="00A1302D" w14:paraId="399A3455" w14:textId="77777777" w:rsidTr="002A064A">
        <w:tc>
          <w:tcPr>
            <w:tcW w:w="4253" w:type="dxa"/>
          </w:tcPr>
          <w:p w14:paraId="60FBA0E4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02D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1276" w:type="dxa"/>
          </w:tcPr>
          <w:p w14:paraId="3058365A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4329E746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302D">
              <w:rPr>
                <w:rFonts w:ascii="Times New Roman" w:hAnsi="Times New Roman" w:cs="Times New Roman"/>
                <w:sz w:val="28"/>
                <w:szCs w:val="28"/>
              </w:rPr>
              <w:t>Владислав АНДРОНОВ</w:t>
            </w:r>
          </w:p>
        </w:tc>
      </w:tr>
      <w:bookmarkEnd w:id="2"/>
      <w:tr w:rsidR="00E57859" w:rsidRPr="00A1302D" w14:paraId="4A349144" w14:textId="77777777" w:rsidTr="002A064A">
        <w:tc>
          <w:tcPr>
            <w:tcW w:w="4253" w:type="dxa"/>
          </w:tcPr>
          <w:p w14:paraId="6BD67ACA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319663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6F63294E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859" w:rsidRPr="00A1302D" w14:paraId="507596BC" w14:textId="77777777" w:rsidTr="002A064A">
        <w:tc>
          <w:tcPr>
            <w:tcW w:w="4253" w:type="dxa"/>
          </w:tcPr>
          <w:p w14:paraId="5DB5C853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D30433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3754EF85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859" w:rsidRPr="00A1302D" w14:paraId="53B36FA8" w14:textId="77777777" w:rsidTr="002A064A">
        <w:tc>
          <w:tcPr>
            <w:tcW w:w="4253" w:type="dxa"/>
          </w:tcPr>
          <w:p w14:paraId="4A2486D5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557FBA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4912076B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ind w:hanging="2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7859" w:rsidRPr="00A1302D" w14:paraId="750AF9E0" w14:textId="77777777" w:rsidTr="002A064A">
        <w:tc>
          <w:tcPr>
            <w:tcW w:w="4253" w:type="dxa"/>
          </w:tcPr>
          <w:p w14:paraId="25CF6D6E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A5CFEF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7126B56D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859" w:rsidRPr="00A1302D" w14:paraId="0FBC64BA" w14:textId="77777777" w:rsidTr="002A064A">
        <w:tc>
          <w:tcPr>
            <w:tcW w:w="4253" w:type="dxa"/>
          </w:tcPr>
          <w:p w14:paraId="4120FA24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02D">
              <w:rPr>
                <w:rFonts w:ascii="Times New Roman" w:hAnsi="Times New Roman" w:cs="Times New Roman"/>
                <w:sz w:val="28"/>
                <w:szCs w:val="28"/>
              </w:rPr>
              <w:t xml:space="preserve">Постійна комісія Київської міської ради з питань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промисловості та міського благоустрою</w:t>
            </w:r>
          </w:p>
        </w:tc>
        <w:tc>
          <w:tcPr>
            <w:tcW w:w="1276" w:type="dxa"/>
          </w:tcPr>
          <w:p w14:paraId="292902FB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25643119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859" w:rsidRPr="00A1302D" w14:paraId="2F980278" w14:textId="77777777" w:rsidTr="002A064A">
        <w:tc>
          <w:tcPr>
            <w:tcW w:w="4253" w:type="dxa"/>
          </w:tcPr>
          <w:p w14:paraId="4970E27A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AAD30EC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313A95F7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859" w:rsidRPr="00A1302D" w14:paraId="46C680F4" w14:textId="77777777" w:rsidTr="002A064A">
        <w:tc>
          <w:tcPr>
            <w:tcW w:w="4253" w:type="dxa"/>
          </w:tcPr>
          <w:p w14:paraId="75A371FC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02D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  <w:tc>
          <w:tcPr>
            <w:tcW w:w="1276" w:type="dxa"/>
          </w:tcPr>
          <w:p w14:paraId="1A58B9D3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58DD8F12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ТОВМАСЯН</w:t>
            </w:r>
          </w:p>
        </w:tc>
      </w:tr>
      <w:tr w:rsidR="00E57859" w:rsidRPr="00A1302D" w14:paraId="0573FEB8" w14:textId="77777777" w:rsidTr="002A064A">
        <w:tc>
          <w:tcPr>
            <w:tcW w:w="4253" w:type="dxa"/>
          </w:tcPr>
          <w:p w14:paraId="484DDB32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DEDCBC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19C714C1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859" w:rsidRPr="00A1302D" w14:paraId="7A53698C" w14:textId="77777777" w:rsidTr="002A064A">
        <w:tc>
          <w:tcPr>
            <w:tcW w:w="4253" w:type="dxa"/>
          </w:tcPr>
          <w:p w14:paraId="4DFF7AB6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02D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1276" w:type="dxa"/>
          </w:tcPr>
          <w:p w14:paraId="5D1375DA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4E9D0EF3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 ПОПАТЕНКО</w:t>
            </w:r>
          </w:p>
        </w:tc>
      </w:tr>
    </w:tbl>
    <w:p w14:paraId="6D0527ED" w14:textId="77777777" w:rsidR="00E57859" w:rsidRPr="00A1302D" w:rsidRDefault="00E57859" w:rsidP="00E57859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276"/>
        <w:gridCol w:w="3969"/>
      </w:tblGrid>
      <w:tr w:rsidR="00E57859" w:rsidRPr="00A1302D" w14:paraId="61AB8B44" w14:textId="77777777" w:rsidTr="002A064A">
        <w:tc>
          <w:tcPr>
            <w:tcW w:w="4253" w:type="dxa"/>
          </w:tcPr>
          <w:p w14:paraId="79D9A9E7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302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A1302D">
              <w:rPr>
                <w:rFonts w:ascii="Times New Roman" w:hAnsi="Times New Roman" w:cs="Times New Roman"/>
                <w:sz w:val="28"/>
                <w:szCs w:val="28"/>
              </w:rPr>
              <w:br/>
              <w:t>управління правового забезпечення діяльності Київської міської ради</w:t>
            </w:r>
          </w:p>
        </w:tc>
        <w:tc>
          <w:tcPr>
            <w:tcW w:w="1276" w:type="dxa"/>
          </w:tcPr>
          <w:p w14:paraId="2E57F808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14:paraId="7FD32125" w14:textId="77777777" w:rsidR="00E57859" w:rsidRPr="00A1302D" w:rsidRDefault="00E57859" w:rsidP="002A064A">
            <w:pPr>
              <w:tabs>
                <w:tab w:val="center" w:pos="4819"/>
                <w:tab w:val="right" w:pos="9639"/>
              </w:tabs>
              <w:ind w:hanging="2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0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Валентина ПОЛОЖИШНИК</w:t>
            </w:r>
          </w:p>
        </w:tc>
      </w:tr>
    </w:tbl>
    <w:p w14:paraId="2E13FBB8" w14:textId="77777777" w:rsidR="00AB29DD" w:rsidRDefault="00AB29DD">
      <w:bookmarkStart w:id="3" w:name="_GoBack"/>
      <w:bookmarkEnd w:id="3"/>
    </w:p>
    <w:sectPr w:rsidR="00AB29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58A"/>
    <w:multiLevelType w:val="hybridMultilevel"/>
    <w:tmpl w:val="A5F896DE"/>
    <w:lvl w:ilvl="0" w:tplc="CB1EB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DD"/>
    <w:rsid w:val="00AB29DD"/>
    <w:rsid w:val="00E5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A423D-FE3B-4540-9A78-AB1D9D75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859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85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859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E578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ий текст Знак"/>
    <w:basedOn w:val="a0"/>
    <w:link w:val="a5"/>
    <w:uiPriority w:val="1"/>
    <w:rsid w:val="00E57859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ітка таблиці1"/>
    <w:basedOn w:val="a1"/>
    <w:next w:val="a3"/>
    <w:rsid w:val="00E57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r.gov.ua/uk/comisii/4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mr.gov.ua/uk/comisii/4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r.gov.ua/uk/comisii/49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1581</Words>
  <Characters>902</Characters>
  <Application>Microsoft Office Word</Application>
  <DocSecurity>0</DocSecurity>
  <Lines>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Вітренко Андрій Олександрович</dc:creator>
  <cp:keywords/>
  <dc:description/>
  <cp:lastModifiedBy>Вітренко Андрій Олександрович</cp:lastModifiedBy>
  <cp:revision>2</cp:revision>
  <dcterms:created xsi:type="dcterms:W3CDTF">2024-02-29T10:53:00Z</dcterms:created>
  <dcterms:modified xsi:type="dcterms:W3CDTF">2024-02-29T10:56:00Z</dcterms:modified>
</cp:coreProperties>
</file>