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82F1A" w14:textId="77777777" w:rsidR="00C605A9" w:rsidRPr="00C605A9" w:rsidRDefault="00C605A9" w:rsidP="00C605A9">
      <w:pPr>
        <w:ind w:left="5670" w:right="3" w:hanging="2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18"/>
      <w:r w:rsidRPr="00C605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ЗАТВЕРДЖЕНО</w:t>
      </w:r>
    </w:p>
    <w:p w14:paraId="6153E025" w14:textId="77777777" w:rsidR="00C605A9" w:rsidRPr="00C605A9" w:rsidRDefault="00C605A9" w:rsidP="007051C0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05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Київської міської ради </w:t>
      </w:r>
      <w:r w:rsidR="007051C0" w:rsidRPr="007051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27 травня 2021 року </w:t>
      </w:r>
      <w:r w:rsidR="007051C0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7051C0" w:rsidRPr="007051C0">
        <w:rPr>
          <w:rFonts w:ascii="Times New Roman" w:eastAsia="Times New Roman" w:hAnsi="Times New Roman" w:cs="Times New Roman"/>
          <w:sz w:val="28"/>
          <w:szCs w:val="28"/>
          <w:lang w:val="uk-UA"/>
        </w:rPr>
        <w:t>№ 1256/1297</w:t>
      </w:r>
    </w:p>
    <w:p w14:paraId="69CAD444" w14:textId="77777777" w:rsidR="00C605A9" w:rsidRPr="00C605A9" w:rsidRDefault="00C605A9" w:rsidP="00C605A9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05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(у редакції рішення Київської міської ради </w:t>
      </w:r>
    </w:p>
    <w:p w14:paraId="253E12F7" w14:textId="77777777" w:rsidR="00C605A9" w:rsidRPr="00C605A9" w:rsidRDefault="00C605A9" w:rsidP="00C605A9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605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Pr="00C605A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C605A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C605A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C605A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</w:t>
      </w:r>
      <w:r w:rsidRPr="00C605A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)</w:t>
      </w:r>
    </w:p>
    <w:p w14:paraId="596A5489" w14:textId="77777777" w:rsidR="00C605A9" w:rsidRPr="00C605A9" w:rsidRDefault="00C605A9" w:rsidP="00C605A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F39FE8F" w14:textId="77777777" w:rsidR="00C605A9" w:rsidRPr="00C605A9" w:rsidRDefault="00C605A9" w:rsidP="00C605A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EE79847" w14:textId="77777777" w:rsidR="00C605A9" w:rsidRPr="00C605A9" w:rsidRDefault="00C605A9" w:rsidP="00C605A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5C9BDF3" w14:textId="77777777" w:rsidR="00C605A9" w:rsidRPr="00C605A9" w:rsidRDefault="00C605A9" w:rsidP="00C605A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788EB2B" w14:textId="77777777" w:rsidR="00C605A9" w:rsidRPr="00C605A9" w:rsidRDefault="00C605A9" w:rsidP="00C605A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B2ACEE" w14:textId="77777777" w:rsidR="00C605A9" w:rsidRPr="00C605A9" w:rsidRDefault="00C605A9" w:rsidP="00C605A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3A11E45" w14:textId="77777777" w:rsidR="00C605A9" w:rsidRPr="00C605A9" w:rsidRDefault="00C605A9" w:rsidP="00C605A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71327EA" w14:textId="77777777" w:rsidR="00C605A9" w:rsidRPr="00C605A9" w:rsidRDefault="00C605A9" w:rsidP="00C605A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4EF1698" w14:textId="77777777" w:rsidR="00C605A9" w:rsidRPr="00C605A9" w:rsidRDefault="00C605A9" w:rsidP="00C605A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342B637" w14:textId="77777777" w:rsidR="00C605A9" w:rsidRPr="00C605A9" w:rsidRDefault="00C605A9" w:rsidP="00C605A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1550C2A" w14:textId="77777777" w:rsidR="00C605A9" w:rsidRPr="00C605A9" w:rsidRDefault="00C605A9" w:rsidP="00C605A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C052DE" w14:textId="77777777" w:rsidR="00C605A9" w:rsidRPr="00C605A9" w:rsidRDefault="00C605A9" w:rsidP="00C605A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B37DD8D" w14:textId="77777777" w:rsidR="00C605A9" w:rsidRPr="00C605A9" w:rsidRDefault="00C605A9" w:rsidP="00C605A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3B336D" w14:textId="77777777" w:rsidR="00C605A9" w:rsidRPr="00C605A9" w:rsidRDefault="00C605A9" w:rsidP="00C605A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0C831" w14:textId="77777777" w:rsidR="00C605A9" w:rsidRPr="00C605A9" w:rsidRDefault="00C605A9" w:rsidP="00C605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605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СТАТУТ</w:t>
      </w:r>
    </w:p>
    <w:p w14:paraId="3D7CF9B6" w14:textId="77777777" w:rsidR="00C605A9" w:rsidRPr="00C605A9" w:rsidRDefault="00C605A9" w:rsidP="00C605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ДИТЯЧО-ЮНАЦЬКОЇ</w:t>
      </w:r>
      <w:r w:rsidRPr="00C605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СПОРТИВНОЇ ШКОЛИ «ПОДІЛ</w:t>
      </w:r>
      <w:r w:rsidRPr="00C605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14:paraId="7E8482F8" w14:textId="77777777" w:rsidR="00C605A9" w:rsidRPr="00C605A9" w:rsidRDefault="00C605A9" w:rsidP="00C605A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CA16BB7" w14:textId="77777777" w:rsidR="00C605A9" w:rsidRPr="00C605A9" w:rsidRDefault="00C605A9" w:rsidP="00C605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05A9">
        <w:rPr>
          <w:rFonts w:ascii="Times New Roman" w:eastAsia="Times New Roman" w:hAnsi="Times New Roman" w:cs="Times New Roman"/>
          <w:sz w:val="28"/>
          <w:szCs w:val="28"/>
          <w:lang w:val="uk-UA"/>
        </w:rPr>
        <w:t>(нова редакція)</w:t>
      </w:r>
    </w:p>
    <w:p w14:paraId="17AE1CA1" w14:textId="77777777" w:rsidR="00C605A9" w:rsidRPr="00C605A9" w:rsidRDefault="00C605A9" w:rsidP="00C605A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D8D1B77" w14:textId="77777777" w:rsidR="00C605A9" w:rsidRPr="00C605A9" w:rsidRDefault="00C605A9" w:rsidP="00C605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05A9">
        <w:rPr>
          <w:rFonts w:ascii="Times New Roman" w:eastAsia="Times New Roman" w:hAnsi="Times New Roman" w:cs="Times New Roman"/>
          <w:sz w:val="28"/>
          <w:szCs w:val="28"/>
          <w:lang w:val="uk-UA"/>
        </w:rPr>
        <w:t>ідентифікаційний код 44582704</w:t>
      </w:r>
    </w:p>
    <w:p w14:paraId="796368F0" w14:textId="77777777" w:rsidR="00C605A9" w:rsidRPr="00C605A9" w:rsidRDefault="00C605A9" w:rsidP="00C605A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5BDAEAE" w14:textId="77777777" w:rsidR="00C605A9" w:rsidRPr="00C605A9" w:rsidRDefault="00C605A9" w:rsidP="00C605A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8E32DD8" w14:textId="77777777" w:rsidR="00C605A9" w:rsidRPr="00C605A9" w:rsidRDefault="00C605A9" w:rsidP="00C605A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E6268DA" w14:textId="77777777" w:rsidR="00C605A9" w:rsidRPr="00C605A9" w:rsidRDefault="00C605A9" w:rsidP="00C605A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05D1B34" w14:textId="77777777" w:rsidR="00C605A9" w:rsidRPr="00C605A9" w:rsidRDefault="00C605A9" w:rsidP="00C605A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EE999F2" w14:textId="77777777" w:rsidR="00C605A9" w:rsidRPr="00C605A9" w:rsidRDefault="00C605A9" w:rsidP="00C605A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2C39CBA" w14:textId="77777777" w:rsidR="00C605A9" w:rsidRPr="00C605A9" w:rsidRDefault="00C605A9" w:rsidP="00C605A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5604DCF" w14:textId="77777777" w:rsidR="00C605A9" w:rsidRPr="00C605A9" w:rsidRDefault="00C605A9" w:rsidP="00C605A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A95C78E" w14:textId="77777777" w:rsidR="00C605A9" w:rsidRPr="00C605A9" w:rsidRDefault="00C605A9" w:rsidP="00C605A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F1565C1" w14:textId="77777777" w:rsidR="00C605A9" w:rsidRPr="00C605A9" w:rsidRDefault="00C605A9" w:rsidP="00C605A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2ED8EC7" w14:textId="77777777" w:rsidR="00C605A9" w:rsidRPr="00C605A9" w:rsidRDefault="00C605A9" w:rsidP="00C605A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8B5744" w14:textId="77777777" w:rsidR="00C605A9" w:rsidRPr="00C605A9" w:rsidRDefault="00C605A9" w:rsidP="00C605A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29F7FA0" w14:textId="77777777" w:rsidR="00C605A9" w:rsidRPr="00C605A9" w:rsidRDefault="00C605A9" w:rsidP="00C605A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BF0189C" w14:textId="77777777" w:rsidR="00C605A9" w:rsidRPr="00C605A9" w:rsidRDefault="00C605A9" w:rsidP="00C605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4ECD955" w14:textId="77777777" w:rsidR="00BE1E21" w:rsidRDefault="00BE1E21" w:rsidP="00C605A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D5A88B6" w14:textId="77777777" w:rsidR="00C605A9" w:rsidRDefault="00C605A9" w:rsidP="00C605A9">
      <w:pPr>
        <w:jc w:val="center"/>
        <w:rPr>
          <w:rFonts w:ascii="Arial" w:eastAsiaTheme="majorEastAsia" w:hAnsiTheme="majorHAnsi" w:cstheme="majorBidi"/>
          <w:b/>
          <w:bCs/>
          <w:color w:val="000000"/>
          <w:sz w:val="27"/>
          <w:lang w:val="ru-RU"/>
        </w:rPr>
      </w:pPr>
      <w:r w:rsidRPr="00C605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Київ – 2024</w:t>
      </w:r>
    </w:p>
    <w:p w14:paraId="453BB177" w14:textId="77777777" w:rsidR="00517CEF" w:rsidRPr="00EF20B6" w:rsidRDefault="0017573C" w:rsidP="00BE1E21">
      <w:pPr>
        <w:pStyle w:val="3"/>
        <w:spacing w:before="0"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19"/>
      <w:bookmarkEnd w:id="0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1. ЗАГАЛЬНІ ПОЛОЖЕННЯ</w:t>
      </w:r>
    </w:p>
    <w:p w14:paraId="1E140C1B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20"/>
      <w:bookmarkEnd w:id="1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1.1. ДИТЯЧО-ЮНАЦЬКА СПОРТИВНА ШКОЛА </w:t>
      </w:r>
      <w:r w:rsid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ПОДІЛ</w:t>
      </w:r>
      <w:r w:rsid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надалі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текстом - Спортивна школа) є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позашкільним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навчальним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закладом спортивного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профілю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заснованим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комунальній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власності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територіальної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громади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міста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Києва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підпорядкованим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Департаменту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молоді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спорту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виконавчого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Київської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міської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ради (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Київської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міської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державної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адміністрації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) (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далі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Департамент).</w:t>
      </w:r>
    </w:p>
    <w:p w14:paraId="0221348A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21"/>
      <w:bookmarkEnd w:id="2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1.2. Спортивна школа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належить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комунальної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власності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територіальної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громади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міста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Києва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EE9459C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22"/>
      <w:bookmarkEnd w:id="3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1.3.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Засновником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є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Київська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міська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рада.</w:t>
      </w:r>
    </w:p>
    <w:p w14:paraId="66204358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23"/>
      <w:bookmarkEnd w:id="4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1.4. Спортивна школа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організовує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роботу з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дітьми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юнацтвом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принципі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добровільності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вибору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фізкультурно-спортивної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діяльності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яка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забезпечує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розвиток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здібностей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вихованців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необхідні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умови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повноцінного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оздоровлення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загартування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повноцінного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відпочинку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дозвілля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занять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фізичною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культурою і спортом,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підготовку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спортивного резерву для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збірних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команд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міста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Києва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7EC4775C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24"/>
      <w:bookmarkEnd w:id="5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1.5.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Діяльність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спрямована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виконання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соціально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важливих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функцій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не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отримання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прибутку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223EFF1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25"/>
      <w:bookmarkEnd w:id="6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1.6. Спортивна школа створена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відповідно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Закону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фізичну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культуру і спорт</w:t>
      </w:r>
      <w:r w:rsid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своїй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діяльності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керується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Конституцією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законами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Указами Президента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правовими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актами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Кабінету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Міністрів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центральних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виконавчої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рішеннями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Київської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міської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ради,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розпорядженнями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Київського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міського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голови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виконавчого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Київської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міської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ради (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Київської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міської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державної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адміністрації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), а також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іншими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нормативно-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правовими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актами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статутом.</w:t>
      </w:r>
    </w:p>
    <w:p w14:paraId="47B8E391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26"/>
      <w:bookmarkEnd w:id="7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1.7. Спортивна школа є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юридичною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особою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публічного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права,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самостійний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баланс,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розрахункові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рахунки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органах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Державної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казначейської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служби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банках, печатку,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штампи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бланки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своїм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найменуванням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емблему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реквізити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необхідні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її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діяльності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веде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бухгалтерський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облік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установленому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порядку.</w:t>
      </w:r>
    </w:p>
    <w:p w14:paraId="1AFF048D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27"/>
      <w:bookmarkEnd w:id="8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1.8.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Повне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найменування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ДИТЯЧО-ЮНАЦЬКА СПОРТИВНА ШКОЛА </w:t>
      </w:r>
      <w:r w:rsid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ПОДІЛ</w:t>
      </w:r>
      <w:r w:rsid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45E44A7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28"/>
      <w:bookmarkEnd w:id="9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1.9.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Скорочене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найменування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ДЮСШ </w:t>
      </w:r>
      <w:r w:rsid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ПОДІЛ</w:t>
      </w:r>
      <w:r w:rsid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6F7C93AE" w14:textId="77777777" w:rsidR="00517CEF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1" w:name="29"/>
      <w:bookmarkEnd w:id="10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1.10. Спортивна школа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співпрацює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закладами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освіти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закладами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позашкільної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освіти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товариствами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організаціями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клубами, фондами,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іншими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колективами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окремими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громадянами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193A7253" w14:textId="77777777" w:rsidR="002B0169" w:rsidRPr="00EF20B6" w:rsidRDefault="002B0169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409438" w14:textId="77777777" w:rsidR="00517CEF" w:rsidRPr="00EF20B6" w:rsidRDefault="0017573C" w:rsidP="00BE1E21">
      <w:pPr>
        <w:pStyle w:val="3"/>
        <w:spacing w:before="0"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2" w:name="30"/>
      <w:bookmarkEnd w:id="11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МЕТА ТА ЗАВДАННЯ ДІЯЛЬНОСТІ</w:t>
      </w:r>
    </w:p>
    <w:p w14:paraId="32831FC8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" w:name="31"/>
      <w:bookmarkEnd w:id="12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2.1. Метою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діяльності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є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забезпечення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розвитку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здібностей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дітей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юнацтва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молоді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міста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Києва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є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визнаним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Україні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створення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необхідних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умов для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гармонійного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виховання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фізичного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розвитку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повноцінного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оздоровлення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змістовного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відпочинку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дозвілля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дітей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молоді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самореалізації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набуття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навичок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здорового способу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життя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підготовки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спортсменів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резервного спорту.</w:t>
      </w:r>
    </w:p>
    <w:p w14:paraId="6B6703CF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4" w:name="32"/>
      <w:bookmarkEnd w:id="13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2.2.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Головними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завданнями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є:</w:t>
      </w:r>
    </w:p>
    <w:p w14:paraId="6A0A1954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5" w:name="33"/>
      <w:bookmarkEnd w:id="14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2.2.1.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сприяння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реалізації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державної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регіональної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політики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галузі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освіти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фізичної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культури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спорту;</w:t>
      </w:r>
    </w:p>
    <w:p w14:paraId="207A928B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6" w:name="34"/>
      <w:bookmarkEnd w:id="15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2.2.2.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пошук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виявлення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підтримка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дітей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юнацтва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розвиток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їх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здібностей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обраному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спорту з метою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досягнення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високих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1954AEF9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7" w:name="35"/>
      <w:bookmarkEnd w:id="16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2.2.3.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сприяння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створенні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умов для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безперешкодного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доступу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вихованців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фізкультурно-спортивних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заходів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60C93D14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8" w:name="36"/>
      <w:bookmarkEnd w:id="17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2.2.4.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формування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дітей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юнацтва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національної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свідомості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громадянської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позиції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23391211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9" w:name="37"/>
      <w:bookmarkEnd w:id="18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2.2.5.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створення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умов для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інтелектуального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духовного і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фізичного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розвитку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дітей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юнацтва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5F76DBEF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0" w:name="38"/>
      <w:bookmarkEnd w:id="19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2.2.6.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формування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вихованців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свідомого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й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відповідального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ставлення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власного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здоров'я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здоров'я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оточуючих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навичок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безпечної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поведінки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6DE03DC8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1" w:name="39"/>
      <w:bookmarkEnd w:id="20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2.2.7.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вдосконалення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фізичного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розвитку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юних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талантів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підготовка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спортивного резерву для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збірних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команд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міста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Києва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різних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спорту;</w:t>
      </w:r>
    </w:p>
    <w:p w14:paraId="4EAF1951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2" w:name="40"/>
      <w:bookmarkEnd w:id="21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2.2.8.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організація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пошук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дозвілля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дітей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юнацтва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профілактика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бездоглядності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правопорушень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2E6B156A" w14:textId="77777777" w:rsidR="00517CEF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23" w:name="41"/>
      <w:bookmarkEnd w:id="22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2.2.9. пропаганда здорового способу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життя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D2146F1" w14:textId="77777777" w:rsidR="002B0169" w:rsidRPr="00EF20B6" w:rsidRDefault="002B0169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0AB77AC" w14:textId="77777777" w:rsidR="00517CEF" w:rsidRPr="00EF20B6" w:rsidRDefault="0017573C" w:rsidP="00BE1E21">
      <w:pPr>
        <w:pStyle w:val="3"/>
        <w:spacing w:before="0"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24" w:name="42"/>
      <w:bookmarkEnd w:id="23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ОРГАНІЗАЦІЙНІ ОСНОВИ ДІЯЛЬНОСТІ. ПРАВА СПОРТИВНОЇ ШКОЛИ</w:t>
      </w:r>
    </w:p>
    <w:p w14:paraId="2D1ADF72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5" w:name="43"/>
      <w:bookmarkEnd w:id="24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3.1. Спортивна школа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працює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річним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планом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погодженим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Департаментом,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свою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діяльності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відповідно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напрямків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урахуванням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особливостей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соціально-економічного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розвитку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міста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Києва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інтересів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дітей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юнацтва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потреб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сім'ї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запитів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молодіжних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громадських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організацій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7AFAE9B5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6" w:name="44"/>
      <w:bookmarkEnd w:id="25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3.2. Порядок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комплектування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наповнення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режим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навчально-тренувальної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встановлюються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відповідно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чинного порядку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законодавства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Відкриття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закриття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відділень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з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певних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спорту в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установленому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порядку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здійснюється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Департаментом за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поданням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директора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6E4C808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7" w:name="45"/>
      <w:bookmarkEnd w:id="26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3.3.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Навчальний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рік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Спортивній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розпочинається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 вересня поточного року і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закінчується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25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травня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наступного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року.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Заняття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групах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початкової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підготовки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першого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року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розпочинаються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пізніше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жовтня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поточного року.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Можливе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доукомплектування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протягом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року.</w:t>
      </w:r>
    </w:p>
    <w:p w14:paraId="11DA9760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8" w:name="46"/>
      <w:bookmarkEnd w:id="27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3.4.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Навчально-виховний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Спортивній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здійснюється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диференційовано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відповідно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індивідуальних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можливостей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вихованців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урахуванням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їх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вікових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особливостей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стану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здоров'я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підготовки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9EE07C2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9" w:name="47"/>
      <w:bookmarkEnd w:id="28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3.5. Для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забезпечення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протягом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року і в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період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канікул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Спортивна школа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організовує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проводить спортивно-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масову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культурно-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виховну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роботу з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вихованцями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згідно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із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затвердженим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календарним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планом.</w:t>
      </w:r>
    </w:p>
    <w:p w14:paraId="0BAC54B4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0" w:name="48"/>
      <w:bookmarkEnd w:id="29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3.6.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Основними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формами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навчально-тренувальної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є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групові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навчально-тренувальні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заняття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тренування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індивідуальними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планами,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виховні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заходи, медико-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відновні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заходи,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навчально-тренувальні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збори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практика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суддівства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змагань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6D3A2BD8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1" w:name="49"/>
      <w:bookmarkEnd w:id="30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3.7. На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період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навчально-тренувальних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зборів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спортивно-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оздоровчих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таборів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наповненість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режим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їх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навчально-тренувальної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може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встановлюватись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Спортивною школою в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залежності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рівня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підготовки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вихованців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запланованих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завдань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факторів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6BB0EEFC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2" w:name="50"/>
      <w:bookmarkEnd w:id="31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3.8. Спортивна школа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може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період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навчально-тренувального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збору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спортивного табору:</w:t>
      </w:r>
    </w:p>
    <w:p w14:paraId="7DCD1A93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3" w:name="51"/>
      <w:bookmarkEnd w:id="32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3.8.1.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трансформувати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різні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учбові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загони</w:t>
      </w:r>
      <w:proofErr w:type="gram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враховуючи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статеві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особливості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вихованців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виходячи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окремих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умов;</w:t>
      </w:r>
    </w:p>
    <w:p w14:paraId="4081824C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4" w:name="52"/>
      <w:bookmarkEnd w:id="33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3.8.2.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встановлювати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тренерам-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викладачам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пристосований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окремо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умов,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особливий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режим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робочого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дня;</w:t>
      </w:r>
    </w:p>
    <w:p w14:paraId="4370720E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5" w:name="53"/>
      <w:bookmarkEnd w:id="34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3.8.3.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зобов'язувати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тренерів-викладачів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виконувати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функції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вихователя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оплатою </w:t>
      </w:r>
      <w:proofErr w:type="gram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межах</w:t>
      </w:r>
      <w:proofErr w:type="gram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їх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середньомісячного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заробітку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незалежно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кількості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вихованців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BD451C3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6" w:name="54"/>
      <w:bookmarkEnd w:id="35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3.9. 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канікулярні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святкові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неробочі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Спортивна школа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працює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окремим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планом,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затвердженим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директором.</w:t>
      </w:r>
    </w:p>
    <w:p w14:paraId="2B51750A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7" w:name="55"/>
      <w:bookmarkEnd w:id="36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3.10. 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обґрунтованої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потреби Спортивна школа разом з закладами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освіти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20B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</w:t>
      </w:r>
      <w:r w:rsidRPr="00EF20B6"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рівнів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може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відкривати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спеціалізовані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спорту з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продовженим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днем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додаткової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навчально-тренувальної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умови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забезпечення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вихованців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харчуванням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додержання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норм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законодавства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забезпечення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санітарного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епідемічного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благополуччя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населення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підставі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угоди,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укладеної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між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Спортивною школою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відповідним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закладом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освіти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6F03DA3F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8" w:name="56"/>
      <w:bookmarkEnd w:id="37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3.11. Спортивна школа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організовує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роботу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базах, 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приміщеннях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закладів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освіти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орендованих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базах,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окремих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обладнаних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приміщеннях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відповідно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укладених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договорів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1D88605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9" w:name="57"/>
      <w:bookmarkEnd w:id="38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3.12. З метою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розвитку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підтримки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інтересів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вихованців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їх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обдарувань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самовизначення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щодо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майбутньої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професії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Спортивна школа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може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роботу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спільно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науково-дослідними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творчими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організаціями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навчальними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закладами,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спортивними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товариствами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іншими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спортивними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школами.</w:t>
      </w:r>
    </w:p>
    <w:p w14:paraId="6A9A2D47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0" w:name="58"/>
      <w:bookmarkEnd w:id="39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3.13. Спортивна школа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право:</w:t>
      </w:r>
    </w:p>
    <w:p w14:paraId="37C7F73B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1" w:name="59"/>
      <w:bookmarkEnd w:id="40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3.13.1.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самостійно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приймати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рішення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межах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наявних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прав і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здійснювати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діяльність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відповідно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законодавства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0D645546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2" w:name="60"/>
      <w:bookmarkEnd w:id="41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3.13.2.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використовувати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благодійні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пожертви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юридичних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фізичних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осіб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забезпечення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навчально-тренувального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організації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навчально-тренувальних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зборів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рішенням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адміністрації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5D2812CE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3" w:name="61"/>
      <w:bookmarkEnd w:id="42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3.13.3.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участь 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змаганнях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навчально-тренувальних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зборах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із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залученням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коштів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ці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цілі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різних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джерел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встановленому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порядку;</w:t>
      </w:r>
    </w:p>
    <w:p w14:paraId="65664166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4" w:name="62"/>
      <w:bookmarkEnd w:id="43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3.13.4.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виступати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учасником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цивільно-правових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відносин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набувати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майнових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немайнових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прав;</w:t>
      </w:r>
    </w:p>
    <w:p w14:paraId="1EE7DAB8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5" w:name="63"/>
      <w:bookmarkEnd w:id="44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3.13.5.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залучати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трудової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діяльності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фізичних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осіб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договірних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засадах;</w:t>
      </w:r>
    </w:p>
    <w:p w14:paraId="3FBE9791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6" w:name="64"/>
      <w:bookmarkEnd w:id="45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3.13.6.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розвивати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власну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соціальну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базу, мережу спортивно-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оздоровчих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лікувально-профілактичних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культурних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закладів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0DC95D89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7" w:name="65"/>
      <w:bookmarkEnd w:id="46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3.13.7.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залучати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договірних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засадах і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використовувати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фінансові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кошти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об'єкти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інтелектуальної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власності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майно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юридичних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фізичних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осіб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встановленому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законодавством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порядку;</w:t>
      </w:r>
    </w:p>
    <w:p w14:paraId="01160BAB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8" w:name="66"/>
      <w:bookmarkEnd w:id="47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3.13.8.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семінари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виставки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заходи;</w:t>
      </w:r>
    </w:p>
    <w:p w14:paraId="45CA49C1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9" w:name="67"/>
      <w:bookmarkEnd w:id="48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3.13.9.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користуватися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пільгами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передбачені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законодавством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7C7C5883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0" w:name="68"/>
      <w:bookmarkEnd w:id="49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3.13.10.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відкривати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установленому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порядку без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створення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юридичної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особи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відділення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спорту, при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умові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наявності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власної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матеріально-технічної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бази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495C985E" w14:textId="77777777" w:rsidR="00517CEF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51" w:name="69"/>
      <w:bookmarkEnd w:id="50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3.13.11.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встановлювати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зв'язки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міжнародними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організаціями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укладати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угоди про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співробітництво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забезпечення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навчально-тренувального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для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виконання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завдань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статуту.</w:t>
      </w:r>
    </w:p>
    <w:p w14:paraId="004E34E1" w14:textId="77777777" w:rsidR="00BE1E21" w:rsidRPr="00EF20B6" w:rsidRDefault="00BE1E21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4F5056" w14:textId="77777777" w:rsidR="00517CEF" w:rsidRDefault="0017573C" w:rsidP="00BE1E21">
      <w:pPr>
        <w:pStyle w:val="3"/>
        <w:spacing w:before="0"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52" w:name="70"/>
      <w:bookmarkEnd w:id="51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4. УПРАВЛІННЯ СПОРТИВНОЮ ШКОЛОЮ</w:t>
      </w:r>
    </w:p>
    <w:p w14:paraId="24C9E0B7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3" w:name="71"/>
      <w:bookmarkEnd w:id="52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4.1.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Управління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Спортивною школою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здійснюється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Департаментом.</w:t>
      </w:r>
    </w:p>
    <w:p w14:paraId="6FBE9CCD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4" w:name="72"/>
      <w:bookmarkEnd w:id="53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4.2.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Безпосереднє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керівництво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Спортивною школою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здійснює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директор,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який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призначається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посаду</w:t>
      </w:r>
      <w:proofErr w:type="gram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умовами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конкурсу наказом директора Департаменту на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контрактній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за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погодженням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із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заступником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голови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Київської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міської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державної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адміністрації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згідно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розподілом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обов'язків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до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сфери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якого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віднесено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питання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освіти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молоді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спорту.</w:t>
      </w:r>
    </w:p>
    <w:p w14:paraId="7E9259E2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5" w:name="73"/>
      <w:bookmarkEnd w:id="54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4.3. </w:t>
      </w:r>
      <w:proofErr w:type="gram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посаду</w:t>
      </w:r>
      <w:proofErr w:type="gram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директора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призначається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особа, яка є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громадянином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вищу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освіту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нижче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другого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рівня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фізичного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виховання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спорту,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досвід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фахом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менше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трьох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років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яка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пройшла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підготовку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атестацію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порядку,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встановленому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Міністерством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молоді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спорту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F8F2537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6" w:name="74"/>
      <w:bookmarkEnd w:id="55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4.4. Директор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4193A165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7" w:name="75"/>
      <w:bookmarkEnd w:id="56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4.4.1.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керує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діяльністю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представляє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її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без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довіреності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на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підставі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цього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статуту, в органах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державної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органах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місцевого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самоврядування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підприємствах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установах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організаціях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усіх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власності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несе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відповідальність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перед Департаментом за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діяльності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57A3878A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8" w:name="76"/>
      <w:bookmarkEnd w:id="57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4.4.2.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вирішує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поточні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питання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пов'язані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господарською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діяльністю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3793AFE5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9" w:name="77"/>
      <w:bookmarkEnd w:id="58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4.4.3.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розпоряджається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майном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межах</w:t>
      </w:r>
      <w:proofErr w:type="gram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наданих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йому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повноважень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складає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подає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затвердження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Департаменту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кошторис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здійснює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організацію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його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виконання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забезпечує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фінансову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дисципліну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укладає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договори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імені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із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юридичними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та/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фізичними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особами,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відкриває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рахунки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установах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банків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в органах ДКС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37CFBA36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0" w:name="78"/>
      <w:bookmarkEnd w:id="59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4.4.4.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право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першого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підпису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всіх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фінансових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документах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3727712D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1" w:name="79"/>
      <w:bookmarkEnd w:id="60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4.4.5.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встановлює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межах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затвердженого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фонду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заробітної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плати надбавки, доплати,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премії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працівникам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відповідно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колективного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договору (за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наявності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14:paraId="7F2D90BA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2" w:name="80"/>
      <w:bookmarkEnd w:id="61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4.4.6.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видає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межах</w:t>
      </w:r>
      <w:proofErr w:type="gram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своєї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компетенції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накази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обов'язкові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виконання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всіма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працівниками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вихованцями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1216376B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3" w:name="81"/>
      <w:bookmarkEnd w:id="62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4.4.7.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приймає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роботу</w:t>
      </w:r>
      <w:proofErr w:type="gram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звільняє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працівників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7958C37B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4" w:name="82"/>
      <w:bookmarkEnd w:id="63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4.4.8.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розподіляє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функціональні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обов'язки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працівників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5D504E0D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5" w:name="83"/>
      <w:bookmarkEnd w:id="64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4.4.9. є головою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тренерської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ради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керує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її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роботою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6CCF390A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6" w:name="84"/>
      <w:bookmarkEnd w:id="65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4.4.10.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готує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подає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затвердження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Департаменту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тарифікаційний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список,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визначає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оплати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тренерів-викладачів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згідно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із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чинним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законодавством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64CC192F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7" w:name="85"/>
      <w:bookmarkEnd w:id="66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4.4.11.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визначає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структуру,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штатний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розпис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межах</w:t>
      </w:r>
      <w:proofErr w:type="gram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фонду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заробітної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плати,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виходячи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із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обсягу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виробничої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необхідності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подає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їх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затвердження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Департаменту;</w:t>
      </w:r>
    </w:p>
    <w:p w14:paraId="04EF174A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8" w:name="86"/>
      <w:bookmarkEnd w:id="67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4.4.12.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забезпечує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облік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збереження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примноження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навчально-матеріальної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бази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дотримання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санітарних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вимог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охорони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техніки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безпеки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протипожежної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безпеки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635D24FB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9" w:name="87"/>
      <w:bookmarkEnd w:id="68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4.4.13.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організовує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виконання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рішень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загальних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зборів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трудового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колективу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0760ACBE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0" w:name="88"/>
      <w:bookmarkEnd w:id="69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4.4.14.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створює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умови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підвищення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професійної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майстерності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тренерсько-викладацького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складу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2CFBCA8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1" w:name="89"/>
      <w:bookmarkEnd w:id="70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4.5. Заступники директора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призначаються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посади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звільняються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посад директором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16854563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2" w:name="90"/>
      <w:bookmarkEnd w:id="71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4.6. Заступник директора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навчально-тренувальної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повинен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вищу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освіту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фізичного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виховання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спорту,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досвід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сфері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фізичної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культури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спорту не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менше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трьох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років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11C39DF7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3" w:name="91"/>
      <w:bookmarkEnd w:id="72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4.7. Заступник директора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адміністративно-господарської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повинен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вищу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освіту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підтверджений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досвід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адміністративно-господарської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188FCCA6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4" w:name="92"/>
      <w:bookmarkEnd w:id="73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4.8. З метою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розвитку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вдосконалення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навчально-виховного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підвищення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кваліфікації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педагогічних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працівників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правах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дорадчого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створюється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тренерська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рада, </w:t>
      </w:r>
      <w:proofErr w:type="gram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яку</w:t>
      </w:r>
      <w:proofErr w:type="gram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входять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тренери-викладачі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FAAAD75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5" w:name="93"/>
      <w:bookmarkEnd w:id="74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4.9.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Тренерська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рада:</w:t>
      </w:r>
    </w:p>
    <w:p w14:paraId="31CD4157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6" w:name="94"/>
      <w:bookmarkEnd w:id="75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4.9.1.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розглядає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питання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організації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здійснення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навчально-виховного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масової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2A50664C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7" w:name="95"/>
      <w:bookmarkEnd w:id="76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4.9.2.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обговорює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рекомендує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затвердження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річний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план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69713438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8" w:name="96"/>
      <w:bookmarkEnd w:id="77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4.9.3.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сприяє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розвитку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ініціативи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впровадженню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досягнень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науки і передового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педагогічного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досвіду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навчальний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36ED348B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9" w:name="97"/>
      <w:bookmarkEnd w:id="78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4.9.4.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приймає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рішення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питань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професійної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діяльності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педагогічних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працівників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5057710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0" w:name="98"/>
      <w:bookmarkEnd w:id="79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4.10. Члени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тренерської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ради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мають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право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вносити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розгляд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будь-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які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питання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пов'язані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навчально-виховним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процесом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Кількість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засідань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тренерської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ради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визначається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їх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доцільністю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і, як правило, становить не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менше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чотирьох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рік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7DB56DFC" w14:textId="77777777" w:rsidR="00517CEF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81" w:name="99"/>
      <w:bookmarkEnd w:id="80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4.11. Склад,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функції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порядок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тренерської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ради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визначаються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директором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Головою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тренерської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ради є директор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4496032" w14:textId="77777777" w:rsidR="002B0169" w:rsidRPr="00EF20B6" w:rsidRDefault="002B0169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FC3D8B" w14:textId="77777777" w:rsidR="00517CEF" w:rsidRPr="00EF20B6" w:rsidRDefault="0017573C" w:rsidP="00BE1E21">
      <w:pPr>
        <w:pStyle w:val="3"/>
        <w:spacing w:before="0"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82" w:name="100"/>
      <w:bookmarkEnd w:id="81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5. УЧАСНИКИ НАВЧАЛЬНО-ТРЕНУВАЛЬНОЇ ТА СПОРТИВНОЇ РОБОТИ</w:t>
      </w:r>
    </w:p>
    <w:p w14:paraId="50D20677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3" w:name="101"/>
      <w:bookmarkEnd w:id="82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5.1.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Учасниками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навчально-тренувальної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Спортивній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є:</w:t>
      </w:r>
    </w:p>
    <w:p w14:paraId="244EDE92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4" w:name="102"/>
      <w:bookmarkEnd w:id="83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5.1.1.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вихованці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00BD4AA1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5" w:name="103"/>
      <w:bookmarkEnd w:id="84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5.1.2.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тренери-викладачі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медичні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працівники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фахівці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78E4AFD1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6" w:name="104"/>
      <w:bookmarkEnd w:id="85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5.1.3. батьки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особи,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їх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замінюють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7839E101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7" w:name="105"/>
      <w:bookmarkEnd w:id="86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5.1.4. директор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його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заступники.</w:t>
      </w:r>
    </w:p>
    <w:p w14:paraId="5F79E74F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8" w:name="106"/>
      <w:bookmarkEnd w:id="87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5.2.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Вихованці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мають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право на:</w:t>
      </w:r>
    </w:p>
    <w:p w14:paraId="62ABBCF4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9" w:name="107"/>
      <w:bookmarkEnd w:id="88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5.2.1.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здобуття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позашкільної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освіти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спортивного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профілю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одержання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свідоцтва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закінчення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оригіналу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особистої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картки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спортсмена,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яких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затверджуються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Мінмолодьспортом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МОН;</w:t>
      </w:r>
    </w:p>
    <w:p w14:paraId="717CD51F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0" w:name="108"/>
      <w:bookmarkEnd w:id="89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5.2.2.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добровільний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вибір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виду спорту;</w:t>
      </w:r>
    </w:p>
    <w:p w14:paraId="5D090976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1" w:name="109"/>
      <w:bookmarkEnd w:id="90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5.2.3.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проходження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підготовки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відповідно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спорту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під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керівництвом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тренера-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викладача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3EBCCFCE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2" w:name="110"/>
      <w:bookmarkEnd w:id="91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5.2.4.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безпечні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нешкідливі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умови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6C7CE6CD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3" w:name="111"/>
      <w:bookmarkEnd w:id="92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5.2.5.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користування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матеріально-технічною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спортивною базою та за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наявності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оздоровчою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базою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0EAF45EE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4" w:name="112"/>
      <w:bookmarkEnd w:id="93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5.2.6.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одержання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установленому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порядку спортивного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інвентарю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індивідуального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користування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виходячи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фінансових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можливостей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751A6DE3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5" w:name="113"/>
      <w:bookmarkEnd w:id="94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5.2.7.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забезпечення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установленому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порядку,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виходячи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фінансових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можливостей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спортивним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одягом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спортивним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взуттям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а також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харчуванням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організацію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проживання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під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час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навчально-тренувальних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зборів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змагань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проїзду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місця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таких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зборів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змагань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11F680AC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6" w:name="114"/>
      <w:bookmarkEnd w:id="95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5.2.8.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медичне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обслуговування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фармакологічне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забезпечення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відповідно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законодавства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виходячи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фінансових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можливостей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38B30CD8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7" w:name="115"/>
      <w:bookmarkEnd w:id="96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5.2.9.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одержання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нагород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цінних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подарунків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премій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грамот,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дипломів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на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заохочення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досягнуті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успіхи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48008373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8" w:name="116"/>
      <w:bookmarkEnd w:id="97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5.2.10.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органах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місцевого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самоврядування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56BFA978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9" w:name="117"/>
      <w:bookmarkEnd w:id="98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5.2.11.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захист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будь-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яких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дискримінації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експлуатації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психічного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фізичного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насильства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працівників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які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порушують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їх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права,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принижують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честь і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гідність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11D54081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0" w:name="118"/>
      <w:bookmarkEnd w:id="99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5.3.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Вихованці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зобов'язані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3D185B85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1" w:name="119"/>
      <w:bookmarkEnd w:id="100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5.3.1.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поєднувати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заняття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Спортивній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навчанням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загальноосвітньому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навчальному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закладі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закладах;</w:t>
      </w:r>
    </w:p>
    <w:p w14:paraId="6A7BE22B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2" w:name="120"/>
      <w:bookmarkEnd w:id="101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5.3.2.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виконувати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метою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досягнення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запланованих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2DA07832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3" w:name="121"/>
      <w:bookmarkEnd w:id="102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5.3.3.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підвищувати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свою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майстерність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загальний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культурний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рівень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002FD136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4" w:name="122"/>
      <w:bookmarkEnd w:id="103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5.3.4.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дотримуватись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здорового способу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життя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, норм морально-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етичної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поведінки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спортивного режиму та правил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особистої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гігієни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4579BD30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5" w:name="123"/>
      <w:bookmarkEnd w:id="104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5.3.5.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участь 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змаганнях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навчально-тренувальних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зборах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передбачених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індивідуальними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календарними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планами;</w:t>
      </w:r>
    </w:p>
    <w:p w14:paraId="6A5BB998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6" w:name="124"/>
      <w:bookmarkEnd w:id="105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5.3.6.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дотримуватись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вимог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медичного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контролю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проходити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двічі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рік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диспансерне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обстеження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починаючи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групах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базової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підготовки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5BEBFEAB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7" w:name="125"/>
      <w:bookmarkEnd w:id="106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5.3.7.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виконувати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антидопінгового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законодавства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;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берегти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державне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громадське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особисте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майно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;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додержуватися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вимог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цього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статуту, правил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поведінки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вихованця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795C908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8" w:name="126"/>
      <w:bookmarkEnd w:id="107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5.4. Тренером-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викладачем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може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бути особа,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високі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моральні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якості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вищу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освіту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нижче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першого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рівня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спеціальністю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фізична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культура і спорт</w:t>
      </w:r>
      <w:r w:rsid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184DE265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9" w:name="127"/>
      <w:bookmarkEnd w:id="108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5.5.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Тренери-викладачі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фахівці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залучені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Спортивній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мають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право на:</w:t>
      </w:r>
    </w:p>
    <w:p w14:paraId="7EF2EFCA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10" w:name="128"/>
      <w:bookmarkEnd w:id="109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5.5.1.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внесення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керівництву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органам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виконавчої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сфері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фізичної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культури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спорту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пропозицій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щодо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поліпшення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навчально-тренувального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виховного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розгляд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керівництву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тренерської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ради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пропозицій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щодо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заохочення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вихованців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застосування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стягнень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осіб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які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порушують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правила (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інструкції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внутрішнього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трудового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розпорядку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посадові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інструкції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48E613F0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11" w:name="129"/>
      <w:bookmarkEnd w:id="110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5.5.2. участь 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об'єднань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нарад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зборів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самоврядування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gram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заходах</w:t>
      </w:r>
      <w:proofErr w:type="gram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пов'язаних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організацією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3D97CC42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12" w:name="130"/>
      <w:bookmarkEnd w:id="111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5.5.3.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підвищення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кваліфікації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рахунок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коштів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джерел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0383D34D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13" w:name="131"/>
      <w:bookmarkEnd w:id="112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5.5.4.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вибір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науково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методично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обґрунтованих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засобів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навчально-тренувальної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734DE3D9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14" w:name="132"/>
      <w:bookmarkEnd w:id="113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5.5.5.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захист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професійної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честі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гідності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відповідно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законодавства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;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моральне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матеріальне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заохочення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досягнення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виконанні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покладених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них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завдань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0E2AE27D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15" w:name="133"/>
      <w:bookmarkEnd w:id="114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5.5.6.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забезпечення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установленому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порядку спортивною формою і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спортивним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взуттям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виходячи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фінансових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можливостей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індивідуальним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інвентарем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навчально-тренувальної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1E3F8332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16" w:name="134"/>
      <w:bookmarkEnd w:id="115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5.5.7.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безпечні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нешкідливі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здоров'я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умови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598C7F8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17" w:name="135"/>
      <w:bookmarkEnd w:id="116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5.6.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Тренери-викладачі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фахівці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залучені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навчально-тренувальної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Спортивній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зобов'язані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513C2E6A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18" w:name="136"/>
      <w:bookmarkEnd w:id="117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5.6.1.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користуватися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навчальними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програмами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спорту;</w:t>
      </w:r>
    </w:p>
    <w:p w14:paraId="0CCD70A0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19" w:name="137"/>
      <w:bookmarkEnd w:id="118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5.6.2.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вихованців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формувати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них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вміння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навички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різних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напрямів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навчально-тренувальної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диференційовано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урахуванням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індивідуальних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можливостей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інтересів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схильностей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вихованців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406674FB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0" w:name="138"/>
      <w:bookmarkEnd w:id="119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5.6.3.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сприяти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розвитку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фізичних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якостей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відповідно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задатків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запитів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вихованців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а також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збереженню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здоров'я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35A28645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1" w:name="139"/>
      <w:bookmarkEnd w:id="120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5.6.4.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здійснювати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контроль за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додержанням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вихованцями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норм морально-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етичної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поведінки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дотримуватися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вимог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регламентують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організацію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навчально-тренувальної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3705CAAD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2" w:name="140"/>
      <w:bookmarkEnd w:id="121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5.6.5.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додержуватись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етики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поважати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гідність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вихованців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захищати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їх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будь-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яких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фізичного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психічного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насильства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743D1EDE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3" w:name="141"/>
      <w:bookmarkEnd w:id="122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5.6.6.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здійснювати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контроль та нести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відповідальність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додержанням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норм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антидопінгового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законодавства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під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час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навчально-тренувальних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занять і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67D62A8D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4" w:name="142"/>
      <w:bookmarkEnd w:id="123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5.6.7.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берегти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здоров'я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вихованців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пропагувати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здоровий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спосіб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життя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не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допускати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навчально-тренувальної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вихованців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які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пройшли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медичне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обстеження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установленому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порядку;</w:t>
      </w:r>
    </w:p>
    <w:p w14:paraId="1E2B3F76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5" w:name="143"/>
      <w:bookmarkEnd w:id="124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5.6.8.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постійно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підвищувати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свій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професійний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рівень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загальну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культуру;</w:t>
      </w:r>
    </w:p>
    <w:p w14:paraId="7C2E5C58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6" w:name="144"/>
      <w:bookmarkEnd w:id="125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5.6.9. вести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документацію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питань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виконання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посадових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обов'язків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журнали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тощо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14:paraId="19998AF1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7" w:name="145"/>
      <w:bookmarkEnd w:id="126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5.6.10.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сприяти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особистим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прикладом і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настановами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вихованню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поваги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державної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символіки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принципів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загальнолюдської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моралі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3273F37A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8" w:name="146"/>
      <w:bookmarkEnd w:id="127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5.6.11.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проходити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щороку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установленому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порядку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медичне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обстеження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25506471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9" w:name="147"/>
      <w:bookmarkEnd w:id="128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5.6.12.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додержуватися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вимог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цього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статуту,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виконувати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правила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внутрішнього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трудового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розпорядку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посадові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обов'язки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накази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розпорядження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керівництва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182A03B7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0" w:name="148"/>
      <w:bookmarkEnd w:id="129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5.6.13.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участь 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тренерської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ради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1EDD53F5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1" w:name="149"/>
      <w:bookmarkEnd w:id="130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5.7.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Тренери-викладачі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працюють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строковим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трудовим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договором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відповідно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розкладу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занять,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затвердженого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директором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BEA94A1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2" w:name="150"/>
      <w:bookmarkEnd w:id="131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5.8.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Обсяг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навантаження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тренерів-викладачів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визначається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згідно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тарифікаційним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списком,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який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затверджується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установленому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порядку.</w:t>
      </w:r>
    </w:p>
    <w:p w14:paraId="6154A7EC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3" w:name="151"/>
      <w:bookmarkEnd w:id="132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5.9. Оплата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тренерів-викладачів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здійснюється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відповідно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умов,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затверджених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установленому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порядку.</w:t>
      </w:r>
    </w:p>
    <w:p w14:paraId="07BAF4DC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4" w:name="152"/>
      <w:bookmarkEnd w:id="133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5.10.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Перерозподіл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зміна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навантаження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тренера-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викладача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протягом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року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здійснюється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директором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виникнення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обґрунтованої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потреби з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додержанням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вимог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законодавства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працю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A505385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5" w:name="153"/>
      <w:bookmarkEnd w:id="134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5.11.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Тренери-викладачі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можуть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утворювати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бригади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окремого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виду спорту. Склад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бригади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регламент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її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затверджує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директор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підставі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рішення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тренерської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ради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66A0E69D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6" w:name="154"/>
      <w:bookmarkEnd w:id="135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5.12.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Тренери-викладачі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організовують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здійснюють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навчально-тренувальну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роботу,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несуть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відповідальність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перед директором за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її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підлягають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атестуванню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один раз на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чотири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роки </w:t>
      </w:r>
      <w:proofErr w:type="gram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порядку</w:t>
      </w:r>
      <w:proofErr w:type="gram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визначеному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Мінмолодьспортом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5BBF1F2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7" w:name="155"/>
      <w:bookmarkEnd w:id="136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5.1. Батьки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вихованців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особи,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їх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замінюють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мають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право:</w:t>
      </w:r>
    </w:p>
    <w:p w14:paraId="563DB3BE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8" w:name="156"/>
      <w:bookmarkEnd w:id="137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5.1.1. на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організацію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громадського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самоврядування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18257045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9" w:name="157"/>
      <w:bookmarkEnd w:id="138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5.1.2.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звертатися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Департаменту, директора і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громадського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самоврядування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питань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її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6F50BE49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40" w:name="158"/>
      <w:bookmarkEnd w:id="139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5.1.3.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участь </w:t>
      </w:r>
      <w:proofErr w:type="gram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заходах</w:t>
      </w:r>
      <w:proofErr w:type="gram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спрямованих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поліпшення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організації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навчально-тренувального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зміцнення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матеріально-технічної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бази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07A0F1B5" w14:textId="77777777" w:rsidR="00517CEF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41" w:name="159"/>
      <w:bookmarkEnd w:id="140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5.1.4.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захищати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права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інтереси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дітей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органах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місцевого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самоврядування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державних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судових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органах.</w:t>
      </w:r>
    </w:p>
    <w:p w14:paraId="4465518B" w14:textId="77777777" w:rsidR="002B0169" w:rsidRPr="00EF20B6" w:rsidRDefault="002B0169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F62273" w14:textId="77777777" w:rsidR="00517CEF" w:rsidRPr="00EF20B6" w:rsidRDefault="0017573C" w:rsidP="00BE1E21">
      <w:pPr>
        <w:pStyle w:val="3"/>
        <w:spacing w:before="0"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42" w:name="160"/>
      <w:bookmarkEnd w:id="141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6. МАТЕРІАЛЬНО-ТЕХНІЧНА БАЗА І КОШТИ СПОРТИВНОЇ ШКОЛИ</w:t>
      </w:r>
    </w:p>
    <w:p w14:paraId="669497A0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43" w:name="161"/>
      <w:bookmarkEnd w:id="142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6.1.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Майно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належить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комунальної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власності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територіальної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громади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міста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Києва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закріплене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нею на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оперативного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управління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6D89CD15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44" w:name="162"/>
      <w:bookmarkEnd w:id="143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6.2.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Майно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складають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фонди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оборотні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кошти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а також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матеріальні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цінності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вартість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яких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відображається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самостійному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балансі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A8D9769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45" w:name="163"/>
      <w:bookmarkEnd w:id="144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6.3. Спортивна школа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користується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майном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земельними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ділянками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іншими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природними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ресурсами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згідно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із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законодавством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4F68FDC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46" w:name="164"/>
      <w:bookmarkEnd w:id="145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6.4.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Джерелами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формування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майна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є:</w:t>
      </w:r>
    </w:p>
    <w:p w14:paraId="01F98FF1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47" w:name="165"/>
      <w:bookmarkEnd w:id="146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6.4.1.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кошти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загального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спеціального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фондів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бюджету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міста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Києва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5E13B9AF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48" w:name="166"/>
      <w:bookmarkEnd w:id="147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6.4.2.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кошти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отримані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установленому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порядку як плата за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надання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послуг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виконання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робіт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35C76411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49" w:name="167"/>
      <w:bookmarkEnd w:id="148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6.4.3.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гранти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дарунки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благодійні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внески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3D56A376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50" w:name="168"/>
      <w:bookmarkEnd w:id="149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6.4.4.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кошти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реалізації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установленому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порядку майна;</w:t>
      </w:r>
    </w:p>
    <w:p w14:paraId="3FC9C40D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51" w:name="169"/>
      <w:bookmarkEnd w:id="150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6.4.5.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гуманітарна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допомога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3A730CED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52" w:name="170"/>
      <w:bookmarkEnd w:id="151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6.4.6.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надходження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не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заборонені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законодавством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6AC3B0A5" w14:textId="77777777" w:rsidR="00970707" w:rsidRPr="00602B4A" w:rsidRDefault="00970707" w:rsidP="009707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53" w:name="171"/>
      <w:bookmarkStart w:id="154" w:name="172"/>
      <w:bookmarkEnd w:id="152"/>
      <w:r w:rsidRPr="00602B4A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 xml:space="preserve">6.5. </w:t>
      </w:r>
      <w:r w:rsidRPr="00602B4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Спортивній школі забороняється розподіляти отримані доходи (прибутки) або їх частини серед засновників (учасників), членів Спортивної школи, працівників (крім оплати їх праці</w:t>
      </w:r>
      <w:r w:rsidRPr="00602B4A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,</w:t>
      </w:r>
      <w:r w:rsidRPr="00602B4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</w:t>
      </w:r>
      <w:proofErr w:type="spellStart"/>
      <w:r w:rsidRPr="00602B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ru-RU"/>
        </w:rPr>
        <w:t>нарахування</w:t>
      </w:r>
      <w:proofErr w:type="spellEnd"/>
      <w:r w:rsidRPr="00602B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ru-RU"/>
        </w:rPr>
        <w:t xml:space="preserve"> </w:t>
      </w:r>
      <w:proofErr w:type="spellStart"/>
      <w:r w:rsidRPr="00602B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ru-RU"/>
        </w:rPr>
        <w:t>єдиного</w:t>
      </w:r>
      <w:proofErr w:type="spellEnd"/>
      <w:r w:rsidRPr="00602B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ru-RU"/>
        </w:rPr>
        <w:t xml:space="preserve"> </w:t>
      </w:r>
      <w:proofErr w:type="spellStart"/>
      <w:r w:rsidRPr="00602B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ru-RU"/>
        </w:rPr>
        <w:t>соціального</w:t>
      </w:r>
      <w:proofErr w:type="spellEnd"/>
      <w:r w:rsidRPr="00602B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ru-RU"/>
        </w:rPr>
        <w:t xml:space="preserve"> </w:t>
      </w:r>
      <w:proofErr w:type="spellStart"/>
      <w:r w:rsidRPr="00602B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ru-RU"/>
        </w:rPr>
        <w:t>внеску</w:t>
      </w:r>
      <w:proofErr w:type="spellEnd"/>
      <w:r w:rsidRPr="00602B4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), членів органів управління та інших пов'язаних з нею осіб. </w:t>
      </w:r>
      <w:r w:rsidRPr="00602B4A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Доходи (</w:t>
      </w:r>
      <w:proofErr w:type="spellStart"/>
      <w:r w:rsidRPr="00602B4A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прибутки</w:t>
      </w:r>
      <w:proofErr w:type="spellEnd"/>
      <w:r w:rsidRPr="00602B4A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) </w:t>
      </w:r>
      <w:proofErr w:type="spellStart"/>
      <w:r w:rsidRPr="00602B4A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Спортивної</w:t>
      </w:r>
      <w:proofErr w:type="spellEnd"/>
      <w:r w:rsidRPr="00602B4A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</w:t>
      </w:r>
      <w:proofErr w:type="spellStart"/>
      <w:r w:rsidRPr="00602B4A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школи</w:t>
      </w:r>
      <w:proofErr w:type="spellEnd"/>
      <w:r w:rsidRPr="00602B4A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</w:t>
      </w:r>
      <w:proofErr w:type="spellStart"/>
      <w:r w:rsidRPr="00602B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ru-RU"/>
        </w:rPr>
        <w:t>використовуються</w:t>
      </w:r>
      <w:proofErr w:type="spellEnd"/>
      <w:r w:rsidRPr="00602B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ru-RU"/>
        </w:rPr>
        <w:t xml:space="preserve"> </w:t>
      </w:r>
      <w:proofErr w:type="spellStart"/>
      <w:r w:rsidRPr="00602B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ru-RU"/>
        </w:rPr>
        <w:t>виключно</w:t>
      </w:r>
      <w:proofErr w:type="spellEnd"/>
      <w:r w:rsidRPr="00602B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ru-RU"/>
        </w:rPr>
        <w:t xml:space="preserve"> для </w:t>
      </w:r>
      <w:proofErr w:type="spellStart"/>
      <w:r w:rsidRPr="00602B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ru-RU"/>
        </w:rPr>
        <w:t>фінансування</w:t>
      </w:r>
      <w:proofErr w:type="spellEnd"/>
      <w:r w:rsidRPr="00602B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ru-RU"/>
        </w:rPr>
        <w:t xml:space="preserve"> </w:t>
      </w:r>
      <w:proofErr w:type="spellStart"/>
      <w:r w:rsidRPr="00602B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ru-RU"/>
        </w:rPr>
        <w:t>видатків</w:t>
      </w:r>
      <w:proofErr w:type="spellEnd"/>
      <w:r w:rsidRPr="00602B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ru-RU"/>
        </w:rPr>
        <w:t xml:space="preserve"> на </w:t>
      </w:r>
      <w:proofErr w:type="spellStart"/>
      <w:r w:rsidRPr="00602B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ru-RU"/>
        </w:rPr>
        <w:t>утримання</w:t>
      </w:r>
      <w:proofErr w:type="spellEnd"/>
      <w:r w:rsidRPr="00602B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ru-RU"/>
        </w:rPr>
        <w:t xml:space="preserve"> </w:t>
      </w:r>
      <w:proofErr w:type="spellStart"/>
      <w:r w:rsidRPr="00602B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ru-RU"/>
        </w:rPr>
        <w:t>Спортивної</w:t>
      </w:r>
      <w:proofErr w:type="spellEnd"/>
      <w:r w:rsidRPr="00602B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ru-RU"/>
        </w:rPr>
        <w:t xml:space="preserve"> </w:t>
      </w:r>
      <w:proofErr w:type="spellStart"/>
      <w:r w:rsidRPr="00602B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ru-RU"/>
        </w:rPr>
        <w:t>школи</w:t>
      </w:r>
      <w:proofErr w:type="spellEnd"/>
      <w:r w:rsidRPr="00602B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ru-RU"/>
        </w:rPr>
        <w:t xml:space="preserve">, </w:t>
      </w:r>
      <w:proofErr w:type="spellStart"/>
      <w:r w:rsidRPr="00602B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ru-RU"/>
        </w:rPr>
        <w:t>реалізації</w:t>
      </w:r>
      <w:proofErr w:type="spellEnd"/>
      <w:r w:rsidRPr="00602B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ru-RU"/>
        </w:rPr>
        <w:t xml:space="preserve"> мети (</w:t>
      </w:r>
      <w:proofErr w:type="spellStart"/>
      <w:r w:rsidRPr="00602B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ru-RU"/>
        </w:rPr>
        <w:t>цілей</w:t>
      </w:r>
      <w:proofErr w:type="spellEnd"/>
      <w:r w:rsidRPr="00602B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ru-RU"/>
        </w:rPr>
        <w:t xml:space="preserve">, </w:t>
      </w:r>
      <w:proofErr w:type="spellStart"/>
      <w:r w:rsidRPr="00602B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ru-RU"/>
        </w:rPr>
        <w:t>завдань</w:t>
      </w:r>
      <w:proofErr w:type="spellEnd"/>
      <w:r w:rsidRPr="00602B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ru-RU"/>
        </w:rPr>
        <w:t xml:space="preserve">) та </w:t>
      </w:r>
      <w:proofErr w:type="spellStart"/>
      <w:r w:rsidRPr="00602B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ru-RU"/>
        </w:rPr>
        <w:t>напрямів</w:t>
      </w:r>
      <w:proofErr w:type="spellEnd"/>
      <w:r w:rsidRPr="00602B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ru-RU"/>
        </w:rPr>
        <w:t xml:space="preserve"> </w:t>
      </w:r>
      <w:proofErr w:type="spellStart"/>
      <w:r w:rsidRPr="00602B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ru-RU"/>
        </w:rPr>
        <w:t>діяльності</w:t>
      </w:r>
      <w:proofErr w:type="spellEnd"/>
      <w:r w:rsidRPr="00602B4A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, </w:t>
      </w:r>
      <w:r w:rsidRPr="00602B4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визначених</w:t>
      </w:r>
      <w:r w:rsidRPr="00602B4A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статутом.</w:t>
      </w:r>
    </w:p>
    <w:bookmarkEnd w:id="153"/>
    <w:p w14:paraId="705C8DE5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6.6.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Збитки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заподіяні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Спортивній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порушення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її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майнових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прав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іншими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юридичними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фізичними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особами,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відшкодовуються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порядку</w:t>
      </w:r>
      <w:proofErr w:type="gram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встановленому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законодавством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9BC6FDF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55" w:name="173"/>
      <w:bookmarkEnd w:id="154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6.7. Спортивна школа не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відповідає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зобов'язання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територіальної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громади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міста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Києва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як і громада не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відповідає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зобов'язання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D1C8438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56" w:name="174"/>
      <w:bookmarkEnd w:id="155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6.8. Спортивна школа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право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виключно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згодою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власника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уповноваженого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ним органу: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відчужувати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закріплене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нею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майно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здавати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оренду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безоплатне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користування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позичку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передавати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заставу</w:t>
      </w:r>
      <w:proofErr w:type="gram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нерухоме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майно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обладнання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інвентар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цінності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а також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списувати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балансу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засоби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установленому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порядку.</w:t>
      </w:r>
    </w:p>
    <w:p w14:paraId="0A0939C1" w14:textId="77777777" w:rsidR="00517CEF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57" w:name="175"/>
      <w:bookmarkEnd w:id="156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6.9. Спортивна школа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відповідає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своїми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зобов'язаннями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межах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належного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їй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майна, на яке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відповідно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законодавства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може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бути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здійснено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стягнення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1EF959B0" w14:textId="77777777" w:rsidR="002B0169" w:rsidRPr="00EF20B6" w:rsidRDefault="002B0169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F26DBB" w14:textId="77777777" w:rsidR="00517CEF" w:rsidRPr="00EF20B6" w:rsidRDefault="0017573C" w:rsidP="00090749">
      <w:pPr>
        <w:pStyle w:val="3"/>
        <w:spacing w:before="0"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58" w:name="176"/>
      <w:bookmarkEnd w:id="157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7. ЗОВНІШНІ ЗНОСИНИ СПОРТИВНОЇ ШКОЛИ</w:t>
      </w:r>
    </w:p>
    <w:p w14:paraId="15689300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59" w:name="177"/>
      <w:bookmarkEnd w:id="158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7.1. Спортивна школа за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наявності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належної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матеріально-технічної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бази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власних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фінансових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коштів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право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підтримувати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міжнародні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контакти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із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спортивними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організаціями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країн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участь 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міжнародних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заходах,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обмін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спортивними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делегаціями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метою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вивчення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міжнародного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досвіду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67DC2856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60" w:name="178"/>
      <w:bookmarkEnd w:id="159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7.2. Спортивна школа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право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укладати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угоди про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співробітництво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встановлювати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прямі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зв'язки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органами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управління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освітою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фізичною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культурою і спортом, закладами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освіти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в т. ч.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позашкільної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науковими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установами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підприємствами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організаціями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громадськими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організаціями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в т. ч.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країн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установленому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законодавством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порядку.</w:t>
      </w:r>
    </w:p>
    <w:p w14:paraId="04045412" w14:textId="77777777" w:rsidR="00517CEF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61" w:name="179"/>
      <w:bookmarkEnd w:id="160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7.3. За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наявності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умов Спортивна школа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може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здійснювати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прийом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іноземних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делегацій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519EE70" w14:textId="77777777" w:rsidR="002B0169" w:rsidRPr="00EF20B6" w:rsidRDefault="002B0169" w:rsidP="000907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EDD057F" w14:textId="77777777" w:rsidR="00517CEF" w:rsidRPr="00EF20B6" w:rsidRDefault="0017573C" w:rsidP="00090749">
      <w:pPr>
        <w:pStyle w:val="3"/>
        <w:spacing w:before="0"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62" w:name="180"/>
      <w:bookmarkEnd w:id="161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8. ОБЛІК, ЗВІТНІСТЬ І КОНТРОЛЬ ЗА ДІЯЛЬНІСТЮ СПОРТИВНОЇ ШКОЛИ</w:t>
      </w:r>
    </w:p>
    <w:p w14:paraId="4028A590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63" w:name="181"/>
      <w:bookmarkEnd w:id="162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8.1. Спортивна школа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безпосередньо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підпорядкована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підзвітна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Департаменту.</w:t>
      </w:r>
    </w:p>
    <w:p w14:paraId="726469A4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64" w:name="182"/>
      <w:bookmarkEnd w:id="163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8.2.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Фінансова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звітність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надається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Департаменту та Департаменту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комунальної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власності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Києва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виконавчого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Київської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міської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ради (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Київської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міської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державної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адміністрації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в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установленому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порядку.</w:t>
      </w:r>
    </w:p>
    <w:p w14:paraId="11359ABD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65" w:name="183"/>
      <w:bookmarkEnd w:id="164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8.3. Порядок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ведення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бухгалтерського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обліку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звітності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визначається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законодавством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07DF656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66" w:name="184"/>
      <w:bookmarkEnd w:id="165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8.4. Спортивна школа веде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статистичну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звітність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відповідно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законодавства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Директор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несе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відповідальність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достовірність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інформації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яка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міститься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річних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звітах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B602B7E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67" w:name="185"/>
      <w:bookmarkEnd w:id="166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8.5. Спортивна школа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щорічно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надає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Департаменту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необхідну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інформацію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передбачену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законодавством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37149FB" w14:textId="77777777" w:rsidR="00517CEF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68" w:name="186"/>
      <w:bookmarkEnd w:id="167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8.6.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Перевірка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діяльності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здійснюється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уповноваженими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органами в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установленому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законодавством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порядку.</w:t>
      </w:r>
    </w:p>
    <w:p w14:paraId="2C2FE76B" w14:textId="77777777" w:rsidR="002B0169" w:rsidRPr="00EF20B6" w:rsidRDefault="002B0169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CDC76B" w14:textId="77777777" w:rsidR="00517CEF" w:rsidRPr="00EF20B6" w:rsidRDefault="0017573C" w:rsidP="00090749">
      <w:pPr>
        <w:pStyle w:val="3"/>
        <w:spacing w:before="0"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69" w:name="187"/>
      <w:bookmarkEnd w:id="168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9. ВНЕСЕННЯ ЗМІН </w:t>
      </w:r>
      <w:proofErr w:type="gram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 СТАТУТУ</w:t>
      </w:r>
      <w:proofErr w:type="gramEnd"/>
    </w:p>
    <w:p w14:paraId="25681BA8" w14:textId="77777777" w:rsidR="00517CEF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70" w:name="188"/>
      <w:bookmarkEnd w:id="169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9.1.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зміни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цього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статуту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вносяться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шляхом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видання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його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новій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редакції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затвердження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рішенням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Київської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міської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ради.</w:t>
      </w:r>
    </w:p>
    <w:p w14:paraId="25F9AFF5" w14:textId="77777777" w:rsidR="002B0169" w:rsidRPr="00EF20B6" w:rsidRDefault="002B0169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6E01F1F" w14:textId="77777777" w:rsidR="00517CEF" w:rsidRPr="00EF20B6" w:rsidRDefault="0017573C" w:rsidP="00090749">
      <w:pPr>
        <w:pStyle w:val="3"/>
        <w:spacing w:before="0"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71" w:name="189"/>
      <w:bookmarkStart w:id="172" w:name="_Hlk158372117"/>
      <w:bookmarkEnd w:id="170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10. ПРИПИНЕННЯ ДІЯЛЬНОСТІ СПОРТИВНОЇ ШКОЛИ</w:t>
      </w:r>
    </w:p>
    <w:p w14:paraId="0F16CF4B" w14:textId="77777777" w:rsidR="00602B4A" w:rsidRPr="00D25D53" w:rsidRDefault="0017573C" w:rsidP="00602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73" w:name="190"/>
      <w:bookmarkEnd w:id="171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10.1. </w:t>
      </w:r>
      <w:r w:rsidR="00602B4A" w:rsidRPr="00D25D5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10.1. Припинення діяльності Спортивної школи здійснюється шляхом реорганізації чи ліквідації за рішенням власника </w:t>
      </w:r>
      <w:r w:rsidR="00602B4A" w:rsidRPr="00602B4A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 xml:space="preserve">або </w:t>
      </w:r>
      <w:proofErr w:type="spellStart"/>
      <w:r w:rsidR="00602B4A" w:rsidRPr="00602B4A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інших</w:t>
      </w:r>
      <w:proofErr w:type="spellEnd"/>
      <w:r w:rsidR="00602B4A" w:rsidRPr="00602B4A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</w:t>
      </w:r>
      <w:proofErr w:type="spellStart"/>
      <w:r w:rsidR="00602B4A" w:rsidRPr="00602B4A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органів</w:t>
      </w:r>
      <w:proofErr w:type="spellEnd"/>
      <w:r w:rsidR="00602B4A" w:rsidRPr="00602B4A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у </w:t>
      </w:r>
      <w:proofErr w:type="spellStart"/>
      <w:r w:rsidR="00602B4A" w:rsidRPr="00602B4A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випадках</w:t>
      </w:r>
      <w:proofErr w:type="spellEnd"/>
      <w:r w:rsidR="00602B4A" w:rsidRPr="00602B4A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, </w:t>
      </w:r>
      <w:proofErr w:type="spellStart"/>
      <w:r w:rsidR="00602B4A" w:rsidRPr="00602B4A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передбачених</w:t>
      </w:r>
      <w:proofErr w:type="spellEnd"/>
      <w:r w:rsidR="00602B4A" w:rsidRPr="00602B4A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</w:t>
      </w:r>
      <w:proofErr w:type="spellStart"/>
      <w:r w:rsidR="00602B4A" w:rsidRPr="00602B4A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законодавством</w:t>
      </w:r>
      <w:proofErr w:type="spellEnd"/>
      <w:r w:rsidR="00602B4A" w:rsidRPr="00602B4A">
        <w:rPr>
          <w:highlight w:val="yellow"/>
          <w:lang w:val="ru-RU"/>
        </w:rPr>
        <w:t>.</w:t>
      </w:r>
    </w:p>
    <w:p w14:paraId="791B1A6D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74" w:name="191"/>
      <w:bookmarkEnd w:id="173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10.2. При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реорганізації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права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обов'язки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переходять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її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правонаступника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Ліквідація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здійснюється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комісією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утвореною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органом,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прийняв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рішення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ліквідацію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1FD1D1EB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75" w:name="192"/>
      <w:bookmarkEnd w:id="174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10.3. Порядок і строки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ліквідації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а також строки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претензій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кредиторами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визначаються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власником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уповноваженим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органом,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судом.</w:t>
      </w:r>
    </w:p>
    <w:p w14:paraId="4F6EE3D6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76" w:name="193"/>
      <w:bookmarkEnd w:id="175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10.4. 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припинення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результаті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її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ліквідації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злиття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поділу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реорганізації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її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активи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рішенням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власника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передаються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одній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кільком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Спортивним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школам,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є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неприбутковими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організаціями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рішенням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власника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можуть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зараховуватися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 бюджету</w:t>
      </w:r>
      <w:proofErr w:type="gram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міста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Києва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6C275CCF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77" w:name="194"/>
      <w:bookmarkEnd w:id="176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10.5. Спортивна школа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вважається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такою,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припинила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свою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діяльність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з моменту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внесення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запису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державну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реєстрацію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припинення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Єдиного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державного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реєстру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юридичний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осіб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фізичних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осіб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підприємців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громадських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формувань</w:t>
      </w:r>
      <w:proofErr w:type="spellEnd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D2069C2" w14:textId="77777777" w:rsidR="00517CEF" w:rsidRPr="00EF20B6" w:rsidRDefault="0017573C" w:rsidP="00EF2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78" w:name="195"/>
      <w:bookmarkEnd w:id="172"/>
      <w:bookmarkEnd w:id="177"/>
      <w:r w:rsidRPr="00EF2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807"/>
        <w:gridCol w:w="4832"/>
      </w:tblGrid>
      <w:tr w:rsidR="00517CEF" w:rsidRPr="00EF20B6" w14:paraId="4A2B5FD2" w14:textId="77777777">
        <w:trPr>
          <w:trHeight w:val="30"/>
          <w:tblCellSpacing w:w="0" w:type="auto"/>
        </w:trPr>
        <w:tc>
          <w:tcPr>
            <w:tcW w:w="4845" w:type="dxa"/>
          </w:tcPr>
          <w:p w14:paraId="1F861B5C" w14:textId="77777777" w:rsidR="00517CEF" w:rsidRPr="00EF20B6" w:rsidRDefault="0017573C" w:rsidP="002B0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9" w:name="196"/>
            <w:bookmarkEnd w:id="178"/>
            <w:proofErr w:type="spellStart"/>
            <w:r w:rsidRPr="00EF20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Київський</w:t>
            </w:r>
            <w:proofErr w:type="spellEnd"/>
            <w:r w:rsidRPr="00EF20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20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міський</w:t>
            </w:r>
            <w:proofErr w:type="spellEnd"/>
            <w:r w:rsidRPr="00EF20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20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голова</w:t>
            </w:r>
            <w:proofErr w:type="spellEnd"/>
          </w:p>
        </w:tc>
        <w:tc>
          <w:tcPr>
            <w:tcW w:w="4845" w:type="dxa"/>
            <w:vAlign w:val="bottom"/>
          </w:tcPr>
          <w:p w14:paraId="76D450C4" w14:textId="77777777" w:rsidR="00517CEF" w:rsidRPr="00EF20B6" w:rsidRDefault="0017573C" w:rsidP="002B0169">
            <w:pPr>
              <w:spacing w:after="0" w:line="240" w:lineRule="auto"/>
              <w:ind w:left="2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0" w:name="197"/>
            <w:bookmarkEnd w:id="179"/>
            <w:proofErr w:type="spellStart"/>
            <w:r w:rsidRPr="00EF20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Віталій</w:t>
            </w:r>
            <w:proofErr w:type="spellEnd"/>
            <w:r w:rsidRPr="00EF20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КЛИЧКО</w:t>
            </w:r>
          </w:p>
        </w:tc>
        <w:bookmarkEnd w:id="180"/>
      </w:tr>
      <w:tr w:rsidR="002B0169" w:rsidRPr="00EF20B6" w14:paraId="2B0CE880" w14:textId="77777777">
        <w:trPr>
          <w:trHeight w:val="30"/>
          <w:tblCellSpacing w:w="0" w:type="auto"/>
        </w:trPr>
        <w:tc>
          <w:tcPr>
            <w:tcW w:w="4845" w:type="dxa"/>
          </w:tcPr>
          <w:p w14:paraId="7D07D56D" w14:textId="77777777" w:rsidR="002B0169" w:rsidRPr="00EF20B6" w:rsidRDefault="002B0169" w:rsidP="002B01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45" w:type="dxa"/>
            <w:vAlign w:val="bottom"/>
          </w:tcPr>
          <w:p w14:paraId="3093A425" w14:textId="77777777" w:rsidR="002B0169" w:rsidRPr="00EF20B6" w:rsidRDefault="002B0169" w:rsidP="00EF20B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29402DCC" w14:textId="77777777" w:rsidR="00517CEF" w:rsidRDefault="0017573C">
      <w:r>
        <w:br/>
      </w:r>
      <w:r>
        <w:br/>
      </w:r>
    </w:p>
    <w:sectPr w:rsidR="00517CEF" w:rsidSect="00360A49">
      <w:pgSz w:w="11907" w:h="16839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809623">
    <w:abstractNumId w:val="1"/>
  </w:num>
  <w:num w:numId="2" w16cid:durableId="178916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EF"/>
    <w:rsid w:val="00090749"/>
    <w:rsid w:val="00166654"/>
    <w:rsid w:val="0017573C"/>
    <w:rsid w:val="001F6DD0"/>
    <w:rsid w:val="00221BE6"/>
    <w:rsid w:val="002B0169"/>
    <w:rsid w:val="00360A49"/>
    <w:rsid w:val="00517CEF"/>
    <w:rsid w:val="00531F5C"/>
    <w:rsid w:val="005709F4"/>
    <w:rsid w:val="00602B4A"/>
    <w:rsid w:val="007051C0"/>
    <w:rsid w:val="00970707"/>
    <w:rsid w:val="00BE1E21"/>
    <w:rsid w:val="00C605A9"/>
    <w:rsid w:val="00D32285"/>
    <w:rsid w:val="00EF20B6"/>
    <w:rsid w:val="00F0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57D3"/>
  <w15:docId w15:val="{B7DCCBC2-454C-449E-A780-DF6B5B2F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17CE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17C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517CEF"/>
  </w:style>
  <w:style w:type="paragraph" w:styleId="ae">
    <w:name w:val="Balloon Text"/>
    <w:basedOn w:val="a"/>
    <w:link w:val="af"/>
    <w:uiPriority w:val="99"/>
    <w:semiHidden/>
    <w:unhideWhenUsed/>
    <w:rsid w:val="0053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31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16707</Words>
  <Characters>9524</Characters>
  <Application>Microsoft Office Word</Application>
  <DocSecurity>0</DocSecurity>
  <Lines>79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Адмін</cp:lastModifiedBy>
  <cp:revision>2</cp:revision>
  <dcterms:created xsi:type="dcterms:W3CDTF">2024-02-13T16:22:00Z</dcterms:created>
  <dcterms:modified xsi:type="dcterms:W3CDTF">2024-02-13T16:22:00Z</dcterms:modified>
</cp:coreProperties>
</file>