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18D" w:rsidRPr="00C369C6" w:rsidRDefault="0001318D" w:rsidP="0001318D">
      <w:pPr>
        <w:jc w:val="center"/>
        <w:rPr>
          <w:b/>
          <w:spacing w:val="18"/>
          <w:w w:val="66"/>
          <w:sz w:val="72"/>
          <w:szCs w:val="72"/>
          <w:lang w:val="uk-UA"/>
        </w:rPr>
      </w:pPr>
      <w:r w:rsidRPr="00C369C6">
        <w:rPr>
          <w:b/>
          <w:noProof/>
          <w:spacing w:val="18"/>
          <w:w w:val="66"/>
          <w:sz w:val="56"/>
          <w:szCs w:val="56"/>
          <w:lang w:val="uk-UA" w:eastAsia="uk-UA"/>
        </w:rPr>
        <w:drawing>
          <wp:inline distT="0" distB="0" distL="0" distR="0" wp14:anchorId="442D0ABE" wp14:editId="0F01F431">
            <wp:extent cx="48514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18D" w:rsidRPr="00C369C6" w:rsidRDefault="0001318D" w:rsidP="0001318D">
      <w:pPr>
        <w:spacing w:before="120"/>
        <w:jc w:val="center"/>
        <w:rPr>
          <w:spacing w:val="18"/>
          <w:w w:val="90"/>
          <w:szCs w:val="28"/>
          <w:lang w:val="uk-UA"/>
        </w:rPr>
      </w:pPr>
      <w:r w:rsidRPr="00C369C6">
        <w:rPr>
          <w:b/>
          <w:spacing w:val="18"/>
          <w:w w:val="66"/>
          <w:sz w:val="72"/>
          <w:szCs w:val="72"/>
          <w:lang w:val="uk-UA"/>
        </w:rPr>
        <w:t>КИЇВСЬКА МІСЬ</w:t>
      </w:r>
      <w:r w:rsidRPr="00C369C6">
        <w:rPr>
          <w:b/>
          <w:spacing w:val="18"/>
          <w:w w:val="66"/>
          <w:sz w:val="72"/>
          <w:lang w:val="uk-UA"/>
        </w:rPr>
        <w:t>КА РАДА</w:t>
      </w:r>
    </w:p>
    <w:p w:rsidR="0001318D" w:rsidRPr="00C369C6" w:rsidRDefault="0001318D" w:rsidP="0001318D">
      <w:pPr>
        <w:keepNext/>
        <w:pBdr>
          <w:top w:val="none" w:sz="0" w:space="1" w:color="000000"/>
          <w:left w:val="none" w:sz="0" w:space="0" w:color="000000"/>
          <w:bottom w:val="thickThinSmallGap" w:sz="24" w:space="2" w:color="000000"/>
          <w:right w:val="none" w:sz="0" w:space="0" w:color="000000"/>
        </w:pBdr>
        <w:jc w:val="center"/>
        <w:outlineLvl w:val="1"/>
        <w:rPr>
          <w:b/>
          <w:szCs w:val="28"/>
          <w:lang w:val="uk-UA"/>
        </w:rPr>
      </w:pPr>
      <w:r w:rsidRPr="00C369C6">
        <w:rPr>
          <w:b/>
          <w:spacing w:val="18"/>
          <w:w w:val="90"/>
          <w:szCs w:val="28"/>
          <w:lang w:val="uk-UA"/>
        </w:rPr>
        <w:t>ІІ СЕСІЯ ІХ СКЛИКАННЯ</w:t>
      </w:r>
    </w:p>
    <w:p w:rsidR="0001318D" w:rsidRPr="00C369C6" w:rsidRDefault="0001318D" w:rsidP="0001318D">
      <w:pPr>
        <w:jc w:val="center"/>
        <w:rPr>
          <w:b/>
          <w:szCs w:val="28"/>
          <w:lang w:val="uk-UA"/>
        </w:rPr>
      </w:pPr>
      <w:r w:rsidRPr="00C369C6">
        <w:rPr>
          <w:sz w:val="52"/>
          <w:szCs w:val="52"/>
          <w:lang w:val="uk-UA"/>
        </w:rPr>
        <w:t>РІШЕННЯ</w:t>
      </w:r>
    </w:p>
    <w:p w:rsidR="0001318D" w:rsidRPr="00C369C6" w:rsidRDefault="0001318D" w:rsidP="0001318D">
      <w:pPr>
        <w:rPr>
          <w:b/>
          <w:szCs w:val="28"/>
          <w:lang w:val="uk-UA"/>
        </w:rPr>
      </w:pPr>
    </w:p>
    <w:p w:rsidR="0001318D" w:rsidRPr="00C369C6" w:rsidRDefault="0001318D" w:rsidP="0001318D">
      <w:pPr>
        <w:rPr>
          <w:b/>
          <w:szCs w:val="28"/>
          <w:lang w:val="uk-UA"/>
        </w:rPr>
      </w:pPr>
    </w:p>
    <w:p w:rsidR="0001318D" w:rsidRPr="00C369C6" w:rsidRDefault="0001318D" w:rsidP="0001318D">
      <w:pPr>
        <w:rPr>
          <w:b/>
          <w:szCs w:val="28"/>
          <w:lang w:val="uk-UA"/>
        </w:rPr>
      </w:pPr>
    </w:p>
    <w:p w:rsidR="0001318D" w:rsidRPr="00C369C6" w:rsidRDefault="0001318D" w:rsidP="0001318D">
      <w:pPr>
        <w:rPr>
          <w:rFonts w:eastAsia="Times New Roman"/>
          <w:sz w:val="28"/>
          <w:szCs w:val="28"/>
          <w:lang w:val="uk-UA"/>
        </w:rPr>
      </w:pPr>
      <w:r w:rsidRPr="00C369C6">
        <w:rPr>
          <w:rFonts w:eastAsia="Calibri"/>
          <w:sz w:val="22"/>
          <w:szCs w:val="22"/>
          <w:lang w:val="uk-UA" w:eastAsia="ar-SA"/>
        </w:rPr>
        <w:t xml:space="preserve">____________№_______________ </w:t>
      </w:r>
      <w:r w:rsidRPr="00C369C6">
        <w:rPr>
          <w:rFonts w:eastAsia="Calibri"/>
          <w:sz w:val="22"/>
          <w:szCs w:val="22"/>
          <w:lang w:val="uk-UA" w:eastAsia="ar-SA"/>
        </w:rPr>
        <w:tab/>
      </w:r>
      <w:r w:rsidRPr="00C369C6">
        <w:rPr>
          <w:rFonts w:eastAsia="Calibri"/>
          <w:sz w:val="22"/>
          <w:szCs w:val="22"/>
          <w:lang w:val="uk-UA" w:eastAsia="ar-SA"/>
        </w:rPr>
        <w:tab/>
      </w:r>
      <w:r w:rsidRPr="00C369C6">
        <w:rPr>
          <w:rFonts w:eastAsia="Calibri"/>
          <w:sz w:val="22"/>
          <w:szCs w:val="22"/>
          <w:lang w:val="uk-UA" w:eastAsia="ar-SA"/>
        </w:rPr>
        <w:tab/>
      </w:r>
      <w:r w:rsidRPr="00C369C6">
        <w:rPr>
          <w:rFonts w:eastAsia="Calibri"/>
          <w:sz w:val="22"/>
          <w:szCs w:val="22"/>
          <w:lang w:val="uk-UA" w:eastAsia="ar-SA"/>
        </w:rPr>
        <w:tab/>
      </w:r>
      <w:r w:rsidRPr="00C369C6">
        <w:rPr>
          <w:rFonts w:eastAsia="Calibri"/>
          <w:sz w:val="22"/>
          <w:szCs w:val="22"/>
          <w:lang w:val="uk-UA" w:eastAsia="ar-SA"/>
        </w:rPr>
        <w:tab/>
      </w:r>
      <w:r w:rsidRPr="00C369C6">
        <w:rPr>
          <w:rFonts w:eastAsia="Calibri"/>
          <w:sz w:val="22"/>
          <w:szCs w:val="22"/>
          <w:lang w:val="uk-UA" w:eastAsia="ar-SA"/>
        </w:rPr>
        <w:tab/>
      </w:r>
      <w:r w:rsidRPr="00C369C6">
        <w:rPr>
          <w:rFonts w:eastAsia="Calibri"/>
          <w:sz w:val="22"/>
          <w:szCs w:val="22"/>
          <w:lang w:val="uk-UA" w:eastAsia="ar-SA"/>
        </w:rPr>
        <w:tab/>
      </w:r>
      <w:proofErr w:type="spellStart"/>
      <w:r w:rsidRPr="00C369C6">
        <w:rPr>
          <w:rFonts w:eastAsia="Calibri"/>
          <w:sz w:val="28"/>
          <w:szCs w:val="28"/>
          <w:lang w:val="uk-UA" w:eastAsia="ar-SA"/>
        </w:rPr>
        <w:t>Проєкт</w:t>
      </w:r>
      <w:proofErr w:type="spellEnd"/>
    </w:p>
    <w:p w:rsidR="0001318D" w:rsidRPr="00C369C6" w:rsidRDefault="0001318D" w:rsidP="0001318D">
      <w:pPr>
        <w:pStyle w:val="2"/>
        <w:spacing w:before="0" w:beforeAutospacing="0" w:after="0" w:afterAutospacing="0"/>
        <w:rPr>
          <w:rFonts w:eastAsiaTheme="minorHAnsi"/>
          <w:b w:val="0"/>
          <w:sz w:val="28"/>
          <w:szCs w:val="22"/>
          <w:lang w:val="uk-UA"/>
        </w:rPr>
      </w:pPr>
    </w:p>
    <w:p w:rsidR="0001318D" w:rsidRPr="00C369C6" w:rsidRDefault="0001318D" w:rsidP="0001318D">
      <w:pPr>
        <w:pStyle w:val="2"/>
        <w:spacing w:before="0" w:beforeAutospacing="0" w:after="0" w:afterAutospacing="0"/>
        <w:rPr>
          <w:rFonts w:eastAsiaTheme="minorHAnsi"/>
          <w:b w:val="0"/>
          <w:sz w:val="28"/>
          <w:szCs w:val="22"/>
          <w:lang w:val="uk-UA"/>
        </w:rPr>
      </w:pPr>
    </w:p>
    <w:p w:rsidR="0001318D" w:rsidRPr="00C369C6" w:rsidRDefault="0001318D" w:rsidP="0001318D">
      <w:pPr>
        <w:pStyle w:val="2"/>
        <w:spacing w:before="0" w:beforeAutospacing="0" w:after="0" w:afterAutospacing="0"/>
        <w:rPr>
          <w:rFonts w:eastAsiaTheme="minorHAnsi"/>
          <w:b w:val="0"/>
          <w:sz w:val="28"/>
          <w:szCs w:val="22"/>
          <w:lang w:val="uk-UA"/>
        </w:rPr>
      </w:pPr>
      <w:r w:rsidRPr="00C369C6">
        <w:rPr>
          <w:rFonts w:eastAsiaTheme="minorHAnsi"/>
          <w:b w:val="0"/>
          <w:sz w:val="28"/>
          <w:szCs w:val="22"/>
          <w:lang w:val="uk-UA"/>
        </w:rPr>
        <w:t>Про надання місцевої гарантії</w:t>
      </w:r>
      <w:r w:rsidR="00C369C6" w:rsidRPr="00C369C6">
        <w:rPr>
          <w:rFonts w:eastAsiaTheme="minorHAnsi"/>
          <w:b w:val="0"/>
          <w:sz w:val="28"/>
          <w:szCs w:val="22"/>
          <w:lang w:val="uk-UA"/>
        </w:rPr>
        <w:t xml:space="preserve"> </w:t>
      </w:r>
      <w:r w:rsidR="002F74F3" w:rsidRPr="00C369C6">
        <w:rPr>
          <w:rFonts w:eastAsiaTheme="minorHAnsi"/>
          <w:b w:val="0"/>
          <w:sz w:val="28"/>
          <w:szCs w:val="22"/>
          <w:lang w:val="uk-UA"/>
        </w:rPr>
        <w:t>у 2023 році</w:t>
      </w:r>
    </w:p>
    <w:p w:rsidR="0001318D" w:rsidRPr="00C369C6" w:rsidRDefault="0001318D" w:rsidP="0001318D">
      <w:pPr>
        <w:pStyle w:val="2"/>
        <w:spacing w:before="0" w:beforeAutospacing="0" w:after="0" w:afterAutospacing="0"/>
        <w:rPr>
          <w:rFonts w:eastAsia="Times New Roman"/>
          <w:b w:val="0"/>
          <w:sz w:val="28"/>
          <w:szCs w:val="28"/>
          <w:lang w:val="uk-UA"/>
        </w:rPr>
      </w:pPr>
    </w:p>
    <w:p w:rsidR="0001318D" w:rsidRPr="00C369C6" w:rsidRDefault="0001318D" w:rsidP="0001318D">
      <w:pPr>
        <w:ind w:firstLine="708"/>
        <w:jc w:val="both"/>
        <w:rPr>
          <w:bCs/>
          <w:sz w:val="28"/>
          <w:szCs w:val="28"/>
          <w:lang w:val="uk-UA"/>
        </w:rPr>
      </w:pPr>
      <w:r w:rsidRPr="00C369C6">
        <w:rPr>
          <w:bCs/>
          <w:sz w:val="28"/>
          <w:szCs w:val="28"/>
          <w:lang w:val="uk-UA"/>
        </w:rPr>
        <w:t xml:space="preserve">Відповідно до статей 17, </w:t>
      </w:r>
      <w:r w:rsidR="009E67F9" w:rsidRPr="00C369C6">
        <w:rPr>
          <w:bCs/>
          <w:sz w:val="28"/>
          <w:szCs w:val="28"/>
          <w:lang w:val="uk-UA"/>
        </w:rPr>
        <w:t xml:space="preserve">18, </w:t>
      </w:r>
      <w:r w:rsidRPr="00C369C6">
        <w:rPr>
          <w:bCs/>
          <w:sz w:val="28"/>
          <w:szCs w:val="28"/>
          <w:lang w:val="uk-UA"/>
        </w:rPr>
        <w:t>74 Б</w:t>
      </w:r>
      <w:r w:rsidR="00C369C6" w:rsidRPr="00C369C6">
        <w:rPr>
          <w:bCs/>
          <w:sz w:val="28"/>
          <w:szCs w:val="28"/>
          <w:lang w:val="uk-UA"/>
        </w:rPr>
        <w:t>юджетного кодексу України, стат</w:t>
      </w:r>
      <w:r w:rsidR="008A21E7" w:rsidRPr="00C369C6">
        <w:rPr>
          <w:bCs/>
          <w:sz w:val="28"/>
          <w:szCs w:val="28"/>
          <w:lang w:val="uk-UA"/>
        </w:rPr>
        <w:t>ей</w:t>
      </w:r>
      <w:r w:rsidRPr="00C369C6">
        <w:rPr>
          <w:bCs/>
          <w:sz w:val="28"/>
          <w:szCs w:val="28"/>
          <w:lang w:val="uk-UA"/>
        </w:rPr>
        <w:t xml:space="preserve"> 60</w:t>
      </w:r>
      <w:r w:rsidR="008A21E7" w:rsidRPr="00C369C6">
        <w:rPr>
          <w:bCs/>
          <w:sz w:val="28"/>
          <w:szCs w:val="28"/>
          <w:lang w:val="uk-UA"/>
        </w:rPr>
        <w:t>, 70, частини першої статті 59</w:t>
      </w:r>
      <w:r w:rsidRPr="00C369C6">
        <w:rPr>
          <w:bCs/>
          <w:sz w:val="28"/>
          <w:szCs w:val="28"/>
          <w:lang w:val="uk-UA"/>
        </w:rPr>
        <w:t xml:space="preserve"> Закону України «Про місцеве самоврядування в Україні», Закону України </w:t>
      </w:r>
      <w:r w:rsidR="00C369C6" w:rsidRPr="00C369C6">
        <w:rPr>
          <w:bCs/>
          <w:sz w:val="28"/>
          <w:szCs w:val="28"/>
          <w:lang w:val="uk-UA"/>
        </w:rPr>
        <w:t>від 0</w:t>
      </w:r>
      <w:r w:rsidR="008A21E7" w:rsidRPr="00C369C6">
        <w:rPr>
          <w:rFonts w:eastAsia="Times New Roman"/>
          <w:bCs/>
          <w:sz w:val="28"/>
          <w:szCs w:val="28"/>
          <w:lang w:val="uk-UA" w:eastAsia="uk-UA"/>
        </w:rPr>
        <w:t>1 липня 2021 року</w:t>
      </w:r>
      <w:r w:rsidR="008A21E7" w:rsidRPr="00C369C6">
        <w:rPr>
          <w:rFonts w:eastAsia="Times New Roman"/>
          <w:sz w:val="28"/>
          <w:szCs w:val="28"/>
          <w:lang w:val="uk-UA" w:eastAsia="uk-UA"/>
        </w:rPr>
        <w:br/>
      </w:r>
      <w:r w:rsidR="008A21E7" w:rsidRPr="00C369C6">
        <w:rPr>
          <w:rFonts w:eastAsia="Times New Roman"/>
          <w:bCs/>
          <w:sz w:val="28"/>
          <w:szCs w:val="28"/>
          <w:lang w:val="uk-UA" w:eastAsia="uk-UA"/>
        </w:rPr>
        <w:t>№ 1608-IX</w:t>
      </w:r>
      <w:r w:rsidR="008A21E7" w:rsidRPr="00C369C6">
        <w:rPr>
          <w:bCs/>
          <w:sz w:val="28"/>
          <w:szCs w:val="28"/>
          <w:lang w:val="uk-UA"/>
        </w:rPr>
        <w:t xml:space="preserve"> </w:t>
      </w:r>
      <w:r w:rsidRPr="00C369C6">
        <w:rPr>
          <w:bCs/>
          <w:sz w:val="28"/>
          <w:szCs w:val="28"/>
          <w:lang w:val="uk-UA"/>
        </w:rPr>
        <w:t xml:space="preserve">«Про ратифікацію Рамкового договору між Урядом України та Урядом Французької Республіки щодо офіційної підтримки проекту з покращення водопостачання у місті Києві», постанови Кабінету Міністрів України від 14 травня 2012 року № 541 «Про затвердження Порядку надання місцевих гарантій», </w:t>
      </w:r>
      <w:r w:rsidR="00D975A4" w:rsidRPr="00C369C6">
        <w:rPr>
          <w:bCs/>
          <w:sz w:val="28"/>
          <w:szCs w:val="28"/>
          <w:lang w:val="uk-UA"/>
        </w:rPr>
        <w:t xml:space="preserve">рішення Київської міської ради </w:t>
      </w:r>
      <w:r w:rsidR="00C50BB8" w:rsidRPr="00C369C6">
        <w:rPr>
          <w:bCs/>
          <w:sz w:val="28"/>
          <w:szCs w:val="28"/>
          <w:lang w:val="uk-UA"/>
        </w:rPr>
        <w:t xml:space="preserve">від 08 грудня 2022 року </w:t>
      </w:r>
      <w:r w:rsidR="006E7763">
        <w:rPr>
          <w:bCs/>
          <w:sz w:val="28"/>
          <w:szCs w:val="28"/>
          <w:lang w:val="uk-UA"/>
        </w:rPr>
        <w:t xml:space="preserve"> </w:t>
      </w:r>
      <w:r w:rsidR="00C50BB8" w:rsidRPr="00C369C6">
        <w:rPr>
          <w:bCs/>
          <w:sz w:val="28"/>
          <w:szCs w:val="28"/>
          <w:lang w:val="uk-UA"/>
        </w:rPr>
        <w:t>№ 5828/5869</w:t>
      </w:r>
      <w:r w:rsidR="006D5FF9" w:rsidRPr="00C369C6">
        <w:rPr>
          <w:bCs/>
          <w:sz w:val="28"/>
          <w:szCs w:val="28"/>
          <w:lang w:val="uk-UA"/>
        </w:rPr>
        <w:t xml:space="preserve"> «Про бюджет міста Києва</w:t>
      </w:r>
      <w:r w:rsidR="00C50BB8" w:rsidRPr="00C369C6">
        <w:rPr>
          <w:bCs/>
          <w:sz w:val="28"/>
          <w:szCs w:val="28"/>
          <w:lang w:val="uk-UA"/>
        </w:rPr>
        <w:t xml:space="preserve"> на 2023</w:t>
      </w:r>
      <w:r w:rsidR="006D5FF9" w:rsidRPr="00C369C6">
        <w:rPr>
          <w:bCs/>
          <w:sz w:val="28"/>
          <w:szCs w:val="28"/>
          <w:lang w:val="uk-UA"/>
        </w:rPr>
        <w:t xml:space="preserve"> рік»,</w:t>
      </w:r>
      <w:r w:rsidR="008A21E7" w:rsidRPr="00C369C6">
        <w:rPr>
          <w:bCs/>
          <w:sz w:val="28"/>
          <w:szCs w:val="28"/>
          <w:lang w:val="uk-UA"/>
        </w:rPr>
        <w:t xml:space="preserve"> </w:t>
      </w:r>
      <w:r w:rsidR="006D5FF9" w:rsidRPr="00C369C6">
        <w:rPr>
          <w:bCs/>
          <w:sz w:val="28"/>
          <w:szCs w:val="28"/>
          <w:lang w:val="uk-UA"/>
        </w:rPr>
        <w:t xml:space="preserve">враховуючи обсяг та умови надання місцевої гарантії Київської міською </w:t>
      </w:r>
      <w:r w:rsidR="00C50BB8" w:rsidRPr="00C369C6">
        <w:rPr>
          <w:bCs/>
          <w:sz w:val="28"/>
          <w:szCs w:val="28"/>
          <w:lang w:val="uk-UA"/>
        </w:rPr>
        <w:t>радою у 2023</w:t>
      </w:r>
      <w:r w:rsidR="00D975A4" w:rsidRPr="00C369C6">
        <w:rPr>
          <w:bCs/>
          <w:sz w:val="28"/>
          <w:szCs w:val="28"/>
          <w:lang w:val="uk-UA"/>
        </w:rPr>
        <w:t xml:space="preserve"> році, погоджен</w:t>
      </w:r>
      <w:r w:rsidR="006D5FF9" w:rsidRPr="00C369C6">
        <w:rPr>
          <w:bCs/>
          <w:sz w:val="28"/>
          <w:szCs w:val="28"/>
          <w:lang w:val="uk-UA"/>
        </w:rPr>
        <w:t>і наказом Міністерства фінансів України від ___________ № ______ та</w:t>
      </w:r>
      <w:r w:rsidRPr="00C369C6">
        <w:rPr>
          <w:bCs/>
          <w:sz w:val="28"/>
          <w:szCs w:val="28"/>
          <w:lang w:val="uk-UA"/>
        </w:rPr>
        <w:t xml:space="preserve"> розпорядження виконавчого органу Київської міської ради (Київської міської державної адміністрації) від</w:t>
      </w:r>
      <w:r w:rsidR="005D6929" w:rsidRPr="00C369C6">
        <w:rPr>
          <w:bCs/>
          <w:sz w:val="28"/>
          <w:szCs w:val="28"/>
          <w:lang w:val="uk-UA"/>
        </w:rPr>
        <w:t xml:space="preserve"> 04 листопада </w:t>
      </w:r>
      <w:r w:rsidRPr="00C369C6">
        <w:rPr>
          <w:bCs/>
          <w:sz w:val="28"/>
          <w:szCs w:val="28"/>
          <w:lang w:val="uk-UA"/>
        </w:rPr>
        <w:t xml:space="preserve">2021 року № </w:t>
      </w:r>
      <w:r w:rsidR="005D6929" w:rsidRPr="00C369C6">
        <w:rPr>
          <w:bCs/>
          <w:sz w:val="28"/>
          <w:szCs w:val="28"/>
          <w:lang w:val="uk-UA"/>
        </w:rPr>
        <w:t>2291</w:t>
      </w:r>
      <w:r w:rsidRPr="00C369C6">
        <w:rPr>
          <w:bCs/>
          <w:sz w:val="28"/>
          <w:szCs w:val="28"/>
          <w:lang w:val="uk-UA"/>
        </w:rPr>
        <w:t xml:space="preserve"> «</w:t>
      </w:r>
      <w:r w:rsidRPr="00C369C6">
        <w:rPr>
          <w:sz w:val="28"/>
          <w:szCs w:val="28"/>
          <w:lang w:val="uk-UA"/>
        </w:rPr>
        <w:t>Про висновок стосовно доцільності залучення пільгового кредиту Уряду Французької Республіки приватним акціонерним товариством «Акціонерна компанія «Київводоканал» під гарантію Київської міської ради для реалізації інвестиційного проекту з покращення водопостачання міста Києва»</w:t>
      </w:r>
      <w:r w:rsidRPr="00C369C6">
        <w:rPr>
          <w:bCs/>
          <w:sz w:val="28"/>
          <w:szCs w:val="28"/>
          <w:lang w:val="uk-UA"/>
        </w:rPr>
        <w:t xml:space="preserve"> Київська міська рада</w:t>
      </w:r>
    </w:p>
    <w:p w:rsidR="0001318D" w:rsidRPr="00C369C6" w:rsidRDefault="0001318D" w:rsidP="0001318D">
      <w:pPr>
        <w:ind w:firstLine="900"/>
        <w:rPr>
          <w:bCs/>
          <w:sz w:val="28"/>
          <w:szCs w:val="28"/>
          <w:lang w:val="uk-UA"/>
        </w:rPr>
      </w:pPr>
    </w:p>
    <w:p w:rsidR="0001318D" w:rsidRPr="00C369C6" w:rsidRDefault="0001318D" w:rsidP="0001318D">
      <w:pPr>
        <w:ind w:firstLine="900"/>
        <w:rPr>
          <w:b/>
          <w:sz w:val="28"/>
          <w:szCs w:val="28"/>
          <w:lang w:val="uk-UA"/>
        </w:rPr>
      </w:pPr>
      <w:r w:rsidRPr="00C369C6">
        <w:rPr>
          <w:b/>
          <w:sz w:val="28"/>
          <w:szCs w:val="28"/>
          <w:lang w:val="uk-UA"/>
        </w:rPr>
        <w:t>ВИРІШИЛА:</w:t>
      </w:r>
    </w:p>
    <w:p w:rsidR="0001318D" w:rsidRPr="00C369C6" w:rsidRDefault="0001318D" w:rsidP="0001318D">
      <w:pPr>
        <w:ind w:firstLine="900"/>
        <w:rPr>
          <w:b/>
          <w:szCs w:val="28"/>
          <w:lang w:val="uk-UA"/>
        </w:rPr>
      </w:pPr>
    </w:p>
    <w:p w:rsidR="0004525F" w:rsidRPr="00604693" w:rsidRDefault="0001318D" w:rsidP="00604693">
      <w:pPr>
        <w:numPr>
          <w:ilvl w:val="0"/>
          <w:numId w:val="1"/>
        </w:numPr>
        <w:ind w:left="0" w:firstLine="900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C369C6">
        <w:rPr>
          <w:rFonts w:eastAsia="Times New Roman"/>
          <w:sz w:val="28"/>
          <w:szCs w:val="28"/>
          <w:lang w:val="uk-UA"/>
        </w:rPr>
        <w:t xml:space="preserve">Надати </w:t>
      </w:r>
      <w:r w:rsidR="00F754CB" w:rsidRPr="00C369C6">
        <w:rPr>
          <w:rFonts w:eastAsia="Times New Roman"/>
          <w:sz w:val="28"/>
          <w:szCs w:val="28"/>
          <w:lang w:val="uk-UA"/>
        </w:rPr>
        <w:t xml:space="preserve">місцеву </w:t>
      </w:r>
      <w:r w:rsidRPr="00C369C6">
        <w:rPr>
          <w:rFonts w:eastAsia="Times New Roman"/>
          <w:sz w:val="28"/>
          <w:szCs w:val="28"/>
          <w:lang w:val="uk-UA"/>
        </w:rPr>
        <w:t xml:space="preserve">гарантію </w:t>
      </w:r>
      <w:r w:rsidR="0004525F" w:rsidRPr="00604693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для забезпечення виконання боргових зобов’язан</w:t>
      </w:r>
      <w:r w:rsidR="006E7763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ь, за кредитом, що залучається </w:t>
      </w:r>
      <w:r w:rsidR="0004525F" w:rsidRPr="00604693">
        <w:rPr>
          <w:rFonts w:ascii="TimesNewRomanPS-BoldMT" w:hAnsi="TimesNewRomanPS-BoldMT" w:cs="TimesNewRomanPS-BoldMT"/>
          <w:bCs/>
          <w:color w:val="000000"/>
          <w:sz w:val="28"/>
          <w:szCs w:val="28"/>
          <w:lang w:val="uk-UA"/>
        </w:rPr>
        <w:t>приватним акціонерним товариством «Акціонерна компанія «Київводоканал»</w:t>
      </w:r>
      <w:r w:rsidR="00604693" w:rsidRPr="00604693">
        <w:rPr>
          <w:rFonts w:ascii="TimesNewRomanPS-BoldMT" w:hAnsi="TimesNewRomanPS-BoldMT" w:cs="TimesNewRomanPS-BoldMT"/>
          <w:bCs/>
          <w:color w:val="000000"/>
          <w:sz w:val="28"/>
          <w:szCs w:val="28"/>
          <w:lang w:val="uk-UA"/>
        </w:rPr>
        <w:t xml:space="preserve">, </w:t>
      </w:r>
      <w:r w:rsidR="00604693" w:rsidRPr="00604693">
        <w:rPr>
          <w:rFonts w:eastAsia="Times New Roman"/>
          <w:sz w:val="28"/>
          <w:szCs w:val="28"/>
          <w:lang w:val="uk-UA"/>
        </w:rPr>
        <w:t xml:space="preserve">з місцезнаходженням за </w:t>
      </w:r>
      <w:proofErr w:type="spellStart"/>
      <w:r w:rsidR="00604693" w:rsidRPr="00604693">
        <w:rPr>
          <w:rFonts w:eastAsia="Times New Roman"/>
          <w:sz w:val="28"/>
          <w:szCs w:val="28"/>
          <w:lang w:val="uk-UA"/>
        </w:rPr>
        <w:t>адресою</w:t>
      </w:r>
      <w:proofErr w:type="spellEnd"/>
      <w:r w:rsidR="00604693" w:rsidRPr="00604693">
        <w:rPr>
          <w:rFonts w:eastAsia="Times New Roman"/>
          <w:sz w:val="28"/>
          <w:szCs w:val="28"/>
          <w:lang w:val="uk-UA"/>
        </w:rPr>
        <w:t xml:space="preserve">: Україна, </w:t>
      </w:r>
      <w:r w:rsidR="00604693" w:rsidRPr="00604693">
        <w:rPr>
          <w:sz w:val="28"/>
          <w:szCs w:val="28"/>
          <w:lang w:val="uk-UA"/>
        </w:rPr>
        <w:t>01015, м. Київ, вул. Лейпцизька, 1-а</w:t>
      </w:r>
      <w:r w:rsidR="00604693" w:rsidRPr="00604693">
        <w:rPr>
          <w:rFonts w:eastAsia="Times New Roman"/>
          <w:sz w:val="28"/>
          <w:szCs w:val="28"/>
          <w:lang w:val="uk-UA"/>
        </w:rPr>
        <w:t xml:space="preserve">, </w:t>
      </w:r>
      <w:r w:rsidR="0004525F" w:rsidRPr="00604693">
        <w:rPr>
          <w:rFonts w:ascii="TimesNewRomanPS-BoldMT" w:hAnsi="TimesNewRomanPS-BoldMT" w:cs="TimesNewRomanPS-BoldMT"/>
          <w:bCs/>
          <w:color w:val="000000"/>
          <w:sz w:val="28"/>
          <w:szCs w:val="28"/>
          <w:lang w:val="uk-UA"/>
        </w:rPr>
        <w:t xml:space="preserve">(далі – позичальник) </w:t>
      </w:r>
      <w:r w:rsidR="0004525F" w:rsidRPr="00604693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за субкредитним договором, укладеним між Міністерством фінансів України,</w:t>
      </w:r>
      <w:r w:rsidR="0004525F" w:rsidRPr="00604693">
        <w:rPr>
          <w:rFonts w:ascii="TimesNewRomanPS-BoldMT" w:hAnsi="TimesNewRomanPS-BoldMT" w:cs="TimesNewRomanPS-BoldMT"/>
          <w:bCs/>
          <w:color w:val="000000"/>
          <w:sz w:val="28"/>
          <w:szCs w:val="28"/>
          <w:lang w:val="uk-UA"/>
        </w:rPr>
        <w:t xml:space="preserve"> позичальником,</w:t>
      </w:r>
      <w:r w:rsidR="0004525F" w:rsidRPr="00604693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="0004525F" w:rsidRPr="00604693">
        <w:rPr>
          <w:rFonts w:eastAsia="Times New Roman"/>
          <w:sz w:val="28"/>
          <w:szCs w:val="28"/>
          <w:lang w:val="uk-UA" w:eastAsia="uk-UA"/>
        </w:rPr>
        <w:t xml:space="preserve">Київською міською радою та </w:t>
      </w:r>
      <w:r w:rsidR="0004525F" w:rsidRPr="00604693">
        <w:rPr>
          <w:rFonts w:eastAsia="Times New Roman"/>
          <w:sz w:val="28"/>
          <w:szCs w:val="28"/>
          <w:lang w:eastAsia="uk-UA"/>
        </w:rPr>
        <w:t>AT</w:t>
      </w:r>
      <w:r w:rsidR="0004525F" w:rsidRPr="00604693">
        <w:rPr>
          <w:rFonts w:eastAsia="Times New Roman"/>
          <w:sz w:val="28"/>
          <w:szCs w:val="28"/>
          <w:lang w:val="uk-UA" w:eastAsia="uk-UA"/>
        </w:rPr>
        <w:t xml:space="preserve"> «Укрексімбанк» </w:t>
      </w:r>
      <w:r w:rsidR="0004525F" w:rsidRPr="00604693">
        <w:rPr>
          <w:rFonts w:eastAsia="Times New Roman"/>
          <w:sz w:val="28"/>
          <w:szCs w:val="28"/>
          <w:lang w:val="uk-UA"/>
        </w:rPr>
        <w:t xml:space="preserve">відповідно до умов </w:t>
      </w:r>
      <w:r w:rsidR="0004525F" w:rsidRPr="00604693">
        <w:rPr>
          <w:bCs/>
          <w:sz w:val="28"/>
          <w:szCs w:val="28"/>
          <w:lang w:val="uk-UA"/>
        </w:rPr>
        <w:t>Рамкового договору між Урядом України та Урядом Французької Республіки</w:t>
      </w:r>
      <w:r w:rsidR="0004525F" w:rsidRPr="00604693">
        <w:rPr>
          <w:sz w:val="28"/>
          <w:szCs w:val="28"/>
          <w:lang w:val="uk-UA"/>
        </w:rPr>
        <w:t xml:space="preserve">, вчиненого </w:t>
      </w:r>
      <w:r w:rsidR="0004525F" w:rsidRPr="0060469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13 травня 2021 року та ратифікованого Законом </w:t>
      </w:r>
      <w:r w:rsidR="0004525F" w:rsidRPr="00604693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 xml:space="preserve">України від </w:t>
      </w:r>
      <w:r w:rsidR="0004525F" w:rsidRPr="00604693">
        <w:rPr>
          <w:sz w:val="28"/>
          <w:szCs w:val="28"/>
          <w:shd w:val="clear" w:color="auto" w:fill="FFFFFF"/>
          <w:lang w:val="uk-UA"/>
        </w:rPr>
        <w:t>0</w:t>
      </w:r>
      <w:r w:rsidR="0004525F" w:rsidRPr="00604693">
        <w:rPr>
          <w:rFonts w:eastAsia="Times New Roman"/>
          <w:bCs/>
          <w:sz w:val="28"/>
          <w:szCs w:val="28"/>
          <w:lang w:val="uk-UA" w:eastAsia="uk-UA"/>
        </w:rPr>
        <w:t>1 липня 2021 року № 1608-IX</w:t>
      </w:r>
      <w:r w:rsidR="0004525F" w:rsidRPr="00604693">
        <w:rPr>
          <w:sz w:val="28"/>
          <w:szCs w:val="28"/>
          <w:shd w:val="clear" w:color="auto" w:fill="FFFFFF"/>
          <w:lang w:val="uk-UA"/>
        </w:rPr>
        <w:t xml:space="preserve"> </w:t>
      </w:r>
      <w:r w:rsidR="0004525F" w:rsidRPr="00604693">
        <w:rPr>
          <w:color w:val="000000" w:themeColor="text1"/>
          <w:sz w:val="28"/>
          <w:szCs w:val="28"/>
          <w:shd w:val="clear" w:color="auto" w:fill="FFFFFF"/>
          <w:lang w:val="uk-UA"/>
        </w:rPr>
        <w:t>«</w:t>
      </w:r>
      <w:r w:rsidR="0004525F" w:rsidRPr="00604693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Про ратифікацію Рамкового договору між Урядом України та Урядом Французької Республіки щодо офіційної підтримки проекту з покращення водопостачання у місті Києві» (далі – Рамковий договір), для реалізації </w:t>
      </w:r>
      <w:r w:rsidR="0004525F" w:rsidRPr="00604693">
        <w:rPr>
          <w:rFonts w:eastAsia="Times New Roman"/>
          <w:sz w:val="28"/>
          <w:szCs w:val="28"/>
          <w:lang w:val="uk-UA"/>
        </w:rPr>
        <w:t>інвестиційного проекту з покращення водопостачання у місті Києві (далі – проект).</w:t>
      </w:r>
    </w:p>
    <w:p w:rsidR="0004525F" w:rsidRDefault="0004525F" w:rsidP="00573ECF">
      <w:pPr>
        <w:jc w:val="both"/>
        <w:rPr>
          <w:sz w:val="28"/>
          <w:szCs w:val="28"/>
          <w:lang w:val="uk-UA"/>
        </w:rPr>
      </w:pPr>
    </w:p>
    <w:p w:rsidR="00DE6766" w:rsidRPr="00C369C6" w:rsidRDefault="00DE6766" w:rsidP="00DE6766">
      <w:pPr>
        <w:shd w:val="clear" w:color="auto" w:fill="FFFFFF"/>
        <w:ind w:firstLine="567"/>
        <w:jc w:val="both"/>
        <w:rPr>
          <w:rFonts w:eastAsia="Times New Roman"/>
          <w:strike/>
          <w:sz w:val="28"/>
          <w:szCs w:val="28"/>
          <w:lang w:val="uk-UA"/>
        </w:rPr>
      </w:pPr>
      <w:r w:rsidRPr="00C369C6">
        <w:rPr>
          <w:rFonts w:eastAsia="Times New Roman"/>
          <w:sz w:val="28"/>
          <w:szCs w:val="28"/>
          <w:lang w:val="uk-UA"/>
        </w:rPr>
        <w:t>2. Встановити, що місцева гарантія забезпечує виконання всіх боргових зобов’язань позичальника за субкредитн</w:t>
      </w:r>
      <w:r w:rsidR="00C369C6" w:rsidRPr="00C369C6">
        <w:rPr>
          <w:rFonts w:eastAsia="Times New Roman"/>
          <w:sz w:val="28"/>
          <w:szCs w:val="28"/>
          <w:lang w:val="uk-UA"/>
        </w:rPr>
        <w:t>им</w:t>
      </w:r>
      <w:r w:rsidRPr="00C369C6">
        <w:rPr>
          <w:rFonts w:eastAsia="Times New Roman"/>
          <w:sz w:val="28"/>
          <w:szCs w:val="28"/>
          <w:lang w:val="uk-UA"/>
        </w:rPr>
        <w:t xml:space="preserve"> договором, основними умовами якого є: </w:t>
      </w:r>
    </w:p>
    <w:p w:rsidR="005B1C0A" w:rsidRPr="005B1C0A" w:rsidRDefault="006E7763" w:rsidP="005B1C0A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>
        <w:rPr>
          <w:rFonts w:ascii="TimesNewRomanPS-ItalicMT" w:hAnsi="TimesNewRomanPS-ItalicMT" w:cs="TimesNewRomanPS-ItalicMT"/>
          <w:iCs/>
          <w:color w:val="000000"/>
          <w:sz w:val="28"/>
          <w:szCs w:val="28"/>
          <w:lang w:val="uk-UA"/>
        </w:rPr>
        <w:t>О</w:t>
      </w:r>
      <w:r w:rsidR="005B1C0A" w:rsidRPr="005B1C0A">
        <w:rPr>
          <w:rFonts w:ascii="TimesNewRomanPS-ItalicMT" w:hAnsi="TimesNewRomanPS-ItalicMT" w:cs="TimesNewRomanPS-ItalicMT"/>
          <w:iCs/>
          <w:color w:val="000000"/>
          <w:sz w:val="28"/>
          <w:szCs w:val="28"/>
          <w:lang w:val="uk-UA"/>
        </w:rPr>
        <w:t xml:space="preserve">бсяг та валюта кредиту </w:t>
      </w:r>
      <w:r w:rsidR="005B1C0A" w:rsidRPr="005B1C0A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– 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не перевищує </w:t>
      </w:r>
      <w:r w:rsidR="005B1C0A" w:rsidRPr="005B1C0A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70 000 000 євро.</w:t>
      </w:r>
    </w:p>
    <w:p w:rsidR="005B1C0A" w:rsidRPr="005B1C0A" w:rsidRDefault="005B1C0A" w:rsidP="005B1C0A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5B1C0A">
        <w:rPr>
          <w:rFonts w:eastAsia="Times New Roman"/>
          <w:sz w:val="28"/>
          <w:szCs w:val="28"/>
          <w:lang w:val="uk-UA" w:eastAsia="uk-UA"/>
        </w:rPr>
        <w:t>Строк погашення кредиту – 40 років, включаючи пільговий період 15 років, основна сума кредиту повинен бути погашеним 50 рівними і послідовними шестимісячними платежами, перший платіж підлягає сплаті через 186 місяців після закінчення календарного кварталу, в якому було здійснено вибірку.</w:t>
      </w:r>
    </w:p>
    <w:p w:rsidR="005B1C0A" w:rsidRPr="005B1C0A" w:rsidRDefault="005B1C0A" w:rsidP="005B1C0A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5B1C0A">
        <w:rPr>
          <w:rFonts w:eastAsia="Times New Roman"/>
          <w:sz w:val="28"/>
          <w:szCs w:val="28"/>
          <w:lang w:val="uk-UA" w:eastAsia="uk-UA"/>
        </w:rPr>
        <w:t>Відсоткова ставка за користуванням кредиту – 0,0092% річних;</w:t>
      </w:r>
    </w:p>
    <w:p w:rsidR="005B1C0A" w:rsidRPr="005B1C0A" w:rsidRDefault="005B1C0A" w:rsidP="005B1C0A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5B1C0A">
        <w:rPr>
          <w:rFonts w:eastAsia="Times New Roman"/>
          <w:sz w:val="28"/>
          <w:szCs w:val="28"/>
          <w:lang w:val="uk-UA" w:eastAsia="uk-UA"/>
        </w:rPr>
        <w:t>Відсотки нараховуються на непогашену основну суму кредиту з дати кожної вибірки кредиту та сплачуються кожні півроку.</w:t>
      </w:r>
    </w:p>
    <w:p w:rsidR="005B1C0A" w:rsidRPr="005B1C0A" w:rsidRDefault="005B1C0A" w:rsidP="005B1C0A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5B1C0A">
        <w:rPr>
          <w:sz w:val="28"/>
          <w:szCs w:val="28"/>
          <w:lang w:val="uk-UA"/>
        </w:rPr>
        <w:t xml:space="preserve">Відсотки у разі прострочення виконання зобов’язань щодо повернення кредиту – </w:t>
      </w:r>
      <w:bookmarkStart w:id="0" w:name="n34"/>
      <w:bookmarkEnd w:id="0"/>
      <w:r w:rsidRPr="005B1C0A">
        <w:rPr>
          <w:sz w:val="28"/>
          <w:szCs w:val="28"/>
          <w:lang w:val="uk-UA"/>
        </w:rPr>
        <w:t>б</w:t>
      </w:r>
      <w:r w:rsidRPr="005B1C0A">
        <w:rPr>
          <w:rFonts w:eastAsia="Times New Roman"/>
          <w:sz w:val="28"/>
          <w:szCs w:val="28"/>
          <w:lang w:val="uk-UA" w:eastAsia="uk-UA"/>
        </w:rPr>
        <w:t>удь-яка несплата основної суми або відсотків у встановлений термін тягне за собою нарахування відсотків за прострочені платежі з дня, коли такий платіж мав бути здійснений (включно), до дати здійснення платежу (не включно). Відсотки за простроченими платежами розраховуються за короткостроковою процентною ставкою у євро (</w:t>
      </w:r>
      <w:proofErr w:type="spellStart"/>
      <w:r w:rsidRPr="005B1C0A">
        <w:rPr>
          <w:rFonts w:eastAsia="Times New Roman"/>
          <w:sz w:val="28"/>
          <w:szCs w:val="28"/>
          <w:lang w:val="uk-UA" w:eastAsia="uk-UA"/>
        </w:rPr>
        <w:t>Euro</w:t>
      </w:r>
      <w:proofErr w:type="spellEnd"/>
      <w:r w:rsidRPr="005B1C0A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 w:rsidRPr="005B1C0A">
        <w:rPr>
          <w:rFonts w:eastAsia="Times New Roman"/>
          <w:sz w:val="28"/>
          <w:szCs w:val="28"/>
          <w:lang w:val="uk-UA" w:eastAsia="uk-UA"/>
        </w:rPr>
        <w:t>Short-Term</w:t>
      </w:r>
      <w:proofErr w:type="spellEnd"/>
      <w:r w:rsidRPr="005B1C0A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 w:rsidRPr="005B1C0A">
        <w:rPr>
          <w:rFonts w:eastAsia="Times New Roman"/>
          <w:sz w:val="28"/>
          <w:szCs w:val="28"/>
          <w:lang w:val="uk-UA" w:eastAsia="uk-UA"/>
        </w:rPr>
        <w:t>Rate</w:t>
      </w:r>
      <w:proofErr w:type="spellEnd"/>
      <w:r w:rsidRPr="005B1C0A">
        <w:rPr>
          <w:rFonts w:eastAsia="Times New Roman"/>
          <w:sz w:val="28"/>
          <w:szCs w:val="28"/>
          <w:lang w:val="uk-UA" w:eastAsia="uk-UA"/>
        </w:rPr>
        <w:t xml:space="preserve"> або €STR), що розраховується Європейським центральним банком, збільшеною на 4% річних, проте ця ставка не може бути нижчою за 5% річних. На відсотки за прострочені платежі нараховуються відсотки за зазначеною вище ставкою у випадку їх несплати протягом повного року.</w:t>
      </w:r>
    </w:p>
    <w:p w:rsidR="005B1C0A" w:rsidRPr="005B1C0A" w:rsidRDefault="005B1C0A" w:rsidP="005B1C0A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5B1C0A">
        <w:rPr>
          <w:rFonts w:eastAsia="Times New Roman"/>
          <w:sz w:val="28"/>
          <w:szCs w:val="28"/>
          <w:lang w:val="uk-UA" w:eastAsia="uk-UA"/>
        </w:rPr>
        <w:t>Адміністративні платежі та інші платежі, розмір неустойки, штрафів, пені чи інших санкцій за порушення зобов’язань відповідно до умов Рамкового договору не передбачаються.</w:t>
      </w:r>
    </w:p>
    <w:p w:rsidR="005B1C0A" w:rsidRDefault="005B1C0A" w:rsidP="005B1C0A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C369C6">
        <w:rPr>
          <w:sz w:val="28"/>
          <w:szCs w:val="28"/>
          <w:lang w:val="uk-UA"/>
        </w:rPr>
        <w:t xml:space="preserve">Встановити, що місцева гарантія діє протягом строку дії </w:t>
      </w:r>
      <w:proofErr w:type="spellStart"/>
      <w:r w:rsidRPr="00C369C6">
        <w:rPr>
          <w:sz w:val="28"/>
          <w:szCs w:val="28"/>
          <w:lang w:val="uk-UA"/>
        </w:rPr>
        <w:t>субкредитного</w:t>
      </w:r>
      <w:proofErr w:type="spellEnd"/>
      <w:r w:rsidRPr="00C369C6">
        <w:rPr>
          <w:sz w:val="28"/>
          <w:szCs w:val="28"/>
          <w:lang w:val="uk-UA"/>
        </w:rPr>
        <w:t xml:space="preserve"> договору, але в будь-якому разі до повного виконання боргових зобов’язань позичальника.</w:t>
      </w:r>
    </w:p>
    <w:p w:rsidR="0001318D" w:rsidRPr="00C369C6" w:rsidRDefault="00F754CB" w:rsidP="0001318D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C369C6">
        <w:rPr>
          <w:rFonts w:eastAsia="Times New Roman"/>
          <w:sz w:val="28"/>
          <w:szCs w:val="28"/>
          <w:lang w:val="uk-UA"/>
        </w:rPr>
        <w:t>3.</w:t>
      </w:r>
      <w:r w:rsidR="0001318D" w:rsidRPr="00C369C6">
        <w:rPr>
          <w:rFonts w:eastAsia="Times New Roman"/>
          <w:sz w:val="28"/>
          <w:szCs w:val="28"/>
          <w:lang w:val="uk-UA"/>
        </w:rPr>
        <w:t xml:space="preserve"> Встановити</w:t>
      </w:r>
      <w:r w:rsidR="001E1BA2" w:rsidRPr="00C369C6">
        <w:rPr>
          <w:rFonts w:eastAsia="Times New Roman"/>
          <w:sz w:val="28"/>
          <w:szCs w:val="28"/>
          <w:lang w:val="uk-UA"/>
        </w:rPr>
        <w:t xml:space="preserve"> </w:t>
      </w:r>
      <w:r w:rsidR="0001318D" w:rsidRPr="00C369C6">
        <w:rPr>
          <w:rFonts w:eastAsia="Times New Roman"/>
          <w:sz w:val="28"/>
          <w:szCs w:val="28"/>
          <w:lang w:val="uk-UA"/>
        </w:rPr>
        <w:t xml:space="preserve">плату за надання </w:t>
      </w:r>
      <w:r w:rsidR="001E1BA2" w:rsidRPr="00C369C6">
        <w:rPr>
          <w:rFonts w:eastAsia="Times New Roman"/>
          <w:sz w:val="28"/>
          <w:szCs w:val="28"/>
          <w:lang w:val="uk-UA"/>
        </w:rPr>
        <w:t xml:space="preserve">місцевої </w:t>
      </w:r>
      <w:r w:rsidR="0001318D" w:rsidRPr="00C369C6">
        <w:rPr>
          <w:rFonts w:eastAsia="Times New Roman"/>
          <w:sz w:val="28"/>
          <w:szCs w:val="28"/>
          <w:lang w:val="uk-UA"/>
        </w:rPr>
        <w:t>гарантії</w:t>
      </w:r>
      <w:r w:rsidR="00976866" w:rsidRPr="00C369C6">
        <w:rPr>
          <w:rFonts w:eastAsia="Times New Roman"/>
          <w:sz w:val="28"/>
          <w:szCs w:val="28"/>
          <w:lang w:val="uk-UA"/>
        </w:rPr>
        <w:t>, зазначен</w:t>
      </w:r>
      <w:r w:rsidR="00C369C6" w:rsidRPr="00C369C6">
        <w:rPr>
          <w:rFonts w:eastAsia="Times New Roman"/>
          <w:sz w:val="28"/>
          <w:szCs w:val="28"/>
          <w:lang w:val="uk-UA"/>
        </w:rPr>
        <w:t>ої</w:t>
      </w:r>
      <w:r w:rsidR="0001318D" w:rsidRPr="00C369C6">
        <w:rPr>
          <w:rFonts w:eastAsia="Times New Roman"/>
          <w:sz w:val="28"/>
          <w:szCs w:val="28"/>
          <w:lang w:val="uk-UA"/>
        </w:rPr>
        <w:t xml:space="preserve"> в пункті 1 цього рішення, у розмірі</w:t>
      </w:r>
      <w:r w:rsidR="000A74A1" w:rsidRPr="00C369C6">
        <w:rPr>
          <w:rFonts w:eastAsia="Times New Roman"/>
          <w:sz w:val="28"/>
          <w:szCs w:val="28"/>
          <w:lang w:val="uk-UA"/>
        </w:rPr>
        <w:t xml:space="preserve"> 170000 грн </w:t>
      </w:r>
      <w:r w:rsidR="0001318D" w:rsidRPr="00C369C6">
        <w:rPr>
          <w:rFonts w:eastAsia="Times New Roman"/>
          <w:sz w:val="28"/>
          <w:szCs w:val="28"/>
          <w:lang w:val="uk-UA"/>
        </w:rPr>
        <w:t>(</w:t>
      </w:r>
      <w:r w:rsidR="000A74A1" w:rsidRPr="00C369C6">
        <w:rPr>
          <w:rFonts w:eastAsia="Times New Roman"/>
          <w:sz w:val="28"/>
          <w:szCs w:val="28"/>
          <w:lang w:val="uk-UA"/>
        </w:rPr>
        <w:t xml:space="preserve">сто сімдесят тисяч </w:t>
      </w:r>
      <w:r w:rsidR="0001318D" w:rsidRPr="00C369C6">
        <w:rPr>
          <w:rFonts w:eastAsia="Times New Roman"/>
          <w:sz w:val="28"/>
          <w:szCs w:val="28"/>
          <w:lang w:val="uk-UA"/>
        </w:rPr>
        <w:t>гривень).</w:t>
      </w:r>
    </w:p>
    <w:p w:rsidR="0001318D" w:rsidRPr="0097254B" w:rsidRDefault="00F754CB" w:rsidP="0001318D">
      <w:pPr>
        <w:ind w:firstLine="567"/>
        <w:jc w:val="both"/>
        <w:rPr>
          <w:strike/>
          <w:sz w:val="28"/>
          <w:szCs w:val="28"/>
          <w:lang w:val="uk-UA"/>
        </w:rPr>
      </w:pPr>
      <w:r w:rsidRPr="00C369C6">
        <w:rPr>
          <w:sz w:val="28"/>
          <w:szCs w:val="28"/>
          <w:lang w:val="uk-UA"/>
        </w:rPr>
        <w:t>4.</w:t>
      </w:r>
      <w:r w:rsidR="0001318D" w:rsidRPr="00C369C6">
        <w:rPr>
          <w:sz w:val="28"/>
          <w:szCs w:val="28"/>
          <w:lang w:val="uk-UA"/>
        </w:rPr>
        <w:t xml:space="preserve"> </w:t>
      </w:r>
      <w:r w:rsidR="00536DD4" w:rsidRPr="0097254B">
        <w:rPr>
          <w:rFonts w:eastAsia="Times New Roman"/>
          <w:sz w:val="28"/>
          <w:szCs w:val="28"/>
          <w:lang w:val="uk-UA" w:eastAsia="uk-UA"/>
        </w:rPr>
        <w:t>Позичальника звільнено від зобов’язання надавати майнове або інше забезпечення виконання зобов’язань за місцевою гарантією</w:t>
      </w:r>
      <w:r w:rsidR="0097254B">
        <w:rPr>
          <w:sz w:val="28"/>
          <w:szCs w:val="28"/>
          <w:lang w:val="uk-UA"/>
        </w:rPr>
        <w:t>.</w:t>
      </w:r>
    </w:p>
    <w:p w:rsidR="00F754CB" w:rsidRPr="00C369C6" w:rsidRDefault="00F754CB" w:rsidP="00F754CB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C369C6">
        <w:rPr>
          <w:rFonts w:eastAsia="Times New Roman"/>
          <w:sz w:val="28"/>
          <w:szCs w:val="28"/>
          <w:lang w:val="uk-UA"/>
        </w:rPr>
        <w:t xml:space="preserve">5. </w:t>
      </w:r>
      <w:r w:rsidRPr="00C369C6">
        <w:rPr>
          <w:sz w:val="28"/>
          <w:szCs w:val="28"/>
          <w:lang w:val="uk-UA"/>
        </w:rPr>
        <w:t>Уповноважити Київського міського голову Кличка Віталія Володимировича підписати від імені Київської міської ради</w:t>
      </w:r>
      <w:r w:rsidR="009B4C0C">
        <w:rPr>
          <w:sz w:val="28"/>
          <w:szCs w:val="28"/>
          <w:lang w:val="uk-UA"/>
        </w:rPr>
        <w:t xml:space="preserve"> правочин щодо надання місцевої гарантії</w:t>
      </w:r>
      <w:r w:rsidRPr="00C369C6">
        <w:rPr>
          <w:sz w:val="28"/>
          <w:szCs w:val="28"/>
          <w:lang w:val="uk-UA"/>
        </w:rPr>
        <w:t>.</w:t>
      </w:r>
    </w:p>
    <w:p w:rsidR="0001318D" w:rsidRPr="00C369C6" w:rsidRDefault="0001318D" w:rsidP="0001318D">
      <w:pPr>
        <w:ind w:firstLine="567"/>
        <w:jc w:val="both"/>
        <w:rPr>
          <w:sz w:val="28"/>
          <w:szCs w:val="28"/>
          <w:lang w:val="uk-UA"/>
        </w:rPr>
      </w:pPr>
      <w:r w:rsidRPr="00C369C6">
        <w:rPr>
          <w:sz w:val="28"/>
          <w:szCs w:val="28"/>
          <w:lang w:val="uk-UA"/>
        </w:rPr>
        <w:t>6. Департаменту фінансів виконавчого органу Київської міської ради (Київської міської державної адміністрації):</w:t>
      </w:r>
    </w:p>
    <w:p w:rsidR="0001318D" w:rsidRPr="00C369C6" w:rsidRDefault="0001318D" w:rsidP="0001318D">
      <w:pPr>
        <w:ind w:firstLine="567"/>
        <w:jc w:val="both"/>
        <w:rPr>
          <w:sz w:val="28"/>
          <w:szCs w:val="28"/>
          <w:lang w:val="uk-UA"/>
        </w:rPr>
      </w:pPr>
      <w:r w:rsidRPr="00C369C6">
        <w:rPr>
          <w:sz w:val="28"/>
          <w:szCs w:val="28"/>
          <w:lang w:val="uk-UA"/>
        </w:rPr>
        <w:t>6.1</w:t>
      </w:r>
      <w:r w:rsidRPr="005A7BDB">
        <w:rPr>
          <w:sz w:val="28"/>
          <w:szCs w:val="28"/>
          <w:lang w:val="uk-UA"/>
        </w:rPr>
        <w:t xml:space="preserve">. Здійснювати організаційно-правові дії, пов’язані із наданням Київською міською радою </w:t>
      </w:r>
      <w:r w:rsidR="00556077" w:rsidRPr="005A7BDB">
        <w:rPr>
          <w:sz w:val="28"/>
          <w:szCs w:val="28"/>
          <w:lang w:val="uk-UA"/>
        </w:rPr>
        <w:t xml:space="preserve">місцевої </w:t>
      </w:r>
      <w:r w:rsidRPr="005A7BDB">
        <w:rPr>
          <w:sz w:val="28"/>
          <w:szCs w:val="28"/>
          <w:lang w:val="uk-UA"/>
        </w:rPr>
        <w:t xml:space="preserve">гарантії для забезпечення виконання </w:t>
      </w:r>
      <w:r w:rsidRPr="005A7BDB">
        <w:rPr>
          <w:sz w:val="28"/>
          <w:szCs w:val="28"/>
          <w:lang w:val="uk-UA"/>
        </w:rPr>
        <w:lastRenderedPageBreak/>
        <w:t>боргових зобов’язань з</w:t>
      </w:r>
      <w:r w:rsidRPr="00C369C6">
        <w:rPr>
          <w:sz w:val="28"/>
          <w:szCs w:val="28"/>
          <w:lang w:val="uk-UA"/>
        </w:rPr>
        <w:t xml:space="preserve">а </w:t>
      </w:r>
      <w:r w:rsidR="00976866" w:rsidRPr="00C369C6">
        <w:rPr>
          <w:sz w:val="28"/>
          <w:szCs w:val="28"/>
          <w:lang w:val="uk-UA"/>
        </w:rPr>
        <w:t>субкредитним договором</w:t>
      </w:r>
      <w:r w:rsidRPr="00C369C6">
        <w:rPr>
          <w:sz w:val="28"/>
          <w:szCs w:val="28"/>
          <w:lang w:val="uk-UA"/>
        </w:rPr>
        <w:t xml:space="preserve">, </w:t>
      </w:r>
      <w:r w:rsidR="00976866" w:rsidRPr="00C369C6">
        <w:rPr>
          <w:rFonts w:eastAsia="Times New Roman"/>
          <w:sz w:val="28"/>
          <w:szCs w:val="28"/>
          <w:lang w:val="uk-UA"/>
        </w:rPr>
        <w:t>зазначеного</w:t>
      </w:r>
      <w:r w:rsidRPr="00C369C6">
        <w:rPr>
          <w:rFonts w:eastAsia="Times New Roman"/>
          <w:sz w:val="28"/>
          <w:szCs w:val="28"/>
          <w:lang w:val="uk-UA"/>
        </w:rPr>
        <w:t xml:space="preserve"> в пункті 1 цього рішення</w:t>
      </w:r>
      <w:r w:rsidRPr="00C369C6">
        <w:rPr>
          <w:sz w:val="28"/>
          <w:szCs w:val="28"/>
          <w:lang w:val="uk-UA"/>
        </w:rPr>
        <w:t>.</w:t>
      </w:r>
    </w:p>
    <w:p w:rsidR="0001318D" w:rsidRPr="00092CBB" w:rsidRDefault="0001318D" w:rsidP="0001318D">
      <w:pPr>
        <w:ind w:firstLine="567"/>
        <w:jc w:val="both"/>
        <w:rPr>
          <w:sz w:val="28"/>
          <w:szCs w:val="28"/>
          <w:lang w:val="uk-UA"/>
        </w:rPr>
      </w:pPr>
      <w:r w:rsidRPr="00C369C6">
        <w:rPr>
          <w:sz w:val="28"/>
          <w:szCs w:val="28"/>
          <w:lang w:val="uk-UA"/>
        </w:rPr>
        <w:t xml:space="preserve">6.2. Здійснювати платежі за рахунок коштів бюджету міста Києва у разі виконання гарантійних зобов’язань перед Міністерством фінансів України за </w:t>
      </w:r>
      <w:r w:rsidR="00556077" w:rsidRPr="00092CBB">
        <w:rPr>
          <w:sz w:val="28"/>
          <w:szCs w:val="28"/>
          <w:lang w:val="uk-UA"/>
        </w:rPr>
        <w:t xml:space="preserve">місцевою </w:t>
      </w:r>
      <w:r w:rsidRPr="00092CBB">
        <w:rPr>
          <w:sz w:val="28"/>
          <w:szCs w:val="28"/>
          <w:lang w:val="uk-UA"/>
        </w:rPr>
        <w:t>гарантією, наданою Київською міською радою Міністерству фінансів України.</w:t>
      </w:r>
    </w:p>
    <w:p w:rsidR="0001318D" w:rsidRPr="00C369C6" w:rsidRDefault="0001318D" w:rsidP="0001318D">
      <w:pPr>
        <w:pStyle w:val="a4"/>
        <w:ind w:left="0" w:firstLine="709"/>
        <w:jc w:val="both"/>
        <w:rPr>
          <w:sz w:val="28"/>
          <w:szCs w:val="28"/>
          <w:lang w:val="uk-UA"/>
        </w:rPr>
      </w:pPr>
      <w:r w:rsidRPr="00092CBB">
        <w:rPr>
          <w:sz w:val="28"/>
          <w:szCs w:val="28"/>
          <w:lang w:val="uk-UA"/>
        </w:rPr>
        <w:t xml:space="preserve">6.3. У порядку, визначеному законодавством України, передбачати протягом усього строку дії </w:t>
      </w:r>
      <w:r w:rsidR="00556077" w:rsidRPr="00092CBB">
        <w:rPr>
          <w:sz w:val="28"/>
          <w:szCs w:val="28"/>
          <w:lang w:val="uk-UA"/>
        </w:rPr>
        <w:t xml:space="preserve">місцевої </w:t>
      </w:r>
      <w:r w:rsidRPr="00092CBB">
        <w:rPr>
          <w:sz w:val="28"/>
          <w:szCs w:val="28"/>
          <w:lang w:val="uk-UA"/>
        </w:rPr>
        <w:t xml:space="preserve">гарантії у </w:t>
      </w:r>
      <w:proofErr w:type="spellStart"/>
      <w:r w:rsidRPr="00092CBB">
        <w:rPr>
          <w:sz w:val="28"/>
          <w:szCs w:val="28"/>
          <w:lang w:val="uk-UA"/>
        </w:rPr>
        <w:t>проєктах</w:t>
      </w:r>
      <w:proofErr w:type="spellEnd"/>
      <w:r w:rsidRPr="00092CBB">
        <w:rPr>
          <w:sz w:val="28"/>
          <w:szCs w:val="28"/>
          <w:lang w:val="uk-UA"/>
        </w:rPr>
        <w:t xml:space="preserve"> рішень про бюджет міста Києва на відповідний рік кошти для забезпечення виконання </w:t>
      </w:r>
      <w:r w:rsidR="00730FD2" w:rsidRPr="00092CBB">
        <w:rPr>
          <w:sz w:val="28"/>
          <w:szCs w:val="28"/>
          <w:lang w:val="uk-UA"/>
        </w:rPr>
        <w:t>гарантійних</w:t>
      </w:r>
      <w:r w:rsidRPr="00092CBB">
        <w:rPr>
          <w:sz w:val="28"/>
          <w:szCs w:val="28"/>
          <w:lang w:val="uk-UA"/>
        </w:rPr>
        <w:t xml:space="preserve"> зобов’язань за </w:t>
      </w:r>
      <w:r w:rsidR="00556077" w:rsidRPr="00092CBB">
        <w:rPr>
          <w:sz w:val="28"/>
          <w:szCs w:val="28"/>
          <w:lang w:val="uk-UA"/>
        </w:rPr>
        <w:t xml:space="preserve">місцевою </w:t>
      </w:r>
      <w:r w:rsidRPr="00C369C6">
        <w:rPr>
          <w:sz w:val="28"/>
          <w:szCs w:val="28"/>
          <w:lang w:val="uk-UA"/>
        </w:rPr>
        <w:t>гарантією, наданою Київською міською радою Міністерству фінансів України.</w:t>
      </w:r>
    </w:p>
    <w:p w:rsidR="0001318D" w:rsidRPr="00C369C6" w:rsidRDefault="0001318D" w:rsidP="0001318D">
      <w:pPr>
        <w:pStyle w:val="a4"/>
        <w:ind w:left="0" w:firstLine="709"/>
        <w:jc w:val="both"/>
        <w:rPr>
          <w:sz w:val="28"/>
          <w:szCs w:val="28"/>
          <w:lang w:val="uk-UA"/>
        </w:rPr>
      </w:pPr>
      <w:r w:rsidRPr="00C369C6">
        <w:rPr>
          <w:sz w:val="28"/>
          <w:szCs w:val="28"/>
          <w:lang w:val="uk-UA"/>
        </w:rPr>
        <w:t xml:space="preserve">6.4. Укласти договір з </w:t>
      </w:r>
      <w:r w:rsidR="00556077" w:rsidRPr="00092CBB">
        <w:rPr>
          <w:sz w:val="28"/>
          <w:szCs w:val="28"/>
          <w:lang w:val="uk-UA"/>
        </w:rPr>
        <w:t xml:space="preserve">позичальником </w:t>
      </w:r>
      <w:r w:rsidRPr="00092CBB">
        <w:rPr>
          <w:sz w:val="28"/>
          <w:szCs w:val="28"/>
          <w:lang w:val="uk-UA"/>
        </w:rPr>
        <w:t xml:space="preserve">про погашення заборгованості цього </w:t>
      </w:r>
      <w:r w:rsidR="00556077" w:rsidRPr="00092CBB">
        <w:rPr>
          <w:sz w:val="28"/>
          <w:szCs w:val="28"/>
          <w:lang w:val="uk-UA"/>
        </w:rPr>
        <w:t xml:space="preserve">позичальника </w:t>
      </w:r>
      <w:r w:rsidRPr="00092CBB">
        <w:rPr>
          <w:sz w:val="28"/>
          <w:szCs w:val="28"/>
          <w:lang w:val="uk-UA"/>
        </w:rPr>
        <w:t xml:space="preserve">перед </w:t>
      </w:r>
      <w:r w:rsidR="009B4C0C">
        <w:rPr>
          <w:sz w:val="28"/>
          <w:szCs w:val="28"/>
          <w:lang w:val="uk-UA"/>
        </w:rPr>
        <w:t xml:space="preserve">міською </w:t>
      </w:r>
      <w:r w:rsidRPr="00C369C6">
        <w:rPr>
          <w:sz w:val="28"/>
          <w:szCs w:val="28"/>
          <w:lang w:val="uk-UA"/>
        </w:rPr>
        <w:t>територіальною громадою за виконання гарантійних зобов’язань у відповідності до вимог частини третьої статті 17 Бюджетного кодексу України.</w:t>
      </w:r>
    </w:p>
    <w:p w:rsidR="0001318D" w:rsidRPr="00C369C6" w:rsidRDefault="0001318D" w:rsidP="0001318D">
      <w:pPr>
        <w:ind w:firstLine="708"/>
        <w:jc w:val="both"/>
        <w:rPr>
          <w:sz w:val="28"/>
          <w:szCs w:val="28"/>
          <w:lang w:val="uk-UA"/>
        </w:rPr>
      </w:pPr>
      <w:r w:rsidRPr="00C369C6">
        <w:rPr>
          <w:sz w:val="28"/>
          <w:szCs w:val="28"/>
          <w:lang w:val="uk-UA"/>
        </w:rPr>
        <w:t>7</w:t>
      </w:r>
      <w:r w:rsidRPr="005A7BDB">
        <w:rPr>
          <w:sz w:val="28"/>
          <w:szCs w:val="28"/>
          <w:lang w:val="uk-UA"/>
        </w:rPr>
        <w:t>. Уповноважити директора Департаменту фінансів виконавчого органу Київської міської</w:t>
      </w:r>
      <w:r w:rsidRPr="00C369C6">
        <w:rPr>
          <w:sz w:val="28"/>
          <w:szCs w:val="28"/>
          <w:lang w:val="uk-UA"/>
        </w:rPr>
        <w:t xml:space="preserve"> ради (Київської міської державної адміністрації) вчиняти всі необхідні правочини, пов’язані із наданням Київською міською радою </w:t>
      </w:r>
      <w:r w:rsidR="00556077" w:rsidRPr="00092CBB">
        <w:rPr>
          <w:sz w:val="28"/>
          <w:szCs w:val="28"/>
          <w:lang w:val="uk-UA"/>
        </w:rPr>
        <w:t xml:space="preserve">місцевої </w:t>
      </w:r>
      <w:r w:rsidRPr="00C369C6">
        <w:rPr>
          <w:sz w:val="28"/>
          <w:szCs w:val="28"/>
          <w:lang w:val="uk-UA"/>
        </w:rPr>
        <w:t xml:space="preserve">гарантії для забезпечення виконання </w:t>
      </w:r>
      <w:r w:rsidR="007D5210" w:rsidRPr="00C369C6">
        <w:rPr>
          <w:sz w:val="28"/>
          <w:szCs w:val="28"/>
          <w:lang w:val="uk-UA"/>
        </w:rPr>
        <w:t>гарантійних</w:t>
      </w:r>
      <w:r w:rsidRPr="00C369C6">
        <w:rPr>
          <w:sz w:val="28"/>
          <w:szCs w:val="28"/>
          <w:lang w:val="uk-UA"/>
        </w:rPr>
        <w:t xml:space="preserve"> зобов’язань за </w:t>
      </w:r>
      <w:r w:rsidR="00976866" w:rsidRPr="00C369C6">
        <w:rPr>
          <w:sz w:val="28"/>
          <w:szCs w:val="28"/>
          <w:lang w:val="uk-UA"/>
        </w:rPr>
        <w:t>субкредитним договором</w:t>
      </w:r>
      <w:r w:rsidRPr="00C369C6">
        <w:rPr>
          <w:sz w:val="28"/>
          <w:szCs w:val="28"/>
          <w:lang w:val="uk-UA"/>
        </w:rPr>
        <w:t xml:space="preserve">, </w:t>
      </w:r>
      <w:r w:rsidR="00976866" w:rsidRPr="00C369C6">
        <w:rPr>
          <w:rFonts w:eastAsia="Times New Roman"/>
          <w:sz w:val="28"/>
          <w:szCs w:val="28"/>
          <w:lang w:val="uk-UA"/>
        </w:rPr>
        <w:t>зазначеним</w:t>
      </w:r>
      <w:r w:rsidRPr="00C369C6">
        <w:rPr>
          <w:rFonts w:eastAsia="Times New Roman"/>
          <w:sz w:val="28"/>
          <w:szCs w:val="28"/>
          <w:lang w:val="uk-UA"/>
        </w:rPr>
        <w:t xml:space="preserve"> в пункті 1 цього рішення</w:t>
      </w:r>
      <w:r w:rsidRPr="00C369C6">
        <w:rPr>
          <w:sz w:val="28"/>
          <w:szCs w:val="28"/>
          <w:lang w:val="uk-UA"/>
        </w:rPr>
        <w:t>.</w:t>
      </w:r>
    </w:p>
    <w:p w:rsidR="0001318D" w:rsidRPr="00C369C6" w:rsidRDefault="00113B6D" w:rsidP="00093F09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val="uk-UA"/>
        </w:rPr>
      </w:pPr>
      <w:r w:rsidRPr="00D7378B">
        <w:rPr>
          <w:rFonts w:eastAsia="Times New Roman"/>
          <w:sz w:val="28"/>
          <w:szCs w:val="28"/>
        </w:rPr>
        <w:t>8</w:t>
      </w:r>
      <w:r w:rsidR="00F754CB" w:rsidRPr="00092CBB">
        <w:rPr>
          <w:rFonts w:eastAsia="Times New Roman"/>
          <w:sz w:val="28"/>
          <w:szCs w:val="28"/>
          <w:lang w:val="uk-UA"/>
        </w:rPr>
        <w:t xml:space="preserve">. </w:t>
      </w:r>
      <w:r w:rsidR="0001318D" w:rsidRPr="00092CBB">
        <w:rPr>
          <w:rFonts w:eastAsia="Times New Roman"/>
          <w:sz w:val="28"/>
          <w:szCs w:val="28"/>
          <w:lang w:val="uk-UA"/>
        </w:rPr>
        <w:t>К</w:t>
      </w:r>
      <w:r w:rsidR="0001318D" w:rsidRPr="00C369C6">
        <w:rPr>
          <w:rFonts w:eastAsia="Times New Roman"/>
          <w:sz w:val="28"/>
          <w:szCs w:val="28"/>
          <w:lang w:val="uk-UA"/>
        </w:rPr>
        <w:t>онтроль за виконанням цього рішення покласти на постійну комісію Київської міської ради з питань бюджету та соціально-економічного розвитку.</w:t>
      </w:r>
    </w:p>
    <w:p w:rsidR="0001318D" w:rsidRPr="00C369C6" w:rsidRDefault="0001318D" w:rsidP="0001318D">
      <w:pPr>
        <w:pStyle w:val="a4"/>
        <w:shd w:val="clear" w:color="auto" w:fill="FFFFFF"/>
        <w:spacing w:after="120"/>
        <w:ind w:left="709"/>
        <w:jc w:val="both"/>
        <w:rPr>
          <w:rFonts w:eastAsia="Times New Roman"/>
          <w:sz w:val="28"/>
          <w:szCs w:val="28"/>
          <w:lang w:val="uk-UA"/>
        </w:rPr>
      </w:pPr>
    </w:p>
    <w:p w:rsidR="005B1400" w:rsidRPr="00C369C6" w:rsidRDefault="005B1400" w:rsidP="0001318D">
      <w:pPr>
        <w:pStyle w:val="a4"/>
        <w:shd w:val="clear" w:color="auto" w:fill="FFFFFF"/>
        <w:spacing w:after="120"/>
        <w:ind w:left="709"/>
        <w:jc w:val="both"/>
        <w:rPr>
          <w:rFonts w:eastAsia="Times New Roman"/>
          <w:sz w:val="28"/>
          <w:szCs w:val="28"/>
          <w:lang w:val="uk-UA"/>
        </w:rPr>
      </w:pPr>
    </w:p>
    <w:p w:rsidR="0001318D" w:rsidRPr="00C369C6" w:rsidRDefault="0001318D" w:rsidP="0001318D">
      <w:pPr>
        <w:rPr>
          <w:rFonts w:eastAsia="Times New Roman"/>
          <w:sz w:val="28"/>
          <w:szCs w:val="28"/>
          <w:lang w:val="uk-UA"/>
        </w:rPr>
      </w:pPr>
      <w:r w:rsidRPr="00C369C6">
        <w:rPr>
          <w:rFonts w:eastAsia="Times New Roman"/>
          <w:sz w:val="28"/>
          <w:szCs w:val="28"/>
          <w:lang w:val="uk-UA"/>
        </w:rPr>
        <w:t xml:space="preserve">Київський міський голова                                          </w:t>
      </w:r>
      <w:r w:rsidR="001D28E7">
        <w:rPr>
          <w:rFonts w:eastAsia="Times New Roman"/>
          <w:sz w:val="28"/>
          <w:szCs w:val="28"/>
          <w:lang w:val="uk-UA"/>
        </w:rPr>
        <w:t xml:space="preserve">                 Віталій КЛИЧКО</w:t>
      </w:r>
    </w:p>
    <w:p w:rsidR="002F45E9" w:rsidRPr="00C369C6" w:rsidRDefault="0001318D" w:rsidP="002F45E9">
      <w:pPr>
        <w:spacing w:after="200" w:line="276" w:lineRule="auto"/>
        <w:rPr>
          <w:sz w:val="28"/>
          <w:szCs w:val="28"/>
          <w:lang w:val="uk-UA"/>
        </w:rPr>
      </w:pPr>
      <w:r w:rsidRPr="00C369C6">
        <w:rPr>
          <w:rFonts w:eastAsia="Times New Roman"/>
          <w:sz w:val="28"/>
          <w:szCs w:val="28"/>
          <w:lang w:val="uk-UA"/>
        </w:rPr>
        <w:br w:type="page"/>
      </w:r>
      <w:r w:rsidR="002F45E9" w:rsidRPr="00C369C6">
        <w:rPr>
          <w:sz w:val="28"/>
          <w:szCs w:val="28"/>
          <w:lang w:val="uk-UA"/>
        </w:rPr>
        <w:lastRenderedPageBreak/>
        <w:t>ПОДАННЯ:</w:t>
      </w:r>
    </w:p>
    <w:p w:rsidR="00474262" w:rsidRDefault="00474262" w:rsidP="002F45E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F45E9" w:rsidRPr="00C369C6" w:rsidRDefault="002F45E9" w:rsidP="002F45E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369C6">
        <w:rPr>
          <w:sz w:val="28"/>
          <w:szCs w:val="28"/>
          <w:lang w:val="uk-UA"/>
        </w:rPr>
        <w:t>Директ</w:t>
      </w:r>
      <w:r w:rsidR="001D28E7">
        <w:rPr>
          <w:sz w:val="28"/>
          <w:szCs w:val="28"/>
          <w:lang w:val="uk-UA"/>
        </w:rPr>
        <w:t>ор Департаменту фінансів</w:t>
      </w:r>
      <w:r w:rsidR="001D28E7">
        <w:rPr>
          <w:sz w:val="28"/>
          <w:szCs w:val="28"/>
          <w:lang w:val="uk-UA"/>
        </w:rPr>
        <w:tab/>
      </w:r>
      <w:r w:rsidR="001D28E7">
        <w:rPr>
          <w:sz w:val="28"/>
          <w:szCs w:val="28"/>
          <w:lang w:val="uk-UA"/>
        </w:rPr>
        <w:tab/>
      </w:r>
      <w:r w:rsidR="001D28E7">
        <w:rPr>
          <w:sz w:val="28"/>
          <w:szCs w:val="28"/>
          <w:lang w:val="uk-UA"/>
        </w:rPr>
        <w:tab/>
      </w:r>
      <w:r w:rsidR="001D28E7">
        <w:rPr>
          <w:sz w:val="28"/>
          <w:szCs w:val="28"/>
          <w:lang w:val="uk-UA"/>
        </w:rPr>
        <w:tab/>
        <w:t xml:space="preserve">     Володимир РЕПІК</w:t>
      </w:r>
    </w:p>
    <w:p w:rsidR="002F45E9" w:rsidRPr="00C369C6" w:rsidRDefault="002F45E9" w:rsidP="002F45E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F45E9" w:rsidRPr="00C369C6" w:rsidRDefault="002F45E9" w:rsidP="002F45E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369C6">
        <w:rPr>
          <w:sz w:val="28"/>
          <w:szCs w:val="28"/>
          <w:lang w:val="uk-UA"/>
        </w:rPr>
        <w:t xml:space="preserve">Начальник юридичного відділу </w:t>
      </w:r>
    </w:p>
    <w:p w:rsidR="002F45E9" w:rsidRPr="00C369C6" w:rsidRDefault="001D28E7" w:rsidP="002F45E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Департаменту фінансів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Юлія АВВАКУМОВА</w:t>
      </w:r>
    </w:p>
    <w:p w:rsidR="002F45E9" w:rsidRPr="00C369C6" w:rsidRDefault="002F45E9" w:rsidP="002F45E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F45E9" w:rsidRPr="00C369C6" w:rsidRDefault="002F45E9" w:rsidP="002F45E9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C369C6">
        <w:rPr>
          <w:sz w:val="28"/>
          <w:szCs w:val="28"/>
          <w:lang w:val="uk-UA"/>
        </w:rPr>
        <w:t>Директор Департаменту</w:t>
      </w:r>
    </w:p>
    <w:p w:rsidR="002F45E9" w:rsidRPr="00C369C6" w:rsidRDefault="002F45E9" w:rsidP="002F45E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369C6">
        <w:rPr>
          <w:sz w:val="28"/>
          <w:szCs w:val="28"/>
          <w:lang w:val="uk-UA"/>
        </w:rPr>
        <w:t>житлов</w:t>
      </w:r>
      <w:r w:rsidR="001D28E7">
        <w:rPr>
          <w:sz w:val="28"/>
          <w:szCs w:val="28"/>
          <w:lang w:val="uk-UA"/>
        </w:rPr>
        <w:t>о-комунальної інфраструктури</w:t>
      </w:r>
      <w:r w:rsidR="001D28E7">
        <w:rPr>
          <w:sz w:val="28"/>
          <w:szCs w:val="28"/>
          <w:lang w:val="uk-UA"/>
        </w:rPr>
        <w:tab/>
      </w:r>
      <w:r w:rsidR="001D28E7">
        <w:rPr>
          <w:sz w:val="28"/>
          <w:szCs w:val="28"/>
          <w:lang w:val="uk-UA"/>
        </w:rPr>
        <w:tab/>
      </w:r>
      <w:r w:rsidR="001D28E7">
        <w:rPr>
          <w:sz w:val="28"/>
          <w:szCs w:val="28"/>
          <w:lang w:val="uk-UA"/>
        </w:rPr>
        <w:tab/>
        <w:t xml:space="preserve">    Дмитро НАУМЕНКО</w:t>
      </w:r>
    </w:p>
    <w:p w:rsidR="002F45E9" w:rsidRPr="00C369C6" w:rsidRDefault="002F45E9" w:rsidP="002F45E9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2F45E9" w:rsidRPr="00C369C6" w:rsidRDefault="002F45E9" w:rsidP="002F45E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369C6">
        <w:rPr>
          <w:sz w:val="28"/>
          <w:szCs w:val="28"/>
          <w:lang w:val="uk-UA"/>
        </w:rPr>
        <w:t xml:space="preserve">Перший заступник директора Департаменту -⁠ </w:t>
      </w:r>
    </w:p>
    <w:p w:rsidR="002F45E9" w:rsidRPr="00C369C6" w:rsidRDefault="002F45E9" w:rsidP="002F45E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369C6">
        <w:rPr>
          <w:sz w:val="28"/>
          <w:szCs w:val="28"/>
          <w:lang w:val="uk-UA"/>
        </w:rPr>
        <w:t>начальник юридичного управління</w:t>
      </w:r>
    </w:p>
    <w:p w:rsidR="002F45E9" w:rsidRPr="00C369C6" w:rsidRDefault="002F45E9" w:rsidP="002F45E9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C369C6">
        <w:rPr>
          <w:sz w:val="28"/>
          <w:szCs w:val="28"/>
          <w:lang w:val="uk-UA"/>
        </w:rPr>
        <w:t>Департаменту житлово-комунальної</w:t>
      </w:r>
    </w:p>
    <w:p w:rsidR="002F45E9" w:rsidRPr="00C369C6" w:rsidRDefault="001D28E7" w:rsidP="002F45E9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інфраструктури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Олена БАСУРОВА</w:t>
      </w:r>
    </w:p>
    <w:p w:rsidR="002F45E9" w:rsidRPr="00C369C6" w:rsidRDefault="002F45E9" w:rsidP="002F45E9">
      <w:pPr>
        <w:pStyle w:val="a3"/>
        <w:jc w:val="both"/>
        <w:rPr>
          <w:sz w:val="28"/>
          <w:szCs w:val="28"/>
          <w:lang w:val="uk-UA"/>
        </w:rPr>
      </w:pPr>
      <w:r w:rsidRPr="00C369C6">
        <w:rPr>
          <w:sz w:val="28"/>
          <w:szCs w:val="28"/>
          <w:lang w:val="uk-UA"/>
        </w:rPr>
        <w:t>ПОГОДЖЕНО:</w:t>
      </w:r>
    </w:p>
    <w:p w:rsidR="00E442B8" w:rsidRPr="00C369C6" w:rsidRDefault="00E442B8" w:rsidP="00E442B8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369C6">
        <w:rPr>
          <w:sz w:val="28"/>
          <w:szCs w:val="28"/>
          <w:lang w:val="uk-UA"/>
        </w:rPr>
        <w:t xml:space="preserve">Перший заступник голови  </w:t>
      </w:r>
    </w:p>
    <w:p w:rsidR="00E442B8" w:rsidRPr="00C369C6" w:rsidRDefault="00E442B8" w:rsidP="00E442B8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369C6">
        <w:rPr>
          <w:sz w:val="28"/>
          <w:szCs w:val="28"/>
          <w:lang w:val="uk-UA"/>
        </w:rPr>
        <w:t>Київської міськ</w:t>
      </w:r>
      <w:r w:rsidR="001D28E7">
        <w:rPr>
          <w:sz w:val="28"/>
          <w:szCs w:val="28"/>
          <w:lang w:val="uk-UA"/>
        </w:rPr>
        <w:t>ої державної адміністрації</w:t>
      </w:r>
      <w:r w:rsidR="001D28E7">
        <w:rPr>
          <w:sz w:val="28"/>
          <w:szCs w:val="28"/>
          <w:lang w:val="uk-UA"/>
        </w:rPr>
        <w:tab/>
      </w:r>
      <w:r w:rsidR="001D28E7">
        <w:rPr>
          <w:sz w:val="28"/>
          <w:szCs w:val="28"/>
          <w:lang w:val="uk-UA"/>
        </w:rPr>
        <w:tab/>
        <w:t xml:space="preserve"> Микола </w:t>
      </w:r>
      <w:r w:rsidRPr="00C369C6">
        <w:rPr>
          <w:sz w:val="28"/>
          <w:szCs w:val="28"/>
          <w:lang w:val="uk-UA"/>
        </w:rPr>
        <w:t>П</w:t>
      </w:r>
      <w:r w:rsidR="001D28E7">
        <w:rPr>
          <w:sz w:val="28"/>
          <w:szCs w:val="28"/>
          <w:lang w:val="uk-UA"/>
        </w:rPr>
        <w:t>ОВОРОЗНИК</w:t>
      </w:r>
    </w:p>
    <w:p w:rsidR="00E442B8" w:rsidRPr="00C369C6" w:rsidRDefault="00E442B8" w:rsidP="00E442B8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442B8" w:rsidRPr="00C369C6" w:rsidRDefault="00E442B8" w:rsidP="00E442B8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369C6">
        <w:rPr>
          <w:sz w:val="28"/>
          <w:szCs w:val="28"/>
          <w:lang w:val="uk-UA"/>
        </w:rPr>
        <w:t xml:space="preserve">Заступник голови  </w:t>
      </w:r>
    </w:p>
    <w:p w:rsidR="002F45E9" w:rsidRDefault="00E442B8" w:rsidP="00E442B8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369C6">
        <w:rPr>
          <w:sz w:val="28"/>
          <w:szCs w:val="28"/>
          <w:lang w:val="uk-UA"/>
        </w:rPr>
        <w:t xml:space="preserve">Київської міської державної адміністрації </w:t>
      </w:r>
      <w:r w:rsidRPr="00C369C6">
        <w:rPr>
          <w:sz w:val="28"/>
          <w:szCs w:val="28"/>
          <w:lang w:val="uk-UA"/>
        </w:rPr>
        <w:tab/>
      </w:r>
      <w:r w:rsidR="001D28E7">
        <w:rPr>
          <w:sz w:val="28"/>
          <w:szCs w:val="28"/>
          <w:lang w:val="uk-UA"/>
        </w:rPr>
        <w:tab/>
        <w:t xml:space="preserve">      Петро ПАНТЕЛЕЄВ</w:t>
      </w:r>
    </w:p>
    <w:p w:rsidR="00E442B8" w:rsidRDefault="00E442B8" w:rsidP="002F45E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F45E9" w:rsidRPr="00C369C6" w:rsidRDefault="002F45E9" w:rsidP="002F45E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D28E7" w:rsidRDefault="002F45E9" w:rsidP="002F45E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369C6">
        <w:rPr>
          <w:sz w:val="28"/>
          <w:szCs w:val="28"/>
          <w:lang w:val="uk-UA"/>
        </w:rPr>
        <w:t>Го</w:t>
      </w:r>
      <w:r w:rsidR="001D28E7">
        <w:rPr>
          <w:sz w:val="28"/>
          <w:szCs w:val="28"/>
          <w:lang w:val="uk-UA"/>
        </w:rPr>
        <w:t>лова постійної комісії Київради</w:t>
      </w:r>
    </w:p>
    <w:p w:rsidR="001D28E7" w:rsidRDefault="001D28E7" w:rsidP="002F45E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бюджету та</w:t>
      </w:r>
    </w:p>
    <w:p w:rsidR="002F45E9" w:rsidRPr="00C369C6" w:rsidRDefault="002F45E9" w:rsidP="002F45E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369C6">
        <w:rPr>
          <w:sz w:val="28"/>
          <w:szCs w:val="28"/>
          <w:lang w:val="uk-UA"/>
        </w:rPr>
        <w:t>соціа</w:t>
      </w:r>
      <w:r w:rsidR="001D28E7">
        <w:rPr>
          <w:sz w:val="28"/>
          <w:szCs w:val="28"/>
          <w:lang w:val="uk-UA"/>
        </w:rPr>
        <w:t>льно-економічного розвитку</w:t>
      </w:r>
      <w:r w:rsidR="001D28E7">
        <w:rPr>
          <w:sz w:val="28"/>
          <w:szCs w:val="28"/>
          <w:lang w:val="uk-UA"/>
        </w:rPr>
        <w:tab/>
      </w:r>
      <w:r w:rsidR="001D28E7">
        <w:rPr>
          <w:sz w:val="28"/>
          <w:szCs w:val="28"/>
          <w:lang w:val="uk-UA"/>
        </w:rPr>
        <w:tab/>
      </w:r>
      <w:r w:rsidR="001D28E7">
        <w:rPr>
          <w:sz w:val="28"/>
          <w:szCs w:val="28"/>
          <w:lang w:val="uk-UA"/>
        </w:rPr>
        <w:tab/>
      </w:r>
      <w:r w:rsidR="001D28E7">
        <w:rPr>
          <w:sz w:val="28"/>
          <w:szCs w:val="28"/>
          <w:lang w:val="uk-UA"/>
        </w:rPr>
        <w:tab/>
        <w:t xml:space="preserve">   Андрій ВІТРЕНКО</w:t>
      </w:r>
    </w:p>
    <w:p w:rsidR="002F45E9" w:rsidRPr="00C369C6" w:rsidRDefault="002F45E9" w:rsidP="002F45E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369C6">
        <w:rPr>
          <w:sz w:val="28"/>
          <w:szCs w:val="28"/>
          <w:lang w:val="uk-UA"/>
        </w:rPr>
        <w:tab/>
      </w:r>
      <w:r w:rsidRPr="00C369C6">
        <w:rPr>
          <w:sz w:val="28"/>
          <w:szCs w:val="28"/>
          <w:lang w:val="uk-UA"/>
        </w:rPr>
        <w:tab/>
      </w:r>
    </w:p>
    <w:p w:rsidR="001D28E7" w:rsidRDefault="002F45E9" w:rsidP="002F45E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369C6">
        <w:rPr>
          <w:sz w:val="28"/>
          <w:szCs w:val="28"/>
          <w:lang w:val="uk-UA"/>
        </w:rPr>
        <w:t>Секр</w:t>
      </w:r>
      <w:r w:rsidR="001D28E7">
        <w:rPr>
          <w:sz w:val="28"/>
          <w:szCs w:val="28"/>
          <w:lang w:val="uk-UA"/>
        </w:rPr>
        <w:t>етар постійної комісії Київради</w:t>
      </w:r>
    </w:p>
    <w:p w:rsidR="001D28E7" w:rsidRDefault="002F45E9" w:rsidP="002F45E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369C6">
        <w:rPr>
          <w:sz w:val="28"/>
          <w:szCs w:val="28"/>
          <w:lang w:val="uk-UA"/>
        </w:rPr>
        <w:t xml:space="preserve">з питань </w:t>
      </w:r>
      <w:r w:rsidR="001D28E7">
        <w:rPr>
          <w:sz w:val="28"/>
          <w:szCs w:val="28"/>
          <w:lang w:val="uk-UA"/>
        </w:rPr>
        <w:t>бюджету та</w:t>
      </w:r>
    </w:p>
    <w:p w:rsidR="002F45E9" w:rsidRPr="00C369C6" w:rsidRDefault="002F45E9" w:rsidP="002F45E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369C6">
        <w:rPr>
          <w:sz w:val="28"/>
          <w:szCs w:val="28"/>
          <w:lang w:val="uk-UA"/>
        </w:rPr>
        <w:t>соціально-економічно</w:t>
      </w:r>
      <w:r w:rsidR="001D28E7">
        <w:rPr>
          <w:sz w:val="28"/>
          <w:szCs w:val="28"/>
          <w:lang w:val="uk-UA"/>
        </w:rPr>
        <w:t>го розвитку</w:t>
      </w:r>
      <w:r w:rsidR="001D28E7">
        <w:rPr>
          <w:sz w:val="28"/>
          <w:szCs w:val="28"/>
          <w:lang w:val="uk-UA"/>
        </w:rPr>
        <w:tab/>
      </w:r>
      <w:r w:rsidR="001D28E7">
        <w:rPr>
          <w:sz w:val="28"/>
          <w:szCs w:val="28"/>
          <w:lang w:val="uk-UA"/>
        </w:rPr>
        <w:tab/>
      </w:r>
      <w:r w:rsidR="001D28E7">
        <w:rPr>
          <w:sz w:val="28"/>
          <w:szCs w:val="28"/>
          <w:lang w:val="uk-UA"/>
        </w:rPr>
        <w:tab/>
      </w:r>
      <w:r w:rsidR="001D28E7">
        <w:rPr>
          <w:sz w:val="28"/>
          <w:szCs w:val="28"/>
          <w:lang w:val="uk-UA"/>
        </w:rPr>
        <w:tab/>
        <w:t>Владислав АНДРОНОВ</w:t>
      </w:r>
    </w:p>
    <w:p w:rsidR="002F45E9" w:rsidRPr="00C369C6" w:rsidRDefault="002F45E9" w:rsidP="002F45E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F45E9" w:rsidRPr="00C369C6" w:rsidRDefault="002F45E9" w:rsidP="002F45E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D28E7" w:rsidRDefault="001D28E7" w:rsidP="002F45E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Виконувач обов’язків начальника</w:t>
      </w:r>
    </w:p>
    <w:p w:rsidR="001D28E7" w:rsidRDefault="002F45E9" w:rsidP="002F45E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369C6">
        <w:rPr>
          <w:sz w:val="28"/>
          <w:szCs w:val="28"/>
          <w:lang w:val="uk-UA"/>
        </w:rPr>
        <w:t>Управління</w:t>
      </w:r>
      <w:r w:rsidR="001D28E7">
        <w:rPr>
          <w:sz w:val="28"/>
          <w:szCs w:val="28"/>
          <w:lang w:val="uk-UA"/>
        </w:rPr>
        <w:t xml:space="preserve"> правового забезпечення</w:t>
      </w:r>
    </w:p>
    <w:p w:rsidR="002F45E9" w:rsidRPr="00C369C6" w:rsidRDefault="002F45E9" w:rsidP="002F45E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369C6">
        <w:rPr>
          <w:sz w:val="28"/>
          <w:szCs w:val="28"/>
          <w:lang w:val="uk-UA"/>
        </w:rPr>
        <w:t>діяльності Київської</w:t>
      </w:r>
      <w:r w:rsidR="001D28E7">
        <w:rPr>
          <w:sz w:val="28"/>
          <w:szCs w:val="28"/>
          <w:lang w:val="uk-UA"/>
        </w:rPr>
        <w:t xml:space="preserve"> міської ради</w:t>
      </w:r>
      <w:r w:rsidR="001D28E7">
        <w:rPr>
          <w:sz w:val="28"/>
          <w:szCs w:val="28"/>
          <w:lang w:val="uk-UA"/>
        </w:rPr>
        <w:tab/>
      </w:r>
      <w:r w:rsidR="001D28E7">
        <w:rPr>
          <w:sz w:val="28"/>
          <w:szCs w:val="28"/>
          <w:lang w:val="uk-UA"/>
        </w:rPr>
        <w:tab/>
      </w:r>
      <w:r w:rsidR="001D28E7">
        <w:rPr>
          <w:sz w:val="28"/>
          <w:szCs w:val="28"/>
          <w:lang w:val="uk-UA"/>
        </w:rPr>
        <w:tab/>
        <w:t xml:space="preserve">  </w:t>
      </w:r>
      <w:bookmarkStart w:id="1" w:name="_GoBack"/>
      <w:bookmarkEnd w:id="1"/>
      <w:r w:rsidR="001D28E7">
        <w:rPr>
          <w:sz w:val="28"/>
          <w:szCs w:val="28"/>
          <w:lang w:val="uk-UA"/>
        </w:rPr>
        <w:t xml:space="preserve"> Валентина ПОЛОЖИШНИК</w:t>
      </w:r>
    </w:p>
    <w:p w:rsidR="00BD434C" w:rsidRPr="00C369C6" w:rsidRDefault="00BD434C" w:rsidP="002F45E9">
      <w:pPr>
        <w:spacing w:after="200" w:line="276" w:lineRule="auto"/>
        <w:rPr>
          <w:lang w:val="uk-UA"/>
        </w:rPr>
      </w:pPr>
    </w:p>
    <w:sectPr w:rsidR="00BD434C" w:rsidRPr="00C369C6" w:rsidSect="00FC190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7094A"/>
    <w:multiLevelType w:val="hybridMultilevel"/>
    <w:tmpl w:val="41C23C98"/>
    <w:lvl w:ilvl="0" w:tplc="D890BC12">
      <w:start w:val="1"/>
      <w:numFmt w:val="decimal"/>
      <w:lvlText w:val="%1."/>
      <w:lvlJc w:val="left"/>
      <w:pPr>
        <w:ind w:left="1350" w:hanging="450"/>
      </w:pPr>
      <w:rPr>
        <w:rFonts w:hint="default"/>
        <w:color w:val="000000"/>
      </w:rPr>
    </w:lvl>
    <w:lvl w:ilvl="1" w:tplc="F4E6BAE0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8D"/>
    <w:rsid w:val="0001318D"/>
    <w:rsid w:val="00015494"/>
    <w:rsid w:val="0004525F"/>
    <w:rsid w:val="00092CBB"/>
    <w:rsid w:val="00093F09"/>
    <w:rsid w:val="000A2520"/>
    <w:rsid w:val="000A74A1"/>
    <w:rsid w:val="00113B6D"/>
    <w:rsid w:val="00185C6B"/>
    <w:rsid w:val="001A0B86"/>
    <w:rsid w:val="001D28E7"/>
    <w:rsid w:val="001E1BA2"/>
    <w:rsid w:val="00230C81"/>
    <w:rsid w:val="002F00EC"/>
    <w:rsid w:val="002F45E9"/>
    <w:rsid w:val="002F74F3"/>
    <w:rsid w:val="00301592"/>
    <w:rsid w:val="003076D9"/>
    <w:rsid w:val="00326D4E"/>
    <w:rsid w:val="00337398"/>
    <w:rsid w:val="0039634A"/>
    <w:rsid w:val="003B019A"/>
    <w:rsid w:val="00462BD5"/>
    <w:rsid w:val="00472321"/>
    <w:rsid w:val="00474262"/>
    <w:rsid w:val="004F3D69"/>
    <w:rsid w:val="00536DD4"/>
    <w:rsid w:val="00556077"/>
    <w:rsid w:val="00572810"/>
    <w:rsid w:val="00573ECF"/>
    <w:rsid w:val="005821EE"/>
    <w:rsid w:val="00595F8F"/>
    <w:rsid w:val="005A7BDB"/>
    <w:rsid w:val="005B1400"/>
    <w:rsid w:val="005B1C0A"/>
    <w:rsid w:val="005D06D3"/>
    <w:rsid w:val="005D6929"/>
    <w:rsid w:val="00601A20"/>
    <w:rsid w:val="00604693"/>
    <w:rsid w:val="00636D22"/>
    <w:rsid w:val="006C529C"/>
    <w:rsid w:val="006D5FF9"/>
    <w:rsid w:val="006E7763"/>
    <w:rsid w:val="00730FD2"/>
    <w:rsid w:val="007B29E8"/>
    <w:rsid w:val="007D5210"/>
    <w:rsid w:val="00855BBF"/>
    <w:rsid w:val="008A21E7"/>
    <w:rsid w:val="0097254B"/>
    <w:rsid w:val="00976866"/>
    <w:rsid w:val="009B4C0C"/>
    <w:rsid w:val="009E67F9"/>
    <w:rsid w:val="00A266FC"/>
    <w:rsid w:val="00B60876"/>
    <w:rsid w:val="00BD2694"/>
    <w:rsid w:val="00BD434C"/>
    <w:rsid w:val="00BF35DE"/>
    <w:rsid w:val="00C369C6"/>
    <w:rsid w:val="00C50BB8"/>
    <w:rsid w:val="00D304BA"/>
    <w:rsid w:val="00D57676"/>
    <w:rsid w:val="00D7378B"/>
    <w:rsid w:val="00D975A4"/>
    <w:rsid w:val="00DC5D7B"/>
    <w:rsid w:val="00DE6766"/>
    <w:rsid w:val="00E442B8"/>
    <w:rsid w:val="00E45E38"/>
    <w:rsid w:val="00F35D33"/>
    <w:rsid w:val="00F754CB"/>
    <w:rsid w:val="00F75DFE"/>
    <w:rsid w:val="00FC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6CBBE-4F65-4944-A657-6F5959AB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18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0131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318D"/>
    <w:rPr>
      <w:rFonts w:ascii="Times New Roman" w:eastAsiaTheme="minorEastAsia" w:hAnsi="Times New Roman" w:cs="Times New Roman"/>
      <w:b/>
      <w:bCs/>
      <w:sz w:val="36"/>
      <w:szCs w:val="36"/>
      <w:lang w:val="ru-RU" w:eastAsia="ru-RU"/>
    </w:rPr>
  </w:style>
  <w:style w:type="paragraph" w:styleId="a3">
    <w:name w:val="Normal (Web)"/>
    <w:basedOn w:val="a"/>
    <w:uiPriority w:val="99"/>
    <w:unhideWhenUsed/>
    <w:rsid w:val="0001318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131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5E38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45E38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4433</Words>
  <Characters>2528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О. Аввакумова</dc:creator>
  <cp:keywords/>
  <dc:description/>
  <cp:lastModifiedBy>Юлія О. Аввакумова</cp:lastModifiedBy>
  <cp:revision>10</cp:revision>
  <cp:lastPrinted>2023-05-12T06:53:00Z</cp:lastPrinted>
  <dcterms:created xsi:type="dcterms:W3CDTF">2023-05-01T11:13:00Z</dcterms:created>
  <dcterms:modified xsi:type="dcterms:W3CDTF">2023-05-12T07:42:00Z</dcterms:modified>
</cp:coreProperties>
</file>