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7AA75" w14:textId="77777777" w:rsidR="006C05EC" w:rsidRPr="009D4816" w:rsidRDefault="006C05EC" w:rsidP="006C05EC">
      <w:pPr>
        <w:jc w:val="center"/>
        <w:rPr>
          <w:rFonts w:ascii="Calibri" w:eastAsia="Calibri" w:hAnsi="Calibri" w:cs="Times New Roman"/>
          <w:color w:val="auto"/>
          <w:sz w:val="22"/>
          <w:szCs w:val="22"/>
          <w:lang w:val="uk-UA" w:eastAsia="en-US"/>
        </w:rPr>
      </w:pPr>
      <w:bookmarkStart w:id="0" w:name="4"/>
      <w:bookmarkStart w:id="1" w:name="1"/>
      <w:bookmarkEnd w:id="0"/>
      <w:bookmarkEnd w:id="1"/>
      <w:r w:rsidRPr="009D4816">
        <w:rPr>
          <w:rFonts w:ascii="Calibri" w:eastAsia="Calibri" w:hAnsi="Calibri" w:cs="Times New Roman"/>
          <w:noProof/>
          <w:color w:val="auto"/>
          <w:sz w:val="22"/>
          <w:szCs w:val="22"/>
          <w:lang w:val="uk-UA"/>
        </w:rPr>
        <w:drawing>
          <wp:inline distT="0" distB="0" distL="0" distR="0" wp14:anchorId="5A93A25E" wp14:editId="6CC8E017">
            <wp:extent cx="552450" cy="74993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3112A" w14:textId="77777777" w:rsidR="006C05EC" w:rsidRPr="009D4816" w:rsidRDefault="006C05EC" w:rsidP="006C05EC">
      <w:pPr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val="uk-UA" w:eastAsia="en-US"/>
        </w:rPr>
      </w:pPr>
      <w:r w:rsidRPr="009D4816">
        <w:rPr>
          <w:rFonts w:ascii="Times New Roman" w:eastAsia="Calibri" w:hAnsi="Times New Roman" w:cs="Times New Roman"/>
          <w:b/>
          <w:color w:val="auto"/>
          <w:spacing w:val="18"/>
          <w:w w:val="66"/>
          <w:sz w:val="72"/>
          <w:szCs w:val="72"/>
          <w:lang w:val="uk-UA" w:eastAsia="en-US"/>
        </w:rPr>
        <w:t>КИЇВСЬКА МІСЬ</w:t>
      </w:r>
      <w:r w:rsidRPr="009D4816">
        <w:rPr>
          <w:rFonts w:ascii="Times New Roman" w:eastAsia="Calibri" w:hAnsi="Times New Roman" w:cs="Times New Roman"/>
          <w:b/>
          <w:color w:val="auto"/>
          <w:spacing w:val="18"/>
          <w:w w:val="66"/>
          <w:sz w:val="72"/>
          <w:szCs w:val="22"/>
          <w:lang w:val="uk-UA" w:eastAsia="en-US"/>
        </w:rPr>
        <w:t>КА РАДА</w:t>
      </w:r>
    </w:p>
    <w:p w14:paraId="047636C1" w14:textId="77777777" w:rsidR="006C05EC" w:rsidRPr="009D4816" w:rsidRDefault="006C05EC" w:rsidP="006C05EC">
      <w:pPr>
        <w:pBdr>
          <w:bottom w:val="thickThinSmallGap" w:sz="24" w:space="2" w:color="00000A"/>
        </w:pBdr>
        <w:jc w:val="center"/>
        <w:outlineLvl w:val="1"/>
        <w:rPr>
          <w:rFonts w:ascii="Times New Roman" w:eastAsia="Calibri" w:hAnsi="Times New Roman" w:cs="Times New Roman"/>
          <w:b/>
          <w:color w:val="auto"/>
          <w:szCs w:val="22"/>
          <w:lang w:val="uk-UA" w:eastAsia="en-US"/>
        </w:rPr>
      </w:pPr>
      <w:r w:rsidRPr="009D4816">
        <w:rPr>
          <w:rFonts w:ascii="Times New Roman" w:eastAsia="Calibri" w:hAnsi="Times New Roman" w:cs="Times New Roman"/>
          <w:b/>
          <w:color w:val="auto"/>
          <w:spacing w:val="18"/>
          <w:w w:val="90"/>
          <w:sz w:val="28"/>
          <w:szCs w:val="22"/>
          <w:lang w:val="uk-UA" w:eastAsia="en-US"/>
        </w:rPr>
        <w:t>ІІІ СЕСІЯ   ІХ СКЛИКАННЯ</w:t>
      </w:r>
    </w:p>
    <w:p w14:paraId="461F29F5" w14:textId="77777777" w:rsidR="006C05EC" w:rsidRPr="009D4816" w:rsidRDefault="006C05EC" w:rsidP="006C05EC">
      <w:pPr>
        <w:jc w:val="center"/>
        <w:rPr>
          <w:rFonts w:ascii="Times New Roman" w:eastAsia="Calibri" w:hAnsi="Times New Roman" w:cs="Times New Roman"/>
          <w:color w:val="auto"/>
          <w:sz w:val="6"/>
          <w:szCs w:val="52"/>
          <w:lang w:val="uk-UA" w:eastAsia="en-US"/>
        </w:rPr>
      </w:pPr>
    </w:p>
    <w:p w14:paraId="34997D69" w14:textId="77777777" w:rsidR="006C05EC" w:rsidRPr="009D4816" w:rsidRDefault="006C05EC" w:rsidP="006C05EC">
      <w:pPr>
        <w:jc w:val="center"/>
        <w:rPr>
          <w:rFonts w:ascii="Calibri" w:eastAsia="Calibri" w:hAnsi="Calibri" w:cs="Calibri"/>
          <w:color w:val="auto"/>
          <w:sz w:val="22"/>
          <w:szCs w:val="22"/>
          <w:lang w:val="uk-UA" w:eastAsia="en-US"/>
        </w:rPr>
      </w:pPr>
      <w:r w:rsidRPr="009D4816">
        <w:rPr>
          <w:rFonts w:ascii="Times New Roman" w:eastAsia="Calibri" w:hAnsi="Times New Roman" w:cs="Times New Roman"/>
          <w:color w:val="auto"/>
          <w:sz w:val="52"/>
          <w:szCs w:val="52"/>
          <w:lang w:val="uk-UA" w:eastAsia="en-US"/>
        </w:rPr>
        <w:t>РІШЕННЯ</w:t>
      </w:r>
    </w:p>
    <w:p w14:paraId="7F6D0413" w14:textId="77777777" w:rsidR="006C05EC" w:rsidRDefault="006C05EC" w:rsidP="006C05EC">
      <w:pPr>
        <w:rPr>
          <w:rFonts w:ascii="Times New Roman" w:eastAsia="Calibri" w:hAnsi="Times New Roman" w:cs="Times New Roman"/>
          <w:b/>
          <w:color w:val="auto"/>
          <w:lang w:val="uk-UA" w:eastAsia="en-US"/>
        </w:rPr>
      </w:pPr>
      <w:r w:rsidRPr="009D4816">
        <w:rPr>
          <w:rFonts w:ascii="Times New Roman" w:eastAsia="Calibri" w:hAnsi="Times New Roman" w:cs="Times New Roman"/>
          <w:color w:val="auto"/>
          <w:lang w:val="uk-UA" w:eastAsia="en-US"/>
        </w:rPr>
        <w:t xml:space="preserve">____________№_______________                                                                                  </w:t>
      </w:r>
      <w:r w:rsidRPr="009D4816">
        <w:rPr>
          <w:rFonts w:ascii="Times New Roman" w:eastAsia="Calibri" w:hAnsi="Times New Roman" w:cs="Times New Roman"/>
          <w:b/>
          <w:color w:val="auto"/>
          <w:lang w:val="uk-UA" w:eastAsia="en-US"/>
        </w:rPr>
        <w:t xml:space="preserve"> </w:t>
      </w:r>
      <w:r>
        <w:rPr>
          <w:rFonts w:ascii="Times New Roman" w:eastAsia="Calibri" w:hAnsi="Times New Roman" w:cs="Times New Roman"/>
          <w:b/>
          <w:color w:val="auto"/>
          <w:lang w:val="uk-UA" w:eastAsia="en-US"/>
        </w:rPr>
        <w:t xml:space="preserve">               </w:t>
      </w:r>
    </w:p>
    <w:p w14:paraId="1442526D" w14:textId="77777777" w:rsidR="0090440B" w:rsidRDefault="0090440B" w:rsidP="0090440B">
      <w:pPr>
        <w:pStyle w:val="2"/>
        <w:shd w:val="clear" w:color="auto" w:fill="FFFFFF"/>
        <w:spacing w:before="0" w:beforeAutospacing="0" w:after="0" w:afterAutospacing="0"/>
        <w:textAlignment w:val="top"/>
        <w:rPr>
          <w:color w:val="000000"/>
          <w:sz w:val="28"/>
          <w:szCs w:val="28"/>
        </w:rPr>
      </w:pPr>
    </w:p>
    <w:p w14:paraId="4F60ED73" w14:textId="77777777" w:rsidR="0090440B" w:rsidRPr="0090440B" w:rsidRDefault="006C05EC" w:rsidP="0090440B">
      <w:pPr>
        <w:pStyle w:val="2"/>
        <w:shd w:val="clear" w:color="auto" w:fill="FFFFFF"/>
        <w:spacing w:before="0" w:beforeAutospacing="0" w:after="0" w:afterAutospacing="0"/>
        <w:ind w:firstLine="567"/>
        <w:textAlignment w:val="top"/>
        <w:rPr>
          <w:color w:val="000000"/>
          <w:sz w:val="28"/>
          <w:szCs w:val="28"/>
        </w:rPr>
      </w:pPr>
      <w:r w:rsidRPr="0090440B">
        <w:rPr>
          <w:color w:val="000000"/>
          <w:sz w:val="28"/>
          <w:szCs w:val="28"/>
        </w:rPr>
        <w:t xml:space="preserve">Про внесення змін до рішення </w:t>
      </w:r>
      <w:r w:rsidR="0090440B">
        <w:rPr>
          <w:color w:val="000000"/>
          <w:sz w:val="28"/>
          <w:szCs w:val="28"/>
          <w:lang w:val="en-US"/>
        </w:rPr>
        <w:t xml:space="preserve">                    </w:t>
      </w:r>
      <w:r w:rsidR="0090440B">
        <w:rPr>
          <w:color w:val="000000"/>
          <w:sz w:val="28"/>
          <w:szCs w:val="28"/>
        </w:rPr>
        <w:t xml:space="preserve">    </w:t>
      </w:r>
      <w:r w:rsidR="0090440B">
        <w:rPr>
          <w:color w:val="000000"/>
          <w:sz w:val="28"/>
          <w:szCs w:val="28"/>
          <w:lang w:val="en-US"/>
        </w:rPr>
        <w:t xml:space="preserve">                       </w:t>
      </w:r>
      <w:r w:rsidR="0090440B">
        <w:rPr>
          <w:color w:val="000000"/>
          <w:sz w:val="28"/>
          <w:szCs w:val="28"/>
        </w:rPr>
        <w:t xml:space="preserve">  ПРОЄКТ</w:t>
      </w:r>
    </w:p>
    <w:p w14:paraId="5482240D" w14:textId="77777777" w:rsidR="0090440B" w:rsidRDefault="006C05EC" w:rsidP="0090440B">
      <w:pPr>
        <w:pStyle w:val="2"/>
        <w:shd w:val="clear" w:color="auto" w:fill="FFFFFF"/>
        <w:spacing w:before="0" w:beforeAutospacing="0" w:after="0" w:afterAutospacing="0"/>
        <w:ind w:firstLine="567"/>
        <w:textAlignment w:val="top"/>
        <w:rPr>
          <w:color w:val="000000"/>
          <w:sz w:val="28"/>
          <w:szCs w:val="28"/>
        </w:rPr>
      </w:pPr>
      <w:r w:rsidRPr="0090440B">
        <w:rPr>
          <w:color w:val="000000"/>
          <w:sz w:val="28"/>
          <w:szCs w:val="28"/>
        </w:rPr>
        <w:t>Київської міської ради</w:t>
      </w:r>
      <w:r w:rsidRPr="0090440B">
        <w:rPr>
          <w:sz w:val="28"/>
          <w:szCs w:val="28"/>
        </w:rPr>
        <w:t xml:space="preserve"> </w:t>
      </w:r>
      <w:r w:rsidRPr="0090440B">
        <w:rPr>
          <w:color w:val="000000"/>
          <w:sz w:val="28"/>
          <w:szCs w:val="28"/>
        </w:rPr>
        <w:t xml:space="preserve">від </w:t>
      </w:r>
    </w:p>
    <w:p w14:paraId="1FADE74F" w14:textId="77777777" w:rsidR="0090440B" w:rsidRDefault="006C05EC" w:rsidP="0090440B">
      <w:pPr>
        <w:pStyle w:val="2"/>
        <w:shd w:val="clear" w:color="auto" w:fill="FFFFFF"/>
        <w:spacing w:before="0" w:beforeAutospacing="0" w:after="0" w:afterAutospacing="0"/>
        <w:ind w:firstLine="567"/>
        <w:textAlignment w:val="top"/>
        <w:rPr>
          <w:color w:val="000000"/>
          <w:sz w:val="28"/>
          <w:szCs w:val="28"/>
        </w:rPr>
      </w:pPr>
      <w:r w:rsidRPr="0090440B">
        <w:rPr>
          <w:color w:val="000000"/>
          <w:sz w:val="28"/>
          <w:szCs w:val="28"/>
        </w:rPr>
        <w:t xml:space="preserve">07 жовтня 2021 </w:t>
      </w:r>
      <w:r w:rsidR="0083429E">
        <w:rPr>
          <w:color w:val="000000"/>
          <w:sz w:val="28"/>
          <w:szCs w:val="28"/>
        </w:rPr>
        <w:t>року №</w:t>
      </w:r>
      <w:r w:rsidRPr="0090440B">
        <w:rPr>
          <w:color w:val="000000"/>
          <w:sz w:val="28"/>
          <w:szCs w:val="28"/>
        </w:rPr>
        <w:t xml:space="preserve"> 2747/2788 </w:t>
      </w:r>
    </w:p>
    <w:p w14:paraId="6D8F7A58" w14:textId="77777777" w:rsidR="0090440B" w:rsidRDefault="006C05EC" w:rsidP="0090440B">
      <w:pPr>
        <w:pStyle w:val="2"/>
        <w:shd w:val="clear" w:color="auto" w:fill="FFFFFF"/>
        <w:spacing w:before="0" w:beforeAutospacing="0" w:after="0" w:afterAutospacing="0"/>
        <w:ind w:firstLine="567"/>
        <w:textAlignment w:val="top"/>
        <w:rPr>
          <w:color w:val="000000"/>
          <w:sz w:val="28"/>
          <w:szCs w:val="28"/>
        </w:rPr>
      </w:pPr>
      <w:r w:rsidRPr="0090440B">
        <w:rPr>
          <w:color w:val="000000"/>
          <w:sz w:val="28"/>
          <w:szCs w:val="28"/>
        </w:rPr>
        <w:t xml:space="preserve">«Про створення комунального </w:t>
      </w:r>
    </w:p>
    <w:p w14:paraId="34556819" w14:textId="77777777" w:rsidR="0090440B" w:rsidRDefault="006C05EC" w:rsidP="0090440B">
      <w:pPr>
        <w:pStyle w:val="2"/>
        <w:shd w:val="clear" w:color="auto" w:fill="FFFFFF"/>
        <w:spacing w:before="0" w:beforeAutospacing="0" w:after="0" w:afterAutospacing="0"/>
        <w:ind w:firstLine="567"/>
        <w:textAlignment w:val="top"/>
        <w:rPr>
          <w:color w:val="000000"/>
          <w:sz w:val="28"/>
          <w:szCs w:val="28"/>
        </w:rPr>
      </w:pPr>
      <w:r w:rsidRPr="0090440B">
        <w:rPr>
          <w:color w:val="000000"/>
          <w:sz w:val="28"/>
          <w:szCs w:val="28"/>
        </w:rPr>
        <w:t xml:space="preserve">підприємства «Фонд модернізації </w:t>
      </w:r>
    </w:p>
    <w:p w14:paraId="4B8750BC" w14:textId="77777777" w:rsidR="006C05EC" w:rsidRPr="0090440B" w:rsidRDefault="006C05EC" w:rsidP="0090440B">
      <w:pPr>
        <w:pStyle w:val="2"/>
        <w:shd w:val="clear" w:color="auto" w:fill="FFFFFF"/>
        <w:spacing w:before="0" w:beforeAutospacing="0" w:after="0" w:afterAutospacing="0"/>
        <w:ind w:firstLine="567"/>
        <w:textAlignment w:val="top"/>
        <w:rPr>
          <w:color w:val="000000"/>
          <w:sz w:val="28"/>
          <w:szCs w:val="28"/>
        </w:rPr>
      </w:pPr>
      <w:r w:rsidRPr="0090440B">
        <w:rPr>
          <w:color w:val="000000"/>
          <w:sz w:val="28"/>
          <w:szCs w:val="28"/>
        </w:rPr>
        <w:t>та розвитку житлового фонду міста Києва»</w:t>
      </w:r>
    </w:p>
    <w:p w14:paraId="21312B58" w14:textId="77777777" w:rsidR="006C05EC" w:rsidRDefault="00894A7E" w:rsidP="006C05EC">
      <w:pPr>
        <w:pStyle w:val="a7"/>
        <w:shd w:val="clear" w:color="auto" w:fill="FFFFFF"/>
        <w:ind w:firstLine="567"/>
        <w:jc w:val="both"/>
        <w:textAlignment w:val="top"/>
        <w:rPr>
          <w:color w:val="000000"/>
          <w:sz w:val="28"/>
          <w:szCs w:val="28"/>
        </w:rPr>
      </w:pPr>
      <w:bookmarkStart w:id="2" w:name="5"/>
      <w:bookmarkStart w:id="3" w:name="6"/>
      <w:bookmarkEnd w:id="2"/>
      <w:bookmarkEnd w:id="3"/>
      <w:r w:rsidRPr="00942466">
        <w:rPr>
          <w:color w:val="000000"/>
          <w:sz w:val="28"/>
          <w:szCs w:val="28"/>
        </w:rPr>
        <w:t>Відповідно до Закон</w:t>
      </w:r>
      <w:r w:rsidR="006C05EC">
        <w:rPr>
          <w:color w:val="000000"/>
          <w:sz w:val="28"/>
          <w:szCs w:val="28"/>
        </w:rPr>
        <w:t>ів</w:t>
      </w:r>
      <w:r w:rsidRPr="00942466">
        <w:rPr>
          <w:color w:val="000000"/>
          <w:sz w:val="28"/>
          <w:szCs w:val="28"/>
        </w:rPr>
        <w:t xml:space="preserve"> України </w:t>
      </w:r>
      <w:r w:rsidR="0090440B">
        <w:rPr>
          <w:color w:val="000000"/>
          <w:sz w:val="28"/>
          <w:szCs w:val="28"/>
        </w:rPr>
        <w:t>«</w:t>
      </w:r>
      <w:r w:rsidRPr="00942466">
        <w:rPr>
          <w:color w:val="000000"/>
          <w:sz w:val="28"/>
          <w:szCs w:val="28"/>
        </w:rPr>
        <w:t>Про місцеве самоврядування в Україні</w:t>
      </w:r>
      <w:r w:rsidR="0090440B">
        <w:rPr>
          <w:color w:val="000000"/>
          <w:sz w:val="28"/>
          <w:szCs w:val="28"/>
        </w:rPr>
        <w:t>»</w:t>
      </w:r>
      <w:r w:rsidRPr="00942466">
        <w:rPr>
          <w:color w:val="000000"/>
          <w:sz w:val="28"/>
          <w:szCs w:val="28"/>
        </w:rPr>
        <w:t xml:space="preserve">, </w:t>
      </w:r>
      <w:r w:rsidR="0090440B">
        <w:rPr>
          <w:color w:val="000000"/>
          <w:sz w:val="28"/>
          <w:szCs w:val="28"/>
        </w:rPr>
        <w:t>«</w:t>
      </w:r>
      <w:r w:rsidRPr="00942466">
        <w:rPr>
          <w:color w:val="000000"/>
          <w:sz w:val="28"/>
          <w:szCs w:val="28"/>
        </w:rPr>
        <w:t>Про житлово-комунальні послуги</w:t>
      </w:r>
      <w:r w:rsidR="0090440B">
        <w:rPr>
          <w:color w:val="000000"/>
          <w:sz w:val="28"/>
          <w:szCs w:val="28"/>
        </w:rPr>
        <w:t>»</w:t>
      </w:r>
      <w:r w:rsidRPr="00942466">
        <w:rPr>
          <w:color w:val="000000"/>
          <w:sz w:val="28"/>
          <w:szCs w:val="28"/>
        </w:rPr>
        <w:t xml:space="preserve">, </w:t>
      </w:r>
      <w:r w:rsidR="0090440B">
        <w:rPr>
          <w:color w:val="000000"/>
          <w:sz w:val="28"/>
          <w:szCs w:val="28"/>
        </w:rPr>
        <w:t>«</w:t>
      </w:r>
      <w:r w:rsidRPr="00942466">
        <w:rPr>
          <w:color w:val="000000"/>
          <w:sz w:val="28"/>
          <w:szCs w:val="28"/>
        </w:rPr>
        <w:t>Про правовий режим воєнного стану</w:t>
      </w:r>
      <w:r w:rsidR="0090440B">
        <w:rPr>
          <w:color w:val="000000"/>
          <w:sz w:val="28"/>
          <w:szCs w:val="28"/>
        </w:rPr>
        <w:t>»</w:t>
      </w:r>
      <w:r w:rsidRPr="00942466">
        <w:rPr>
          <w:color w:val="000000"/>
          <w:sz w:val="28"/>
          <w:szCs w:val="28"/>
        </w:rPr>
        <w:t xml:space="preserve">, Указу Президента України від 24 лютого 2022 року </w:t>
      </w:r>
      <w:r w:rsidR="0090440B">
        <w:rPr>
          <w:color w:val="000000"/>
          <w:sz w:val="28"/>
          <w:szCs w:val="28"/>
        </w:rPr>
        <w:t>№</w:t>
      </w:r>
      <w:r w:rsidRPr="00942466">
        <w:rPr>
          <w:color w:val="000000"/>
          <w:sz w:val="28"/>
          <w:szCs w:val="28"/>
        </w:rPr>
        <w:t xml:space="preserve"> 64/2022 </w:t>
      </w:r>
      <w:r w:rsidR="0090440B">
        <w:rPr>
          <w:color w:val="000000"/>
          <w:sz w:val="28"/>
          <w:szCs w:val="28"/>
        </w:rPr>
        <w:t>«</w:t>
      </w:r>
      <w:r w:rsidRPr="00942466">
        <w:rPr>
          <w:color w:val="000000"/>
          <w:sz w:val="28"/>
          <w:szCs w:val="28"/>
        </w:rPr>
        <w:t>Про введення воєнного стану в Україні</w:t>
      </w:r>
      <w:r w:rsidR="0090440B">
        <w:rPr>
          <w:color w:val="000000"/>
          <w:sz w:val="28"/>
          <w:szCs w:val="28"/>
        </w:rPr>
        <w:t>»</w:t>
      </w:r>
      <w:r w:rsidRPr="00942466">
        <w:rPr>
          <w:color w:val="000000"/>
          <w:sz w:val="28"/>
          <w:szCs w:val="28"/>
        </w:rPr>
        <w:t xml:space="preserve">, затвердженого Законом України </w:t>
      </w:r>
      <w:r w:rsidR="0090440B">
        <w:rPr>
          <w:color w:val="000000"/>
          <w:sz w:val="28"/>
          <w:szCs w:val="28"/>
        </w:rPr>
        <w:t>«</w:t>
      </w:r>
      <w:r w:rsidRPr="00942466">
        <w:rPr>
          <w:color w:val="000000"/>
          <w:sz w:val="28"/>
          <w:szCs w:val="28"/>
        </w:rPr>
        <w:t xml:space="preserve">Про затвердження Указу Президента України </w:t>
      </w:r>
      <w:r w:rsidR="0090440B">
        <w:rPr>
          <w:color w:val="000000"/>
          <w:sz w:val="28"/>
          <w:szCs w:val="28"/>
        </w:rPr>
        <w:t>«</w:t>
      </w:r>
      <w:r w:rsidRPr="00942466">
        <w:rPr>
          <w:color w:val="000000"/>
          <w:sz w:val="28"/>
          <w:szCs w:val="28"/>
        </w:rPr>
        <w:t>Про введення воєнного стану в Україні</w:t>
      </w:r>
      <w:r w:rsidR="0090440B">
        <w:rPr>
          <w:color w:val="000000"/>
          <w:sz w:val="28"/>
          <w:szCs w:val="28"/>
        </w:rPr>
        <w:t>»</w:t>
      </w:r>
      <w:r w:rsidRPr="00942466">
        <w:rPr>
          <w:color w:val="000000"/>
          <w:sz w:val="28"/>
          <w:szCs w:val="28"/>
        </w:rPr>
        <w:t>, Київська міська рада </w:t>
      </w:r>
    </w:p>
    <w:p w14:paraId="765889C9" w14:textId="77777777" w:rsidR="00894A7E" w:rsidRPr="006C05EC" w:rsidRDefault="006C05EC" w:rsidP="006C05EC">
      <w:pPr>
        <w:pStyle w:val="a7"/>
        <w:shd w:val="clear" w:color="auto" w:fill="FFFFFF"/>
        <w:ind w:firstLine="567"/>
        <w:jc w:val="both"/>
        <w:textAlignment w:val="top"/>
        <w:rPr>
          <w:b/>
          <w:color w:val="000000"/>
          <w:sz w:val="28"/>
          <w:szCs w:val="28"/>
        </w:rPr>
      </w:pPr>
      <w:r w:rsidRPr="006C05EC">
        <w:rPr>
          <w:b/>
          <w:color w:val="000000"/>
          <w:sz w:val="28"/>
          <w:szCs w:val="28"/>
        </w:rPr>
        <w:t>ВИРІШИЛА</w:t>
      </w:r>
      <w:r w:rsidR="00894A7E" w:rsidRPr="006C05EC">
        <w:rPr>
          <w:b/>
          <w:color w:val="000000"/>
          <w:sz w:val="28"/>
          <w:szCs w:val="28"/>
        </w:rPr>
        <w:t>:</w:t>
      </w:r>
    </w:p>
    <w:p w14:paraId="3DAAD46A" w14:textId="77777777" w:rsidR="00055187" w:rsidRDefault="00894A7E" w:rsidP="0090440B">
      <w:pPr>
        <w:pStyle w:val="a7"/>
        <w:shd w:val="clear" w:color="auto" w:fill="FFFFFF"/>
        <w:ind w:firstLine="567"/>
        <w:jc w:val="both"/>
        <w:textAlignment w:val="top"/>
        <w:rPr>
          <w:color w:val="000000"/>
          <w:sz w:val="28"/>
          <w:szCs w:val="28"/>
        </w:rPr>
      </w:pPr>
      <w:bookmarkStart w:id="4" w:name="7"/>
      <w:bookmarkEnd w:id="4"/>
      <w:r w:rsidRPr="00942466">
        <w:rPr>
          <w:color w:val="000000"/>
          <w:sz w:val="28"/>
          <w:szCs w:val="28"/>
        </w:rPr>
        <w:t xml:space="preserve">1. </w:t>
      </w:r>
      <w:r w:rsidR="00EB0170">
        <w:rPr>
          <w:color w:val="000000"/>
          <w:sz w:val="28"/>
          <w:szCs w:val="28"/>
        </w:rPr>
        <w:t>Затвердити</w:t>
      </w:r>
      <w:r w:rsidR="00055187">
        <w:rPr>
          <w:color w:val="000000"/>
          <w:sz w:val="28"/>
          <w:szCs w:val="28"/>
        </w:rPr>
        <w:t xml:space="preserve"> </w:t>
      </w:r>
      <w:r w:rsidR="00055187" w:rsidRPr="00055187">
        <w:rPr>
          <w:color w:val="000000"/>
          <w:sz w:val="28"/>
          <w:szCs w:val="28"/>
        </w:rPr>
        <w:t>зміни до рішення Київської міської ради від 07</w:t>
      </w:r>
      <w:r w:rsidR="00055187">
        <w:rPr>
          <w:color w:val="000000"/>
          <w:sz w:val="28"/>
          <w:szCs w:val="28"/>
        </w:rPr>
        <w:t xml:space="preserve"> жовтня </w:t>
      </w:r>
      <w:r w:rsidR="00055187" w:rsidRPr="00055187">
        <w:rPr>
          <w:color w:val="000000"/>
          <w:sz w:val="28"/>
          <w:szCs w:val="28"/>
        </w:rPr>
        <w:t>2021</w:t>
      </w:r>
      <w:r w:rsidR="0083429E">
        <w:rPr>
          <w:color w:val="000000"/>
          <w:sz w:val="28"/>
          <w:szCs w:val="28"/>
        </w:rPr>
        <w:t xml:space="preserve">року </w:t>
      </w:r>
      <w:r w:rsidR="00055187" w:rsidRPr="00055187">
        <w:rPr>
          <w:color w:val="000000"/>
          <w:sz w:val="28"/>
          <w:szCs w:val="28"/>
        </w:rPr>
        <w:t xml:space="preserve">№ 2747/2788 </w:t>
      </w:r>
      <w:r w:rsidR="00055187">
        <w:rPr>
          <w:color w:val="000000"/>
          <w:sz w:val="28"/>
          <w:szCs w:val="28"/>
        </w:rPr>
        <w:t>«</w:t>
      </w:r>
      <w:r w:rsidR="00055187" w:rsidRPr="00055187">
        <w:rPr>
          <w:color w:val="000000"/>
          <w:sz w:val="28"/>
          <w:szCs w:val="28"/>
        </w:rPr>
        <w:t xml:space="preserve">Про створення комунального підприємства </w:t>
      </w:r>
      <w:r w:rsidR="00055187">
        <w:rPr>
          <w:color w:val="000000"/>
          <w:sz w:val="28"/>
          <w:szCs w:val="28"/>
        </w:rPr>
        <w:t>«</w:t>
      </w:r>
      <w:r w:rsidR="00055187" w:rsidRPr="00055187">
        <w:rPr>
          <w:color w:val="000000"/>
          <w:sz w:val="28"/>
          <w:szCs w:val="28"/>
        </w:rPr>
        <w:t>Фонд модернізації та розвитку житлового фонду міста Києва</w:t>
      </w:r>
      <w:r w:rsidR="00055187">
        <w:rPr>
          <w:color w:val="000000"/>
          <w:sz w:val="28"/>
          <w:szCs w:val="28"/>
        </w:rPr>
        <w:t>»</w:t>
      </w:r>
      <w:r w:rsidR="00055187" w:rsidRPr="00055187">
        <w:rPr>
          <w:color w:val="000000"/>
          <w:sz w:val="28"/>
          <w:szCs w:val="28"/>
        </w:rPr>
        <w:t>, що додаються.</w:t>
      </w:r>
    </w:p>
    <w:p w14:paraId="5DA3ABAA" w14:textId="77777777" w:rsidR="00894A7E" w:rsidRPr="00942466" w:rsidRDefault="00055187" w:rsidP="0090440B">
      <w:pPr>
        <w:pStyle w:val="a7"/>
        <w:shd w:val="clear" w:color="auto" w:fill="FFFFFF"/>
        <w:ind w:firstLine="567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894A7E" w:rsidRPr="00942466">
        <w:rPr>
          <w:color w:val="000000"/>
          <w:sz w:val="28"/>
          <w:szCs w:val="28"/>
        </w:rPr>
        <w:t>Оприлюднити це рішення в установленому порядку.</w:t>
      </w:r>
    </w:p>
    <w:p w14:paraId="6AFD8BB2" w14:textId="77777777" w:rsidR="00894A7E" w:rsidRPr="00942466" w:rsidRDefault="00055187" w:rsidP="0090440B">
      <w:pPr>
        <w:pStyle w:val="a7"/>
        <w:shd w:val="clear" w:color="auto" w:fill="FFFFFF"/>
        <w:ind w:firstLine="567"/>
        <w:jc w:val="both"/>
        <w:textAlignment w:val="top"/>
        <w:rPr>
          <w:color w:val="000000"/>
          <w:sz w:val="28"/>
          <w:szCs w:val="28"/>
        </w:rPr>
      </w:pPr>
      <w:bookmarkStart w:id="5" w:name="11"/>
      <w:bookmarkEnd w:id="5"/>
      <w:r>
        <w:rPr>
          <w:color w:val="000000"/>
          <w:sz w:val="28"/>
          <w:szCs w:val="28"/>
        </w:rPr>
        <w:t>3</w:t>
      </w:r>
      <w:r w:rsidR="00894A7E" w:rsidRPr="00942466">
        <w:rPr>
          <w:color w:val="000000"/>
          <w:sz w:val="28"/>
          <w:szCs w:val="28"/>
        </w:rPr>
        <w:t>. Контроль за виконанням цього рішення покласти на постійну комісію Київської міської ради з питань житлово-комунального господарства та паливно-енергетичного комплексу.</w:t>
      </w:r>
    </w:p>
    <w:p w14:paraId="1BE51DEF" w14:textId="77777777" w:rsidR="00894A7E" w:rsidRPr="001F48C2" w:rsidRDefault="00894A7E" w:rsidP="00894A7E">
      <w:pPr>
        <w:pStyle w:val="a7"/>
        <w:shd w:val="clear" w:color="auto" w:fill="FFFFFF"/>
        <w:textAlignment w:val="top"/>
        <w:rPr>
          <w:color w:val="000000"/>
          <w:sz w:val="25"/>
          <w:szCs w:val="25"/>
        </w:rPr>
      </w:pPr>
      <w:bookmarkStart w:id="6" w:name="12"/>
      <w:bookmarkEnd w:id="6"/>
      <w:r w:rsidRPr="001F48C2">
        <w:rPr>
          <w:color w:val="000000"/>
          <w:sz w:val="25"/>
          <w:szCs w:val="25"/>
        </w:rPr>
        <w:t> </w:t>
      </w:r>
    </w:p>
    <w:p w14:paraId="3FBA0D73" w14:textId="77777777" w:rsidR="00055187" w:rsidRPr="006C05EC" w:rsidRDefault="006C05EC">
      <w:pPr>
        <w:rPr>
          <w:rFonts w:ascii="Times New Roman" w:hAnsi="Times New Roman" w:cs="Times New Roman"/>
          <w:sz w:val="28"/>
          <w:szCs w:val="28"/>
        </w:rPr>
      </w:pPr>
      <w:bookmarkStart w:id="7" w:name="13"/>
      <w:bookmarkEnd w:id="7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Київський міський голова                                             </w:t>
      </w:r>
      <w:r w:rsidR="0090440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Віталій КЛИЧКО</w:t>
      </w:r>
      <w:r w:rsidR="00894A7E" w:rsidRPr="006C05EC"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5FA2D462" w14:textId="77777777" w:rsidR="008B4C31" w:rsidRPr="008B4C31" w:rsidRDefault="00055187" w:rsidP="008B4C31">
      <w:pPr>
        <w:tabs>
          <w:tab w:val="left" w:pos="516"/>
        </w:tabs>
        <w:spacing w:after="200" w:line="276" w:lineRule="auto"/>
        <w:rPr>
          <w:rFonts w:ascii="Times New Roman" w:eastAsia="Calibri" w:hAnsi="Times New Roman" w:cs="Times New Roman"/>
          <w:b/>
          <w:iCs/>
          <w:color w:val="auto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8B4C31" w:rsidRPr="008B4C31">
        <w:rPr>
          <w:rFonts w:ascii="Times New Roman" w:eastAsia="Calibri" w:hAnsi="Times New Roman" w:cs="Times New Roman"/>
          <w:b/>
          <w:iCs/>
          <w:color w:val="auto"/>
          <w:sz w:val="28"/>
          <w:szCs w:val="28"/>
          <w:lang w:val="uk-UA" w:eastAsia="zh-CN"/>
        </w:rPr>
        <w:lastRenderedPageBreak/>
        <w:t xml:space="preserve">ПОДАННЯ:                                             </w:t>
      </w:r>
    </w:p>
    <w:p w14:paraId="04BAAB1E" w14:textId="77777777" w:rsidR="008B4C31" w:rsidRPr="008B4C31" w:rsidRDefault="008B4C31" w:rsidP="008B4C31">
      <w:pPr>
        <w:tabs>
          <w:tab w:val="left" w:pos="516"/>
        </w:tabs>
        <w:rPr>
          <w:rFonts w:ascii="Times New Roman" w:eastAsia="Calibri" w:hAnsi="Times New Roman" w:cs="Times New Roman"/>
          <w:iCs/>
          <w:color w:val="auto"/>
          <w:sz w:val="28"/>
          <w:szCs w:val="28"/>
          <w:lang w:val="uk-UA" w:eastAsia="zh-CN"/>
        </w:rPr>
      </w:pPr>
      <w:r w:rsidRPr="008B4C31">
        <w:rPr>
          <w:rFonts w:ascii="Times New Roman" w:eastAsia="Calibri" w:hAnsi="Times New Roman" w:cs="Times New Roman"/>
          <w:iCs/>
          <w:color w:val="auto"/>
          <w:sz w:val="28"/>
          <w:szCs w:val="28"/>
          <w:lang w:val="uk-UA" w:eastAsia="zh-CN"/>
        </w:rPr>
        <w:t>Постійна комісія Київської міської ради</w:t>
      </w:r>
    </w:p>
    <w:p w14:paraId="08434683" w14:textId="77777777" w:rsidR="008B4C31" w:rsidRPr="008B4C31" w:rsidRDefault="008B4C31" w:rsidP="008B4C31">
      <w:pPr>
        <w:rPr>
          <w:rFonts w:ascii="Times New Roman" w:eastAsia="Calibri" w:hAnsi="Times New Roman" w:cs="Times New Roman"/>
          <w:iCs/>
          <w:color w:val="auto"/>
          <w:sz w:val="28"/>
          <w:szCs w:val="28"/>
          <w:lang w:val="uk-UA" w:eastAsia="zh-CN"/>
        </w:rPr>
      </w:pPr>
      <w:r w:rsidRPr="008B4C31">
        <w:rPr>
          <w:rFonts w:ascii="Times New Roman" w:eastAsia="Calibri" w:hAnsi="Times New Roman" w:cs="Times New Roman"/>
          <w:iCs/>
          <w:color w:val="auto"/>
          <w:sz w:val="28"/>
          <w:szCs w:val="28"/>
          <w:lang w:val="uk-UA" w:eastAsia="zh-CN"/>
        </w:rPr>
        <w:t xml:space="preserve">з питань житлово-комунального господарства </w:t>
      </w:r>
    </w:p>
    <w:p w14:paraId="17F4D44D" w14:textId="77777777" w:rsidR="008B4C31" w:rsidRPr="008B4C31" w:rsidRDefault="008B4C31" w:rsidP="008B4C31">
      <w:pPr>
        <w:rPr>
          <w:rFonts w:ascii="Times New Roman" w:eastAsia="Calibri" w:hAnsi="Times New Roman" w:cs="Times New Roman"/>
          <w:iCs/>
          <w:color w:val="auto"/>
          <w:sz w:val="28"/>
          <w:szCs w:val="28"/>
          <w:lang w:val="uk-UA" w:eastAsia="zh-CN"/>
        </w:rPr>
      </w:pPr>
      <w:r w:rsidRPr="008B4C31">
        <w:rPr>
          <w:rFonts w:ascii="Times New Roman" w:eastAsia="Calibri" w:hAnsi="Times New Roman" w:cs="Times New Roman"/>
          <w:iCs/>
          <w:color w:val="auto"/>
          <w:sz w:val="28"/>
          <w:szCs w:val="28"/>
          <w:lang w:val="uk-UA" w:eastAsia="zh-CN"/>
        </w:rPr>
        <w:t>та паливно-енергетичного комплексу,</w:t>
      </w:r>
    </w:p>
    <w:p w14:paraId="2681571B" w14:textId="77777777" w:rsidR="008B4C31" w:rsidRPr="008B4C31" w:rsidRDefault="008B4C31" w:rsidP="008B4C31">
      <w:pPr>
        <w:rPr>
          <w:rFonts w:ascii="Times New Roman" w:eastAsia="Calibri" w:hAnsi="Times New Roman" w:cs="Times New Roman"/>
          <w:iCs/>
          <w:color w:val="auto"/>
          <w:sz w:val="28"/>
          <w:szCs w:val="28"/>
          <w:lang w:val="uk-UA" w:eastAsia="zh-CN"/>
        </w:rPr>
      </w:pPr>
      <w:r w:rsidRPr="008B4C31">
        <w:rPr>
          <w:rFonts w:ascii="Times New Roman" w:eastAsia="Calibri" w:hAnsi="Times New Roman" w:cs="Times New Roman"/>
          <w:iCs/>
          <w:color w:val="auto"/>
          <w:sz w:val="28"/>
          <w:szCs w:val="28"/>
          <w:lang w:val="uk-UA" w:eastAsia="zh-CN"/>
        </w:rPr>
        <w:t>депутати Київської міської ради –</w:t>
      </w:r>
    </w:p>
    <w:p w14:paraId="4AF76513" w14:textId="77777777" w:rsidR="008B4C31" w:rsidRPr="008B4C31" w:rsidRDefault="008B4C31" w:rsidP="008B4C31">
      <w:pPr>
        <w:rPr>
          <w:rFonts w:ascii="Times New Roman" w:eastAsia="Calibri" w:hAnsi="Times New Roman" w:cs="Times New Roman"/>
          <w:iCs/>
          <w:color w:val="auto"/>
          <w:sz w:val="28"/>
          <w:szCs w:val="28"/>
          <w:lang w:val="uk-UA" w:eastAsia="zh-CN"/>
        </w:rPr>
      </w:pPr>
      <w:r w:rsidRPr="008B4C31">
        <w:rPr>
          <w:rFonts w:ascii="Times New Roman" w:eastAsia="Calibri" w:hAnsi="Times New Roman" w:cs="Times New Roman"/>
          <w:iCs/>
          <w:color w:val="auto"/>
          <w:sz w:val="28"/>
          <w:szCs w:val="28"/>
          <w:lang w:val="uk-UA" w:eastAsia="zh-CN"/>
        </w:rPr>
        <w:t>члени постійної комісії:</w:t>
      </w:r>
    </w:p>
    <w:p w14:paraId="0FED6192" w14:textId="77777777" w:rsidR="008B4C31" w:rsidRPr="008B4C31" w:rsidRDefault="008B4C31" w:rsidP="008B4C31">
      <w:pPr>
        <w:rPr>
          <w:rFonts w:ascii="Times New Roman" w:eastAsia="Calibri" w:hAnsi="Times New Roman" w:cs="Times New Roman"/>
          <w:iCs/>
          <w:color w:val="auto"/>
          <w:sz w:val="28"/>
          <w:szCs w:val="28"/>
          <w:lang w:val="uk-UA" w:eastAsia="zh-CN"/>
        </w:rPr>
      </w:pPr>
    </w:p>
    <w:p w14:paraId="20C4E573" w14:textId="77777777" w:rsidR="008B4C31" w:rsidRPr="008B4C31" w:rsidRDefault="008B4C31" w:rsidP="008B4C31">
      <w:pPr>
        <w:rPr>
          <w:rFonts w:ascii="Times New Roman" w:eastAsia="Calibri" w:hAnsi="Times New Roman" w:cs="Times New Roman"/>
          <w:iCs/>
          <w:color w:val="auto"/>
          <w:sz w:val="28"/>
          <w:szCs w:val="28"/>
          <w:lang w:val="uk-UA" w:eastAsia="zh-CN"/>
        </w:rPr>
      </w:pPr>
      <w:r w:rsidRPr="008B4C31">
        <w:rPr>
          <w:rFonts w:ascii="Times New Roman" w:eastAsia="Calibri" w:hAnsi="Times New Roman" w:cs="Times New Roman"/>
          <w:iCs/>
          <w:color w:val="auto"/>
          <w:sz w:val="28"/>
          <w:szCs w:val="28"/>
          <w:lang w:val="uk-UA" w:eastAsia="zh-CN"/>
        </w:rPr>
        <w:t>Голова постійної комісії                                                    Олександр БРОДСЬКИЙ</w:t>
      </w:r>
    </w:p>
    <w:p w14:paraId="3CA3243A" w14:textId="77777777" w:rsidR="008B4C31" w:rsidRPr="008B4C31" w:rsidRDefault="008B4C31" w:rsidP="008B4C31">
      <w:pPr>
        <w:rPr>
          <w:rFonts w:ascii="Times New Roman" w:eastAsia="Calibri" w:hAnsi="Times New Roman" w:cs="Times New Roman"/>
          <w:iCs/>
          <w:color w:val="auto"/>
          <w:sz w:val="28"/>
          <w:szCs w:val="28"/>
          <w:lang w:val="uk-UA" w:eastAsia="zh-CN"/>
        </w:rPr>
      </w:pPr>
      <w:r w:rsidRPr="008B4C31">
        <w:rPr>
          <w:rFonts w:ascii="Times New Roman" w:eastAsia="Calibri" w:hAnsi="Times New Roman" w:cs="Times New Roman"/>
          <w:iCs/>
          <w:color w:val="auto"/>
          <w:sz w:val="28"/>
          <w:szCs w:val="28"/>
          <w:lang w:val="uk-UA" w:eastAsia="zh-CN"/>
        </w:rPr>
        <w:t>Секретар постійної комісії                                                      Тарас КРИВОРУЧКО</w:t>
      </w:r>
    </w:p>
    <w:p w14:paraId="59B1886E" w14:textId="77777777" w:rsidR="008B4C31" w:rsidRPr="008B4C31" w:rsidRDefault="008B4C31" w:rsidP="008B4C31">
      <w:pPr>
        <w:rPr>
          <w:rFonts w:ascii="Times New Roman" w:eastAsia="Calibri" w:hAnsi="Times New Roman" w:cs="Times New Roman"/>
          <w:iCs/>
          <w:color w:val="auto"/>
          <w:sz w:val="28"/>
          <w:szCs w:val="28"/>
          <w:lang w:val="uk-UA" w:eastAsia="zh-CN"/>
        </w:rPr>
      </w:pPr>
      <w:r w:rsidRPr="008B4C31">
        <w:rPr>
          <w:rFonts w:ascii="Times New Roman" w:eastAsia="Calibri" w:hAnsi="Times New Roman" w:cs="Times New Roman"/>
          <w:iCs/>
          <w:color w:val="auto"/>
          <w:sz w:val="28"/>
          <w:szCs w:val="28"/>
          <w:lang w:val="uk-UA" w:eastAsia="zh-CN"/>
        </w:rPr>
        <w:t>Перший заступник голови постійної комісії                           Юрій ТИХОНОВИЧ</w:t>
      </w:r>
    </w:p>
    <w:p w14:paraId="0ACBC91E" w14:textId="13B7D728" w:rsidR="008B4C31" w:rsidRPr="008B4C31" w:rsidRDefault="008B4C31" w:rsidP="008B4C31">
      <w:pPr>
        <w:tabs>
          <w:tab w:val="left" w:pos="516"/>
        </w:tabs>
        <w:rPr>
          <w:rFonts w:ascii="Times New Roman" w:eastAsia="Calibri" w:hAnsi="Times New Roman" w:cs="Times New Roman"/>
          <w:iCs/>
          <w:color w:val="auto"/>
          <w:sz w:val="28"/>
          <w:szCs w:val="28"/>
          <w:lang w:val="uk-UA" w:eastAsia="zh-CN"/>
        </w:rPr>
      </w:pPr>
      <w:r w:rsidRPr="008B4C31">
        <w:rPr>
          <w:rFonts w:ascii="Times New Roman" w:eastAsia="Calibri" w:hAnsi="Times New Roman" w:cs="Times New Roman"/>
          <w:iCs/>
          <w:color w:val="auto"/>
          <w:sz w:val="28"/>
          <w:szCs w:val="28"/>
          <w:lang w:val="uk-UA" w:eastAsia="zh-CN"/>
        </w:rPr>
        <w:t xml:space="preserve">                                                                </w:t>
      </w:r>
    </w:p>
    <w:p w14:paraId="46EF3F9E" w14:textId="77777777" w:rsidR="008B4C31" w:rsidRPr="008B4C31" w:rsidRDefault="008B4C31" w:rsidP="008B4C31">
      <w:pPr>
        <w:tabs>
          <w:tab w:val="left" w:pos="516"/>
        </w:tabs>
        <w:rPr>
          <w:rFonts w:ascii="Times New Roman" w:eastAsia="Calibri" w:hAnsi="Times New Roman" w:cs="Times New Roman"/>
          <w:iCs/>
          <w:color w:val="auto"/>
          <w:sz w:val="28"/>
          <w:szCs w:val="28"/>
          <w:lang w:val="uk-UA" w:eastAsia="zh-CN"/>
        </w:rPr>
      </w:pPr>
      <w:r w:rsidRPr="008B4C31">
        <w:rPr>
          <w:rFonts w:ascii="Times New Roman" w:eastAsia="Calibri" w:hAnsi="Times New Roman" w:cs="Times New Roman"/>
          <w:iCs/>
          <w:color w:val="auto"/>
          <w:sz w:val="28"/>
          <w:szCs w:val="28"/>
          <w:lang w:val="uk-UA" w:eastAsia="zh-CN"/>
        </w:rPr>
        <w:t>Член постійної комісії</w:t>
      </w:r>
      <w:r w:rsidRPr="008B4C31">
        <w:rPr>
          <w:rFonts w:ascii="Times New Roman" w:eastAsia="Calibri" w:hAnsi="Times New Roman" w:cs="Times New Roman"/>
          <w:iCs/>
          <w:color w:val="auto"/>
          <w:sz w:val="28"/>
          <w:szCs w:val="28"/>
          <w:lang w:val="uk-UA" w:eastAsia="zh-CN"/>
        </w:rPr>
        <w:tab/>
      </w:r>
      <w:r w:rsidRPr="008B4C31">
        <w:rPr>
          <w:rFonts w:ascii="Times New Roman" w:eastAsia="Calibri" w:hAnsi="Times New Roman" w:cs="Times New Roman"/>
          <w:iCs/>
          <w:color w:val="auto"/>
          <w:sz w:val="28"/>
          <w:szCs w:val="28"/>
          <w:lang w:val="uk-UA" w:eastAsia="zh-CN"/>
        </w:rPr>
        <w:tab/>
      </w:r>
      <w:r w:rsidRPr="008B4C31">
        <w:rPr>
          <w:rFonts w:ascii="Times New Roman" w:eastAsia="Calibri" w:hAnsi="Times New Roman" w:cs="Times New Roman"/>
          <w:iCs/>
          <w:color w:val="auto"/>
          <w:sz w:val="28"/>
          <w:szCs w:val="28"/>
          <w:lang w:val="uk-UA" w:eastAsia="zh-CN"/>
        </w:rPr>
        <w:tab/>
      </w:r>
      <w:r w:rsidRPr="008B4C31">
        <w:rPr>
          <w:rFonts w:ascii="Times New Roman" w:eastAsia="Calibri" w:hAnsi="Times New Roman" w:cs="Times New Roman"/>
          <w:iCs/>
          <w:color w:val="auto"/>
          <w:sz w:val="28"/>
          <w:szCs w:val="28"/>
          <w:lang w:val="uk-UA" w:eastAsia="zh-CN"/>
        </w:rPr>
        <w:tab/>
      </w:r>
      <w:r w:rsidRPr="008B4C31">
        <w:rPr>
          <w:rFonts w:ascii="Times New Roman" w:eastAsia="Calibri" w:hAnsi="Times New Roman" w:cs="Times New Roman"/>
          <w:iCs/>
          <w:color w:val="auto"/>
          <w:sz w:val="28"/>
          <w:szCs w:val="28"/>
          <w:lang w:val="uk-UA" w:eastAsia="zh-CN"/>
        </w:rPr>
        <w:tab/>
        <w:t xml:space="preserve">                                   Ігор ШПАК </w:t>
      </w:r>
    </w:p>
    <w:p w14:paraId="63686152" w14:textId="77777777" w:rsidR="008B4C31" w:rsidRPr="008B4C31" w:rsidRDefault="008B4C31" w:rsidP="008B4C31">
      <w:pPr>
        <w:tabs>
          <w:tab w:val="left" w:pos="516"/>
        </w:tabs>
        <w:rPr>
          <w:rFonts w:ascii="Times New Roman" w:eastAsia="Calibri" w:hAnsi="Times New Roman" w:cs="Times New Roman"/>
          <w:iCs/>
          <w:color w:val="auto"/>
          <w:sz w:val="28"/>
          <w:szCs w:val="28"/>
          <w:lang w:val="uk-UA" w:eastAsia="zh-CN"/>
        </w:rPr>
      </w:pPr>
    </w:p>
    <w:p w14:paraId="366A6739" w14:textId="77777777" w:rsidR="008B4C31" w:rsidRPr="008B4C31" w:rsidRDefault="008B4C31" w:rsidP="008B4C31">
      <w:pPr>
        <w:widowControl w:val="0"/>
        <w:overflowPunct w:val="0"/>
        <w:textAlignment w:val="baseline"/>
        <w:rPr>
          <w:rFonts w:ascii="Times New Roman" w:eastAsia="Calibri" w:hAnsi="Times New Roman" w:cs="Times New Roman"/>
          <w:iCs/>
          <w:color w:val="auto"/>
          <w:sz w:val="28"/>
          <w:szCs w:val="28"/>
          <w:lang w:val="uk-UA" w:eastAsia="zh-CN"/>
        </w:rPr>
      </w:pPr>
    </w:p>
    <w:p w14:paraId="2B06C6C8" w14:textId="77777777" w:rsidR="008B4C31" w:rsidRPr="008B4C31" w:rsidRDefault="008B4C31" w:rsidP="008B4C31">
      <w:pPr>
        <w:widowControl w:val="0"/>
        <w:overflowPunct w:val="0"/>
        <w:textAlignment w:val="baseline"/>
        <w:rPr>
          <w:rFonts w:ascii="Times New Roman" w:eastAsia="Calibri" w:hAnsi="Times New Roman" w:cs="Times New Roman"/>
          <w:b/>
          <w:iCs/>
          <w:color w:val="auto"/>
          <w:sz w:val="28"/>
          <w:szCs w:val="28"/>
          <w:lang w:val="uk-UA" w:eastAsia="zh-CN"/>
        </w:rPr>
      </w:pPr>
      <w:r w:rsidRPr="008B4C31">
        <w:rPr>
          <w:rFonts w:ascii="Times New Roman" w:eastAsia="Calibri" w:hAnsi="Times New Roman" w:cs="Times New Roman"/>
          <w:b/>
          <w:iCs/>
          <w:color w:val="auto"/>
          <w:sz w:val="28"/>
          <w:szCs w:val="28"/>
          <w:lang w:val="uk-UA" w:eastAsia="zh-CN"/>
        </w:rPr>
        <w:t>ПОГОДЖЕННЯ:</w:t>
      </w:r>
    </w:p>
    <w:p w14:paraId="3E04AEAA" w14:textId="77777777" w:rsidR="008B4C31" w:rsidRPr="008B4C31" w:rsidRDefault="008B4C31" w:rsidP="008B4C31">
      <w:pPr>
        <w:widowControl w:val="0"/>
        <w:overflowPunct w:val="0"/>
        <w:textAlignment w:val="baseline"/>
        <w:rPr>
          <w:rFonts w:ascii="Times New Roman" w:eastAsia="Calibri" w:hAnsi="Times New Roman" w:cs="Times New Roman"/>
          <w:b/>
          <w:iCs/>
          <w:color w:val="auto"/>
          <w:sz w:val="28"/>
          <w:szCs w:val="28"/>
          <w:lang w:val="uk-UA" w:eastAsia="zh-CN"/>
        </w:rPr>
      </w:pPr>
    </w:p>
    <w:p w14:paraId="54AD7896" w14:textId="77777777" w:rsidR="008B4C31" w:rsidRPr="008B4C31" w:rsidRDefault="008B4C31" w:rsidP="008B4C31">
      <w:pPr>
        <w:rPr>
          <w:rFonts w:ascii="Times New Roman" w:eastAsia="Calibri" w:hAnsi="Times New Roman" w:cs="Times New Roman"/>
          <w:iCs/>
          <w:color w:val="auto"/>
          <w:sz w:val="28"/>
          <w:szCs w:val="28"/>
          <w:lang w:val="uk-UA" w:eastAsia="zh-CN"/>
        </w:rPr>
      </w:pPr>
      <w:r w:rsidRPr="008B4C31">
        <w:rPr>
          <w:rFonts w:ascii="Times New Roman" w:eastAsia="Calibri" w:hAnsi="Times New Roman" w:cs="Times New Roman"/>
          <w:iCs/>
          <w:color w:val="auto"/>
          <w:sz w:val="28"/>
          <w:szCs w:val="28"/>
          <w:lang w:val="uk-UA" w:eastAsia="zh-CN"/>
        </w:rPr>
        <w:t>Постійна комісія Київської міської ради</w:t>
      </w:r>
      <w:r w:rsidRPr="008B4C31">
        <w:rPr>
          <w:rFonts w:ascii="Times New Roman" w:eastAsia="Calibri" w:hAnsi="Times New Roman" w:cs="Times New Roman"/>
          <w:iCs/>
          <w:color w:val="auto"/>
          <w:sz w:val="28"/>
          <w:szCs w:val="28"/>
          <w:lang w:val="uk-UA" w:eastAsia="zh-CN"/>
        </w:rPr>
        <w:tab/>
      </w:r>
      <w:r w:rsidRPr="008B4C31">
        <w:rPr>
          <w:rFonts w:ascii="Times New Roman" w:eastAsia="Calibri" w:hAnsi="Times New Roman" w:cs="Times New Roman"/>
          <w:iCs/>
          <w:color w:val="auto"/>
          <w:sz w:val="28"/>
          <w:szCs w:val="28"/>
          <w:lang w:val="uk-UA" w:eastAsia="zh-CN"/>
        </w:rPr>
        <w:tab/>
      </w:r>
      <w:r w:rsidRPr="008B4C31">
        <w:rPr>
          <w:rFonts w:ascii="Times New Roman" w:eastAsia="Calibri" w:hAnsi="Times New Roman" w:cs="Times New Roman"/>
          <w:iCs/>
          <w:color w:val="auto"/>
          <w:sz w:val="28"/>
          <w:szCs w:val="28"/>
          <w:lang w:val="uk-UA" w:eastAsia="zh-CN"/>
        </w:rPr>
        <w:tab/>
      </w:r>
    </w:p>
    <w:p w14:paraId="1DF8019D" w14:textId="77777777" w:rsidR="008B4C31" w:rsidRPr="008B4C31" w:rsidRDefault="008B4C31" w:rsidP="008B4C31">
      <w:pPr>
        <w:rPr>
          <w:rFonts w:ascii="Times New Roman" w:eastAsia="Calibri" w:hAnsi="Times New Roman" w:cs="Times New Roman"/>
          <w:iCs/>
          <w:color w:val="auto"/>
          <w:sz w:val="28"/>
          <w:szCs w:val="28"/>
          <w:lang w:val="uk-UA" w:eastAsia="zh-CN"/>
        </w:rPr>
      </w:pPr>
      <w:r w:rsidRPr="008B4C31">
        <w:rPr>
          <w:rFonts w:ascii="Times New Roman" w:eastAsia="Calibri" w:hAnsi="Times New Roman" w:cs="Times New Roman"/>
          <w:iCs/>
          <w:color w:val="auto"/>
          <w:sz w:val="28"/>
          <w:szCs w:val="28"/>
          <w:lang w:val="uk-UA" w:eastAsia="zh-CN"/>
        </w:rPr>
        <w:t xml:space="preserve">з питань житлово-комунального господарства </w:t>
      </w:r>
    </w:p>
    <w:p w14:paraId="4E62A5D2" w14:textId="77777777" w:rsidR="008B4C31" w:rsidRPr="008B4C31" w:rsidRDefault="008B4C31" w:rsidP="008B4C31">
      <w:pPr>
        <w:rPr>
          <w:rFonts w:ascii="Times New Roman" w:eastAsia="Calibri" w:hAnsi="Times New Roman" w:cs="Times New Roman"/>
          <w:iCs/>
          <w:color w:val="auto"/>
          <w:sz w:val="28"/>
          <w:szCs w:val="28"/>
          <w:lang w:val="uk-UA" w:eastAsia="zh-CN"/>
        </w:rPr>
      </w:pPr>
      <w:r w:rsidRPr="008B4C31">
        <w:rPr>
          <w:rFonts w:ascii="Times New Roman" w:eastAsia="Calibri" w:hAnsi="Times New Roman" w:cs="Times New Roman"/>
          <w:iCs/>
          <w:color w:val="auto"/>
          <w:sz w:val="28"/>
          <w:szCs w:val="28"/>
          <w:lang w:val="uk-UA" w:eastAsia="zh-CN"/>
        </w:rPr>
        <w:t>та паливно-енергетичного комплексу:</w:t>
      </w:r>
    </w:p>
    <w:p w14:paraId="39805590" w14:textId="77777777" w:rsidR="008B4C31" w:rsidRPr="008B4C31" w:rsidRDefault="008B4C31" w:rsidP="008B4C31">
      <w:pPr>
        <w:rPr>
          <w:rFonts w:ascii="Times New Roman" w:eastAsia="Calibri" w:hAnsi="Times New Roman" w:cs="Times New Roman"/>
          <w:iCs/>
          <w:color w:val="auto"/>
          <w:sz w:val="28"/>
          <w:szCs w:val="28"/>
          <w:lang w:val="uk-UA" w:eastAsia="zh-CN"/>
        </w:rPr>
      </w:pPr>
    </w:p>
    <w:p w14:paraId="0B5F3AD9" w14:textId="77777777" w:rsidR="008B4C31" w:rsidRPr="008B4C31" w:rsidRDefault="008B4C31" w:rsidP="008B4C31">
      <w:pPr>
        <w:rPr>
          <w:rFonts w:ascii="Times New Roman" w:eastAsia="Calibri" w:hAnsi="Times New Roman" w:cs="Times New Roman"/>
          <w:iCs/>
          <w:color w:val="auto"/>
          <w:sz w:val="28"/>
          <w:szCs w:val="28"/>
          <w:lang w:val="uk-UA" w:eastAsia="zh-CN"/>
        </w:rPr>
      </w:pPr>
      <w:r w:rsidRPr="008B4C31">
        <w:rPr>
          <w:rFonts w:ascii="Times New Roman" w:eastAsia="Calibri" w:hAnsi="Times New Roman" w:cs="Times New Roman"/>
          <w:iCs/>
          <w:color w:val="auto"/>
          <w:sz w:val="28"/>
          <w:szCs w:val="28"/>
          <w:lang w:val="uk-UA" w:eastAsia="zh-CN"/>
        </w:rPr>
        <w:t>Голова постійної комісії                                                    Олександр БРОДСЬКИЙ</w:t>
      </w:r>
    </w:p>
    <w:p w14:paraId="5F615FE3" w14:textId="77777777" w:rsidR="008B4C31" w:rsidRPr="008B4C31" w:rsidRDefault="008B4C31" w:rsidP="008B4C31">
      <w:pPr>
        <w:rPr>
          <w:rFonts w:ascii="Times New Roman" w:eastAsia="Calibri" w:hAnsi="Times New Roman" w:cs="Times New Roman"/>
          <w:iCs/>
          <w:color w:val="auto"/>
          <w:sz w:val="28"/>
          <w:szCs w:val="28"/>
          <w:lang w:val="uk-UA" w:eastAsia="zh-CN"/>
        </w:rPr>
      </w:pPr>
    </w:p>
    <w:p w14:paraId="35A86520" w14:textId="77777777" w:rsidR="008B4C31" w:rsidRPr="008B4C31" w:rsidRDefault="008B4C31" w:rsidP="008B4C31">
      <w:pPr>
        <w:overflowPunct w:val="0"/>
        <w:rPr>
          <w:rFonts w:ascii="Times New Roman" w:eastAsia="Calibri" w:hAnsi="Times New Roman" w:cs="Times New Roman"/>
          <w:color w:val="auto"/>
          <w:sz w:val="28"/>
          <w:szCs w:val="28"/>
          <w:lang w:val="uk-UA" w:eastAsia="en-US"/>
        </w:rPr>
      </w:pPr>
    </w:p>
    <w:p w14:paraId="183C586A" w14:textId="77777777" w:rsidR="008B4C31" w:rsidRPr="008B4C31" w:rsidRDefault="008B4C31" w:rsidP="008B4C31">
      <w:pPr>
        <w:widowControl w:val="0"/>
        <w:overflowPunct w:val="0"/>
        <w:jc w:val="center"/>
        <w:textAlignment w:val="baseline"/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val="uk-UA" w:eastAsia="en-US"/>
        </w:rPr>
      </w:pPr>
      <w:r w:rsidRPr="008B4C31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val="uk-UA" w:eastAsia="en-US"/>
        </w:rPr>
        <w:t xml:space="preserve"> </w:t>
      </w:r>
    </w:p>
    <w:p w14:paraId="5E18A18A" w14:textId="77777777" w:rsidR="008B4C31" w:rsidRDefault="008B4C31" w:rsidP="008B4C31">
      <w:pPr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eastAsia="en-US"/>
        </w:rPr>
      </w:pPr>
    </w:p>
    <w:p w14:paraId="71FA0C76" w14:textId="77777777" w:rsidR="00F554E8" w:rsidRPr="00F554E8" w:rsidRDefault="00F554E8" w:rsidP="00F554E8">
      <w:pPr>
        <w:rPr>
          <w:rFonts w:ascii="Times New Roman" w:eastAsia="Calibri" w:hAnsi="Times New Roman" w:cs="Times New Roman"/>
          <w:color w:val="auto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uk-UA" w:eastAsia="en-US"/>
        </w:rPr>
        <w:t>П</w:t>
      </w:r>
      <w:r w:rsidRPr="00F554E8">
        <w:rPr>
          <w:rFonts w:ascii="Times New Roman" w:eastAsia="Calibri" w:hAnsi="Times New Roman" w:cs="Times New Roman"/>
          <w:color w:val="auto"/>
          <w:sz w:val="28"/>
          <w:szCs w:val="28"/>
          <w:lang w:val="uk-UA" w:eastAsia="en-US"/>
        </w:rPr>
        <w:t>остійн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uk-UA" w:eastAsia="en-US"/>
        </w:rPr>
        <w:t>а</w:t>
      </w:r>
      <w:r w:rsidRPr="00F554E8">
        <w:rPr>
          <w:rFonts w:ascii="Times New Roman" w:eastAsia="Calibri" w:hAnsi="Times New Roman" w:cs="Times New Roman"/>
          <w:color w:val="auto"/>
          <w:sz w:val="28"/>
          <w:szCs w:val="28"/>
          <w:lang w:val="uk-UA" w:eastAsia="en-US"/>
        </w:rPr>
        <w:t xml:space="preserve"> комісі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uk-UA" w:eastAsia="en-US"/>
        </w:rPr>
        <w:t>я</w:t>
      </w:r>
      <w:r w:rsidRPr="00F554E8">
        <w:rPr>
          <w:rFonts w:ascii="Times New Roman" w:eastAsia="Calibri" w:hAnsi="Times New Roman" w:cs="Times New Roman"/>
          <w:color w:val="auto"/>
          <w:sz w:val="28"/>
          <w:szCs w:val="28"/>
          <w:lang w:val="uk-UA" w:eastAsia="en-US"/>
        </w:rPr>
        <w:t xml:space="preserve"> Київської міської </w:t>
      </w:r>
    </w:p>
    <w:p w14:paraId="20BD0933" w14:textId="77777777" w:rsidR="00360EC9" w:rsidRDefault="00F554E8" w:rsidP="00F554E8">
      <w:pPr>
        <w:rPr>
          <w:rFonts w:ascii="Times New Roman" w:eastAsia="Calibri" w:hAnsi="Times New Roman" w:cs="Times New Roman"/>
          <w:color w:val="auto"/>
          <w:sz w:val="28"/>
          <w:szCs w:val="28"/>
          <w:lang w:val="uk-UA" w:eastAsia="en-US"/>
        </w:rPr>
      </w:pPr>
      <w:r w:rsidRPr="00F554E8">
        <w:rPr>
          <w:rFonts w:ascii="Times New Roman" w:eastAsia="Calibri" w:hAnsi="Times New Roman" w:cs="Times New Roman"/>
          <w:color w:val="auto"/>
          <w:sz w:val="28"/>
          <w:szCs w:val="28"/>
          <w:lang w:val="uk-UA" w:eastAsia="en-US"/>
        </w:rPr>
        <w:t>ради з питань бюджету, соціально-</w:t>
      </w:r>
    </w:p>
    <w:p w14:paraId="0F16A699" w14:textId="77777777" w:rsidR="00360EC9" w:rsidRDefault="00F554E8" w:rsidP="00F554E8">
      <w:pPr>
        <w:rPr>
          <w:rFonts w:ascii="Times New Roman" w:eastAsia="Calibri" w:hAnsi="Times New Roman" w:cs="Times New Roman"/>
          <w:color w:val="auto"/>
          <w:sz w:val="28"/>
          <w:szCs w:val="28"/>
          <w:lang w:val="uk-UA" w:eastAsia="en-US"/>
        </w:rPr>
      </w:pPr>
      <w:r w:rsidRPr="00F554E8">
        <w:rPr>
          <w:rFonts w:ascii="Times New Roman" w:eastAsia="Calibri" w:hAnsi="Times New Roman" w:cs="Times New Roman"/>
          <w:color w:val="auto"/>
          <w:sz w:val="28"/>
          <w:szCs w:val="28"/>
          <w:lang w:val="uk-UA" w:eastAsia="en-US"/>
        </w:rPr>
        <w:t>економічного розвитку та інвестиційної</w:t>
      </w:r>
    </w:p>
    <w:p w14:paraId="7301F07B" w14:textId="77777777" w:rsidR="00F554E8" w:rsidRDefault="00F554E8" w:rsidP="00F554E8">
      <w:pPr>
        <w:rPr>
          <w:rFonts w:ascii="Times New Roman" w:eastAsia="Calibri" w:hAnsi="Times New Roman" w:cs="Times New Roman"/>
          <w:color w:val="auto"/>
          <w:sz w:val="28"/>
          <w:szCs w:val="28"/>
          <w:lang w:val="uk-UA" w:eastAsia="en-US"/>
        </w:rPr>
      </w:pPr>
      <w:r w:rsidRPr="00F554E8">
        <w:rPr>
          <w:rFonts w:ascii="Times New Roman" w:eastAsia="Calibri" w:hAnsi="Times New Roman" w:cs="Times New Roman"/>
          <w:color w:val="auto"/>
          <w:sz w:val="28"/>
          <w:szCs w:val="28"/>
          <w:lang w:val="uk-UA" w:eastAsia="en-US"/>
        </w:rPr>
        <w:t>діяльності</w:t>
      </w:r>
      <w:r w:rsidRPr="00F554E8">
        <w:rPr>
          <w:rFonts w:ascii="Times New Roman" w:eastAsia="Calibri" w:hAnsi="Times New Roman" w:cs="Times New Roman"/>
          <w:color w:val="auto"/>
          <w:sz w:val="28"/>
          <w:szCs w:val="28"/>
          <w:lang w:val="uk-UA" w:eastAsia="en-US"/>
        </w:rPr>
        <w:tab/>
      </w:r>
      <w:r w:rsidRPr="00F554E8">
        <w:rPr>
          <w:rFonts w:ascii="Times New Roman" w:eastAsia="Calibri" w:hAnsi="Times New Roman" w:cs="Times New Roman"/>
          <w:color w:val="auto"/>
          <w:sz w:val="28"/>
          <w:szCs w:val="28"/>
          <w:lang w:val="uk-UA" w:eastAsia="en-US"/>
        </w:rPr>
        <w:tab/>
      </w:r>
      <w:r w:rsidRPr="00F554E8">
        <w:rPr>
          <w:rFonts w:ascii="Times New Roman" w:eastAsia="Calibri" w:hAnsi="Times New Roman" w:cs="Times New Roman"/>
          <w:color w:val="auto"/>
          <w:sz w:val="28"/>
          <w:szCs w:val="28"/>
          <w:lang w:val="uk-UA" w:eastAsia="en-US"/>
        </w:rPr>
        <w:tab/>
      </w:r>
    </w:p>
    <w:p w14:paraId="2C7381AA" w14:textId="77777777" w:rsidR="00F554E8" w:rsidRDefault="00F554E8" w:rsidP="00F554E8">
      <w:pPr>
        <w:rPr>
          <w:rFonts w:ascii="Times New Roman" w:eastAsia="Calibri" w:hAnsi="Times New Roman" w:cs="Times New Roman"/>
          <w:color w:val="auto"/>
          <w:sz w:val="28"/>
          <w:szCs w:val="28"/>
          <w:lang w:val="uk-UA" w:eastAsia="en-US"/>
        </w:rPr>
      </w:pPr>
    </w:p>
    <w:p w14:paraId="66422EA6" w14:textId="77777777" w:rsidR="00F554E8" w:rsidRPr="00F554E8" w:rsidRDefault="00F554E8" w:rsidP="00F554E8">
      <w:pPr>
        <w:rPr>
          <w:rFonts w:ascii="Times New Roman" w:eastAsia="Calibri" w:hAnsi="Times New Roman" w:cs="Times New Roman"/>
          <w:caps/>
          <w:color w:val="auto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uk-UA" w:eastAsia="en-US"/>
        </w:rPr>
        <w:t xml:space="preserve">Голова постійної комісії                                                   </w:t>
      </w:r>
      <w:r w:rsidRPr="00F554E8">
        <w:rPr>
          <w:rFonts w:ascii="Times New Roman" w:eastAsia="Calibri" w:hAnsi="Times New Roman" w:cs="Times New Roman"/>
          <w:color w:val="auto"/>
          <w:sz w:val="28"/>
          <w:szCs w:val="28"/>
          <w:lang w:val="uk-UA" w:eastAsia="en-US"/>
        </w:rPr>
        <w:tab/>
        <w:t xml:space="preserve">  Андрій </w:t>
      </w:r>
      <w:r w:rsidRPr="00F554E8">
        <w:rPr>
          <w:rFonts w:ascii="Times New Roman" w:eastAsia="Calibri" w:hAnsi="Times New Roman" w:cs="Times New Roman"/>
          <w:caps/>
          <w:color w:val="auto"/>
          <w:sz w:val="28"/>
          <w:szCs w:val="28"/>
          <w:lang w:val="uk-UA" w:eastAsia="en-US"/>
        </w:rPr>
        <w:t>Вітренко</w:t>
      </w:r>
    </w:p>
    <w:p w14:paraId="1404729F" w14:textId="77777777" w:rsidR="00820E95" w:rsidRDefault="00820E95" w:rsidP="008B4C31">
      <w:pPr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eastAsia="en-US"/>
        </w:rPr>
      </w:pPr>
    </w:p>
    <w:p w14:paraId="09ADE8D9" w14:textId="77777777" w:rsidR="00820E95" w:rsidRPr="008B4C31" w:rsidRDefault="00820E95" w:rsidP="008B4C31">
      <w:pPr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eastAsia="en-US"/>
        </w:rPr>
      </w:pPr>
    </w:p>
    <w:p w14:paraId="6FCA9150" w14:textId="77777777" w:rsidR="008B4C31" w:rsidRPr="008B4C31" w:rsidRDefault="008B4C31" w:rsidP="008B4C31">
      <w:pPr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eastAsia="en-US"/>
        </w:rPr>
      </w:pPr>
    </w:p>
    <w:p w14:paraId="4935AB04" w14:textId="77777777" w:rsidR="008B4C31" w:rsidRPr="008B4C31" w:rsidRDefault="008B4C31" w:rsidP="008B4C31">
      <w:pPr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eastAsia="en-US"/>
        </w:rPr>
      </w:pPr>
    </w:p>
    <w:p w14:paraId="2AEE8329" w14:textId="77777777" w:rsidR="008B4C31" w:rsidRPr="008B4C31" w:rsidRDefault="008B4C31" w:rsidP="008B4C31">
      <w:pPr>
        <w:rPr>
          <w:rFonts w:ascii="Times New Roman" w:eastAsia="Calibri" w:hAnsi="Times New Roman" w:cs="Times New Roman"/>
          <w:color w:val="auto"/>
          <w:sz w:val="28"/>
          <w:szCs w:val="28"/>
          <w:lang w:val="uk-UA" w:eastAsia="en-US"/>
        </w:rPr>
      </w:pPr>
      <w:r w:rsidRPr="008B4C31">
        <w:rPr>
          <w:rFonts w:ascii="Times New Roman" w:eastAsia="Calibri" w:hAnsi="Times New Roman" w:cs="Times New Roman"/>
          <w:color w:val="auto"/>
          <w:sz w:val="28"/>
          <w:szCs w:val="28"/>
          <w:lang w:val="uk-UA" w:eastAsia="en-US"/>
        </w:rPr>
        <w:t>Начальник управління</w:t>
      </w:r>
    </w:p>
    <w:p w14:paraId="1B2A730B" w14:textId="77777777" w:rsidR="008B4C31" w:rsidRPr="008B4C31" w:rsidRDefault="008B4C31" w:rsidP="008B4C31">
      <w:pPr>
        <w:rPr>
          <w:rFonts w:ascii="Times New Roman" w:eastAsia="Calibri" w:hAnsi="Times New Roman" w:cs="Times New Roman"/>
          <w:color w:val="auto"/>
          <w:sz w:val="28"/>
          <w:szCs w:val="28"/>
          <w:lang w:val="uk-UA" w:eastAsia="en-US"/>
        </w:rPr>
      </w:pPr>
      <w:r w:rsidRPr="008B4C31">
        <w:rPr>
          <w:rFonts w:ascii="Times New Roman" w:eastAsia="Calibri" w:hAnsi="Times New Roman" w:cs="Times New Roman"/>
          <w:color w:val="auto"/>
          <w:sz w:val="28"/>
          <w:szCs w:val="28"/>
          <w:lang w:val="uk-UA" w:eastAsia="en-US"/>
        </w:rPr>
        <w:t xml:space="preserve">правового забезпечення діяльності </w:t>
      </w:r>
    </w:p>
    <w:p w14:paraId="468C3AD9" w14:textId="77777777" w:rsidR="008B4C31" w:rsidRPr="008B4C31" w:rsidRDefault="008B4C31" w:rsidP="008B4C31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8B4C31">
        <w:rPr>
          <w:rFonts w:ascii="Times New Roman" w:eastAsia="Calibri" w:hAnsi="Times New Roman" w:cs="Times New Roman"/>
          <w:color w:val="auto"/>
          <w:sz w:val="28"/>
          <w:szCs w:val="28"/>
          <w:lang w:val="uk-UA" w:eastAsia="en-US"/>
        </w:rPr>
        <w:t>Київської міської ради</w:t>
      </w:r>
      <w:r w:rsidRPr="008B4C31">
        <w:rPr>
          <w:rFonts w:ascii="Times New Roman" w:eastAsia="Calibri" w:hAnsi="Times New Roman" w:cs="Times New Roman"/>
          <w:color w:val="auto"/>
          <w:sz w:val="28"/>
          <w:szCs w:val="28"/>
          <w:lang w:val="uk-UA" w:eastAsia="en-US"/>
        </w:rPr>
        <w:tab/>
      </w:r>
      <w:r w:rsidRPr="008B4C31">
        <w:rPr>
          <w:rFonts w:ascii="Times New Roman" w:eastAsia="Calibri" w:hAnsi="Times New Roman" w:cs="Times New Roman"/>
          <w:color w:val="auto"/>
          <w:sz w:val="28"/>
          <w:szCs w:val="28"/>
          <w:lang w:val="uk-UA" w:eastAsia="en-US"/>
        </w:rPr>
        <w:tab/>
      </w:r>
      <w:r w:rsidRPr="008B4C31">
        <w:rPr>
          <w:rFonts w:ascii="Times New Roman" w:eastAsia="Calibri" w:hAnsi="Times New Roman" w:cs="Times New Roman"/>
          <w:color w:val="auto"/>
          <w:sz w:val="28"/>
          <w:szCs w:val="28"/>
          <w:lang w:val="uk-UA" w:eastAsia="en-US"/>
        </w:rPr>
        <w:tab/>
      </w:r>
      <w:r w:rsidRPr="008B4C31">
        <w:rPr>
          <w:rFonts w:ascii="Times New Roman" w:eastAsia="Calibri" w:hAnsi="Times New Roman" w:cs="Times New Roman"/>
          <w:color w:val="auto"/>
          <w:sz w:val="28"/>
          <w:szCs w:val="28"/>
          <w:lang w:val="uk-UA" w:eastAsia="en-US"/>
        </w:rPr>
        <w:tab/>
      </w:r>
      <w:r w:rsidRPr="008B4C31">
        <w:rPr>
          <w:rFonts w:ascii="Times New Roman" w:eastAsia="Calibri" w:hAnsi="Times New Roman" w:cs="Times New Roman"/>
          <w:color w:val="auto"/>
          <w:sz w:val="28"/>
          <w:szCs w:val="28"/>
          <w:lang w:val="uk-UA" w:eastAsia="en-US"/>
        </w:rPr>
        <w:tab/>
        <w:t xml:space="preserve">       Валентина ПОЛОЖИШНИК</w:t>
      </w:r>
    </w:p>
    <w:p w14:paraId="0CBA661C" w14:textId="77777777" w:rsidR="008B4C31" w:rsidRPr="008B4C31" w:rsidRDefault="008B4C31" w:rsidP="008B4C31">
      <w:pPr>
        <w:ind w:left="567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</w:p>
    <w:p w14:paraId="65EBFA64" w14:textId="77777777" w:rsidR="008B4C31" w:rsidRPr="008B4C31" w:rsidRDefault="008B4C31" w:rsidP="008B4C31">
      <w:pPr>
        <w:rPr>
          <w:rFonts w:ascii="Times New Roman" w:eastAsia="Times New Roman" w:hAnsi="Times New Roman" w:cs="Times New Roman"/>
          <w:color w:val="auto"/>
          <w:lang w:val="uk-UA"/>
        </w:rPr>
      </w:pPr>
    </w:p>
    <w:p w14:paraId="28F1AD57" w14:textId="77777777" w:rsidR="00055187" w:rsidRDefault="00055187">
      <w:pPr>
        <w:rPr>
          <w:rFonts w:ascii="Times New Roman" w:hAnsi="Times New Roman" w:cs="Times New Roman"/>
          <w:sz w:val="28"/>
          <w:szCs w:val="28"/>
        </w:rPr>
      </w:pPr>
    </w:p>
    <w:sectPr w:rsidR="00055187" w:rsidSect="006C05EC">
      <w:type w:val="continuous"/>
      <w:pgSz w:w="11905" w:h="16837"/>
      <w:pgMar w:top="1015" w:right="706" w:bottom="1149" w:left="15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56E732" w14:textId="77777777" w:rsidR="003B27EB" w:rsidRDefault="003B27EB">
      <w:r>
        <w:separator/>
      </w:r>
    </w:p>
  </w:endnote>
  <w:endnote w:type="continuationSeparator" w:id="0">
    <w:p w14:paraId="361C30FA" w14:textId="77777777" w:rsidR="003B27EB" w:rsidRDefault="003B2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927945" w14:textId="77777777" w:rsidR="003B27EB" w:rsidRDefault="003B27EB"/>
  </w:footnote>
  <w:footnote w:type="continuationSeparator" w:id="0">
    <w:p w14:paraId="5DA5A56A" w14:textId="77777777" w:rsidR="003B27EB" w:rsidRDefault="003B27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77941"/>
    <w:multiLevelType w:val="multilevel"/>
    <w:tmpl w:val="F3FA6B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9D41CE"/>
    <w:multiLevelType w:val="hybridMultilevel"/>
    <w:tmpl w:val="67C8ED56"/>
    <w:lvl w:ilvl="0" w:tplc="5A169A7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00FF4"/>
    <w:multiLevelType w:val="hybridMultilevel"/>
    <w:tmpl w:val="76D43840"/>
    <w:lvl w:ilvl="0" w:tplc="AE7C7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318516">
    <w:abstractNumId w:val="0"/>
  </w:num>
  <w:num w:numId="2" w16cid:durableId="1109812263">
    <w:abstractNumId w:val="2"/>
  </w:num>
  <w:num w:numId="3" w16cid:durableId="2052145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2F4"/>
    <w:rsid w:val="00000A02"/>
    <w:rsid w:val="00055187"/>
    <w:rsid w:val="001251EE"/>
    <w:rsid w:val="00137272"/>
    <w:rsid w:val="00166C7F"/>
    <w:rsid w:val="001F48C2"/>
    <w:rsid w:val="00220036"/>
    <w:rsid w:val="002C11D6"/>
    <w:rsid w:val="002F3500"/>
    <w:rsid w:val="00360EC9"/>
    <w:rsid w:val="003B27EB"/>
    <w:rsid w:val="003D6A9C"/>
    <w:rsid w:val="0040627F"/>
    <w:rsid w:val="00493FB9"/>
    <w:rsid w:val="0055285E"/>
    <w:rsid w:val="0058054B"/>
    <w:rsid w:val="00600A07"/>
    <w:rsid w:val="006A0883"/>
    <w:rsid w:val="006C05EC"/>
    <w:rsid w:val="006F513C"/>
    <w:rsid w:val="00702FDA"/>
    <w:rsid w:val="00726B5B"/>
    <w:rsid w:val="007567E5"/>
    <w:rsid w:val="007F22B9"/>
    <w:rsid w:val="00806C89"/>
    <w:rsid w:val="00820E95"/>
    <w:rsid w:val="0083429E"/>
    <w:rsid w:val="00894A7E"/>
    <w:rsid w:val="008B4C31"/>
    <w:rsid w:val="008D7A3B"/>
    <w:rsid w:val="0090440B"/>
    <w:rsid w:val="00941E3B"/>
    <w:rsid w:val="00942466"/>
    <w:rsid w:val="00942972"/>
    <w:rsid w:val="00944CB3"/>
    <w:rsid w:val="00A0199B"/>
    <w:rsid w:val="00A24627"/>
    <w:rsid w:val="00A50BD5"/>
    <w:rsid w:val="00A57AAC"/>
    <w:rsid w:val="00AA49C7"/>
    <w:rsid w:val="00AC78D2"/>
    <w:rsid w:val="00B47E51"/>
    <w:rsid w:val="00B63B1D"/>
    <w:rsid w:val="00BB2233"/>
    <w:rsid w:val="00C060F9"/>
    <w:rsid w:val="00C70E07"/>
    <w:rsid w:val="00CE7EFE"/>
    <w:rsid w:val="00D02B98"/>
    <w:rsid w:val="00D54D9B"/>
    <w:rsid w:val="00E11F32"/>
    <w:rsid w:val="00EB0170"/>
    <w:rsid w:val="00EE2C02"/>
    <w:rsid w:val="00EE52F4"/>
    <w:rsid w:val="00EF11FE"/>
    <w:rsid w:val="00F554E8"/>
    <w:rsid w:val="00FA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01BFE"/>
  <w15:docId w15:val="{4556A429-57E7-448C-85C6-011D7EA0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uk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894A7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uk-UA"/>
    </w:rPr>
  </w:style>
  <w:style w:type="paragraph" w:styleId="2">
    <w:name w:val="heading 2"/>
    <w:basedOn w:val="a"/>
    <w:link w:val="20"/>
    <w:uiPriority w:val="9"/>
    <w:qFormat/>
    <w:rsid w:val="00894A7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и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11">
    <w:name w:val="Основний текст1"/>
    <w:basedOn w:val="a"/>
    <w:link w:val="a4"/>
    <w:pPr>
      <w:shd w:val="clear" w:color="auto" w:fill="FFFFFF"/>
      <w:spacing w:line="300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styleId="a5">
    <w:name w:val="Balloon Text"/>
    <w:basedOn w:val="a"/>
    <w:link w:val="a6"/>
    <w:uiPriority w:val="99"/>
    <w:semiHidden/>
    <w:unhideWhenUsed/>
    <w:rsid w:val="00894A7E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94A7E"/>
    <w:rPr>
      <w:rFonts w:ascii="Segoe UI" w:hAnsi="Segoe UI" w:cs="Segoe UI"/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94A7E"/>
    <w:rPr>
      <w:rFonts w:ascii="Times New Roman" w:eastAsia="Times New Roman" w:hAnsi="Times New Roman" w:cs="Times New Roman"/>
      <w:b/>
      <w:bCs/>
      <w:kern w:val="36"/>
      <w:sz w:val="48"/>
      <w:szCs w:val="4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894A7E"/>
    <w:rPr>
      <w:rFonts w:ascii="Times New Roman" w:eastAsia="Times New Roman" w:hAnsi="Times New Roman" w:cs="Times New Roman"/>
      <w:b/>
      <w:bCs/>
      <w:sz w:val="36"/>
      <w:szCs w:val="36"/>
      <w:lang w:val="uk-UA"/>
    </w:rPr>
  </w:style>
  <w:style w:type="character" w:customStyle="1" w:styleId="help-text">
    <w:name w:val="help-text"/>
    <w:basedOn w:val="a0"/>
    <w:rsid w:val="00894A7E"/>
  </w:style>
  <w:style w:type="character" w:customStyle="1" w:styleId="age-text">
    <w:name w:val="age-text"/>
    <w:basedOn w:val="a0"/>
    <w:rsid w:val="00894A7E"/>
  </w:style>
  <w:style w:type="paragraph" w:styleId="a7">
    <w:name w:val="Normal (Web)"/>
    <w:basedOn w:val="a"/>
    <w:uiPriority w:val="99"/>
    <w:unhideWhenUsed/>
    <w:rsid w:val="00894A7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11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2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3141">
                      <w:marLeft w:val="0"/>
                      <w:marRight w:val="22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12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285492">
                              <w:marLeft w:val="45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39477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01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90933">
                      <w:marLeft w:val="0"/>
                      <w:marRight w:val="30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23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11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39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99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27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3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942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3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4605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05915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352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8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FB93B-60F5-478F-AB5C-95DF75ED6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1640</Words>
  <Characters>936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Ткаченко</dc:creator>
  <cp:lastModifiedBy>Грушецька Тетяна Олександрівна</cp:lastModifiedBy>
  <cp:revision>5</cp:revision>
  <cp:lastPrinted>2024-07-03T10:39:00Z</cp:lastPrinted>
  <dcterms:created xsi:type="dcterms:W3CDTF">2024-07-03T10:40:00Z</dcterms:created>
  <dcterms:modified xsi:type="dcterms:W3CDTF">2024-07-18T12:39:00Z</dcterms:modified>
</cp:coreProperties>
</file>