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79DE3E55" wp14:editId="5E0A3EA9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D9" w:rsidRPr="00720B0E" w:rsidRDefault="00124AD9" w:rsidP="00124AD9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124AD9" w:rsidRPr="00720B0E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124AD9" w:rsidRPr="00720B0E" w:rsidRDefault="00124AD9" w:rsidP="00124AD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:rsidR="00124AD9" w:rsidRPr="00720B0E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</w:p>
    <w:p w:rsidR="00124AD9" w:rsidRPr="00720B0E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ПРОЄКТ</w:t>
      </w:r>
    </w:p>
    <w:p w:rsidR="00124AD9" w:rsidRPr="00720B0E" w:rsidRDefault="00124AD9" w:rsidP="00F77A4C">
      <w:pPr>
        <w:pStyle w:val="PreformattedText"/>
        <w:ind w:left="567" w:right="39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F77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природного об’єкту ботанічною  пам’яткою природи місцевого значення «Озеро </w:t>
      </w:r>
      <w:r w:rsidR="009606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Коров’яче</w:t>
      </w:r>
      <w:r w:rsidR="00F77A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124AD9" w:rsidRPr="00720B0E" w:rsidRDefault="00124AD9" w:rsidP="00124AD9">
      <w:pPr>
        <w:pStyle w:val="PreformattedText"/>
        <w:ind w:left="567"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D9" w:rsidRPr="00DD46B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Pr="00720B0E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A4C">
        <w:rPr>
          <w:rFonts w:ascii="Times New Roman" w:hAnsi="Times New Roman" w:cs="Times New Roman"/>
          <w:sz w:val="28"/>
          <w:szCs w:val="28"/>
          <w:lang w:val="uk-UA"/>
        </w:rPr>
        <w:t>пункту 37 частини першої Закону України «Про місцеве самоврядування в Україні», пункту «і» частини першої статті 15 Закону України «Про охорону навколишнього середовища», статей 27, 51-53 Закону України «Про природно-заповідний фонд України» та на підставі клопотання Благодійної організації «Благодійний фонд Дніпровського району міста Києва «Київський еколого-культурний центр» від 19.02.2022 року №</w:t>
      </w:r>
      <w:r w:rsidR="009606E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77A4C">
        <w:rPr>
          <w:rFonts w:ascii="Times New Roman" w:hAnsi="Times New Roman" w:cs="Times New Roman"/>
          <w:sz w:val="28"/>
          <w:szCs w:val="28"/>
          <w:lang w:val="uk-UA"/>
        </w:rPr>
        <w:t xml:space="preserve">, Київська міська рада </w:t>
      </w:r>
    </w:p>
    <w:p w:rsidR="00124AD9" w:rsidRPr="00DD46B9" w:rsidRDefault="00124AD9" w:rsidP="00124AD9">
      <w:pPr>
        <w:pStyle w:val="PreformattedText"/>
        <w:ind w:left="284" w:right="14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ВИРШІИЛА:</w:t>
      </w:r>
    </w:p>
    <w:p w:rsidR="004C5E30" w:rsidRPr="003A6C3E" w:rsidRDefault="004C5E30" w:rsidP="004C5E30">
      <w:pPr>
        <w:pStyle w:val="PreformattedText"/>
        <w:ind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Оголосити природний об’єкт ботанічною пам’яткою місцевого значення  «Озеро </w:t>
      </w:r>
      <w:r w:rsidR="009606EF">
        <w:rPr>
          <w:rFonts w:ascii="Times New Roman" w:hAnsi="Times New Roman" w:cs="Times New Roman"/>
          <w:bCs/>
          <w:sz w:val="28"/>
          <w:szCs w:val="28"/>
          <w:lang w:val="uk-UA"/>
        </w:rPr>
        <w:t>Коров’яче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» у Дарницькому районі міста Києва згідно з додатком.</w:t>
      </w: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Благодійній  організації «Благодійний фонд Дніпровського району міста Києва «Київський еколого-культурний центр» забезпечити охорону зазначеного у додатку до цього рішення об’єкту з оформленням охоронного зобов’язання щодо забезпечення режиму охорони та збереження цього об’єкту.</w:t>
      </w:r>
    </w:p>
    <w:p w:rsid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Взяти до відома, що відповідно до статті 27 Закону України «Про природно заповідний фонд України»  оголошення зазначеного об’єкту ботанічною пам’яткою природи місцевого значення проводиться без вилучення земельної ділянки у їх власника або користувача. </w:t>
      </w:r>
    </w:p>
    <w:p w:rsidR="004C5E30" w:rsidRPr="004C5E30" w:rsidRDefault="004C5E30" w:rsidP="004C5E30">
      <w:pPr>
        <w:pStyle w:val="PreformattedText"/>
        <w:ind w:left="208" w:right="141" w:firstLine="3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Київської міської ради з питань екологічної політики.    </w:t>
      </w:r>
    </w:p>
    <w:p w:rsidR="00124AD9" w:rsidRDefault="00124AD9" w:rsidP="00124AD9">
      <w:pPr>
        <w:pStyle w:val="PreformattedText"/>
        <w:ind w:left="284"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Київський міський голова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720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Віталій КЛИЧКО</w:t>
      </w:r>
    </w:p>
    <w:p w:rsidR="00124AD9" w:rsidRDefault="00124AD9" w:rsidP="00124AD9">
      <w:pPr>
        <w:pStyle w:val="PreformattedText"/>
        <w:ind w:right="141"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65C0" w:rsidRDefault="0026308C" w:rsidP="00CD7D45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C5E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Дмитро БІЛОЦЕРКОВЕЦЬ</w:t>
      </w:r>
    </w:p>
    <w:p w:rsidR="008165C0" w:rsidRDefault="008165C0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Default="00124AD9" w:rsidP="008165C0">
      <w:pPr>
        <w:pStyle w:val="PreformattedText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B218FC" w:rsidRDefault="00124AD9" w:rsidP="008165C0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ПОГОДЖЕННЯ:</w:t>
      </w:r>
    </w:p>
    <w:p w:rsidR="00124AD9" w:rsidRDefault="00124AD9" w:rsidP="008165C0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4AD9" w:rsidRPr="000C3A4D" w:rsidRDefault="00124AD9" w:rsidP="008165C0">
      <w:pPr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Постійна комісія Київської міської ради</w:t>
      </w:r>
    </w:p>
    <w:p w:rsidR="00124AD9" w:rsidRPr="000C3A4D" w:rsidRDefault="00124AD9" w:rsidP="004C5E3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з питань </w:t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екологічної політики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Денис МОСКАЛЬ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4C5E3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Євгенія КУЛЕБА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Постійна комісія Київської міської ради</w:t>
      </w:r>
    </w:p>
    <w:p w:rsidR="005E527E" w:rsidRDefault="008165C0" w:rsidP="005E527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</w:t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містобудування, архітектури та земельних </w:t>
      </w:r>
    </w:p>
    <w:p w:rsidR="005E527E" w:rsidRDefault="005E527E" w:rsidP="005E527E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відносин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Default="005E527E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  <w:t xml:space="preserve">Михайло 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Т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ЕРЕНТЬЄВ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8165C0" w:rsidRPr="000C3A4D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Секретар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Юрій</w:t>
      </w:r>
      <w:r w:rsidR="00884537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5E527E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ФЕДОРЕНКО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В</w:t>
      </w:r>
      <w:r w:rsidR="008165C0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иконувач обов’язків </w:t>
      </w: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начальника управління </w:t>
      </w:r>
    </w:p>
    <w:p w:rsidR="00124AD9" w:rsidRPr="000C3A4D" w:rsidRDefault="00124AD9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правового забезпечення діяльності </w:t>
      </w:r>
    </w:p>
    <w:p w:rsidR="008165C0" w:rsidRDefault="008165C0" w:rsidP="008165C0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Київської міської ради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ab/>
      </w:r>
      <w:r w:rsidR="00124AD9"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Валентина </w:t>
      </w:r>
    </w:p>
    <w:p w:rsidR="00CC50D3" w:rsidRDefault="00124AD9" w:rsidP="008165C0">
      <w:pPr>
        <w:widowControl w:val="0"/>
        <w:suppressAutoHyphens/>
        <w:overflowPunct w:val="0"/>
        <w:spacing w:after="0" w:line="240" w:lineRule="auto"/>
        <w:ind w:left="5664" w:firstLine="708"/>
        <w:textAlignment w:val="baseline"/>
      </w:pPr>
      <w:r w:rsidRPr="000C3A4D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ПОЛОЖИШНИК</w:t>
      </w:r>
    </w:p>
    <w:sectPr w:rsidR="00CC50D3" w:rsidSect="0076206E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53FF"/>
    <w:multiLevelType w:val="hybridMultilevel"/>
    <w:tmpl w:val="38F0D776"/>
    <w:lvl w:ilvl="0" w:tplc="9C6A2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61739"/>
    <w:multiLevelType w:val="hybridMultilevel"/>
    <w:tmpl w:val="1C3A2E06"/>
    <w:lvl w:ilvl="0" w:tplc="9A787DA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9"/>
    <w:rsid w:val="000517D3"/>
    <w:rsid w:val="000A4F46"/>
    <w:rsid w:val="00124AD9"/>
    <w:rsid w:val="0026308C"/>
    <w:rsid w:val="00286702"/>
    <w:rsid w:val="00296736"/>
    <w:rsid w:val="002F5163"/>
    <w:rsid w:val="003A6C3E"/>
    <w:rsid w:val="00493067"/>
    <w:rsid w:val="004C5E30"/>
    <w:rsid w:val="00534768"/>
    <w:rsid w:val="005C3642"/>
    <w:rsid w:val="005E527E"/>
    <w:rsid w:val="005E770F"/>
    <w:rsid w:val="006E65CF"/>
    <w:rsid w:val="00727DCB"/>
    <w:rsid w:val="00802886"/>
    <w:rsid w:val="008165C0"/>
    <w:rsid w:val="00882BD1"/>
    <w:rsid w:val="00884537"/>
    <w:rsid w:val="008C4897"/>
    <w:rsid w:val="0093419A"/>
    <w:rsid w:val="009606EF"/>
    <w:rsid w:val="00BA32DF"/>
    <w:rsid w:val="00C25E71"/>
    <w:rsid w:val="00C3517D"/>
    <w:rsid w:val="00C435D5"/>
    <w:rsid w:val="00C84B90"/>
    <w:rsid w:val="00CD7D45"/>
    <w:rsid w:val="00D23FA6"/>
    <w:rsid w:val="00E41658"/>
    <w:rsid w:val="00E64F7B"/>
    <w:rsid w:val="00EC7890"/>
    <w:rsid w:val="00F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Тетяна Валентинівна</dc:creator>
  <cp:keywords/>
  <dc:description/>
  <cp:lastModifiedBy>Пользователь Windows</cp:lastModifiedBy>
  <cp:revision>2</cp:revision>
  <cp:lastPrinted>2022-06-06T09:11:00Z</cp:lastPrinted>
  <dcterms:created xsi:type="dcterms:W3CDTF">2022-07-25T07:22:00Z</dcterms:created>
  <dcterms:modified xsi:type="dcterms:W3CDTF">2022-07-25T07:22:00Z</dcterms:modified>
</cp:coreProperties>
</file>