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4A6" w:rsidRDefault="008B24A6" w:rsidP="008B24A6">
      <w:pPr>
        <w:spacing w:after="0" w:line="240" w:lineRule="auto"/>
        <w:ind w:left="709" w:right="29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24A6" w:rsidRDefault="008B24A6" w:rsidP="008B24A6">
      <w:pPr>
        <w:spacing w:after="0" w:line="240" w:lineRule="auto"/>
        <w:ind w:left="709" w:right="29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24A6" w:rsidRDefault="008B24A6" w:rsidP="008B24A6">
      <w:pPr>
        <w:spacing w:after="0" w:line="240" w:lineRule="auto"/>
        <w:ind w:left="709" w:right="29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24A6" w:rsidRDefault="008B24A6" w:rsidP="008B24A6">
      <w:pPr>
        <w:spacing w:after="0" w:line="240" w:lineRule="auto"/>
        <w:ind w:left="709" w:right="29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24A6" w:rsidRDefault="008B24A6" w:rsidP="008B24A6">
      <w:pPr>
        <w:spacing w:after="0" w:line="240" w:lineRule="auto"/>
        <w:ind w:left="709" w:right="29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24A6" w:rsidRDefault="008B24A6" w:rsidP="008B24A6">
      <w:pPr>
        <w:spacing w:after="0" w:line="240" w:lineRule="auto"/>
        <w:ind w:left="709" w:right="29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24A6" w:rsidRDefault="008B24A6" w:rsidP="008B24A6">
      <w:pPr>
        <w:spacing w:after="0" w:line="240" w:lineRule="auto"/>
        <w:ind w:left="709" w:right="29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24A6" w:rsidRDefault="008B24A6" w:rsidP="008B24A6">
      <w:pPr>
        <w:spacing w:after="0" w:line="240" w:lineRule="auto"/>
        <w:ind w:left="709" w:right="29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24A6" w:rsidRDefault="008B24A6" w:rsidP="008B24A6">
      <w:pPr>
        <w:spacing w:after="0" w:line="240" w:lineRule="auto"/>
        <w:ind w:left="709" w:right="29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24A6" w:rsidRDefault="008B24A6" w:rsidP="008B24A6">
      <w:pPr>
        <w:spacing w:after="0" w:line="240" w:lineRule="auto"/>
        <w:ind w:left="709" w:right="29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24A6" w:rsidRDefault="008B24A6" w:rsidP="008B24A6">
      <w:pPr>
        <w:spacing w:after="0" w:line="240" w:lineRule="auto"/>
        <w:ind w:left="709" w:right="29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5752" w:rsidRPr="008B24A6" w:rsidRDefault="008B24A6" w:rsidP="008B24A6">
      <w:pPr>
        <w:spacing w:after="0" w:line="240" w:lineRule="auto"/>
        <w:ind w:left="709" w:right="29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24A6">
        <w:rPr>
          <w:rFonts w:ascii="Times New Roman" w:hAnsi="Times New Roman" w:cs="Times New Roman"/>
          <w:b/>
          <w:sz w:val="28"/>
          <w:szCs w:val="28"/>
        </w:rPr>
        <w:t>Про звіт тимчасової контрольної комісії Київської міської ради з питань перевірки діяльності ПрАТ «ХК «Київміськбуд», а також інформації, оприлюдненої у журналістських розслідуваннях</w:t>
      </w:r>
    </w:p>
    <w:p w:rsidR="008B24A6" w:rsidRPr="008B24A6" w:rsidRDefault="008B24A6" w:rsidP="008B24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24A6" w:rsidRDefault="008B24A6" w:rsidP="008B2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статті 48 Закону України «Про місцеве самоврядування в Україні», статті 7 Регламенту Київської міської ради, затвердженого рішенням Київської міської ради від 04.11.2021 № 3135/3176, Київська міська рада</w:t>
      </w:r>
    </w:p>
    <w:p w:rsidR="008B24A6" w:rsidRPr="008B24A6" w:rsidRDefault="008B24A6" w:rsidP="008B24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24A6" w:rsidRPr="008B24A6" w:rsidRDefault="008B24A6" w:rsidP="008B24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24A6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8B24A6" w:rsidRDefault="008B24A6" w:rsidP="008B2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24A6" w:rsidRDefault="008B24A6" w:rsidP="008B2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Затвердити звіт </w:t>
      </w:r>
      <w:r w:rsidRPr="008B24A6">
        <w:rPr>
          <w:rFonts w:ascii="Times New Roman" w:hAnsi="Times New Roman" w:cs="Times New Roman"/>
          <w:sz w:val="28"/>
          <w:szCs w:val="28"/>
        </w:rPr>
        <w:t>тимчасової контрольної комісії Київської міської ради з питань перевірки діяльності ПрАТ «ХК «Київміськбуд», а також інформації, оприлюдненої у журналістських розслідуваннях</w:t>
      </w:r>
      <w:r>
        <w:rPr>
          <w:rFonts w:ascii="Times New Roman" w:hAnsi="Times New Roman" w:cs="Times New Roman"/>
          <w:sz w:val="28"/>
          <w:szCs w:val="28"/>
        </w:rPr>
        <w:t>, що додається.</w:t>
      </w:r>
    </w:p>
    <w:p w:rsidR="008B24A6" w:rsidRDefault="008B24A6" w:rsidP="008B2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Оприлюднити це рішення у встановленому законодавством України порядку.</w:t>
      </w:r>
    </w:p>
    <w:p w:rsidR="008B24A6" w:rsidRDefault="008B24A6" w:rsidP="008B2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виконанням цього рішення покласти на постійну комісію Київської міської ради з питань регламенту, депутатської етики та запобігання корупції.</w:t>
      </w:r>
    </w:p>
    <w:p w:rsidR="008B24A6" w:rsidRDefault="008B24A6" w:rsidP="008B2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24A6" w:rsidRDefault="008B24A6" w:rsidP="008B2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24A6" w:rsidRDefault="008B24A6" w:rsidP="008B24A6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24A6">
        <w:rPr>
          <w:rFonts w:ascii="Times New Roman" w:hAnsi="Times New Roman" w:cs="Times New Roman"/>
          <w:b/>
          <w:sz w:val="28"/>
          <w:szCs w:val="28"/>
        </w:rPr>
        <w:t>Київський міський голова</w:t>
      </w:r>
      <w:r w:rsidRPr="008B24A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Віталій КЛИЧКО</w:t>
      </w:r>
    </w:p>
    <w:p w:rsidR="004B4977" w:rsidRDefault="004B4977" w:rsidP="008B24A6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4977" w:rsidRDefault="004B4977" w:rsidP="008B24A6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4977" w:rsidRDefault="004B4977" w:rsidP="008B24A6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4977" w:rsidRDefault="004B4977" w:rsidP="008B24A6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4977" w:rsidRDefault="004B4977" w:rsidP="008B24A6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4977" w:rsidRDefault="004B4977" w:rsidP="008B24A6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4977" w:rsidRDefault="004B4977" w:rsidP="008B24A6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4977" w:rsidRDefault="004B4977" w:rsidP="008B24A6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4977" w:rsidRDefault="004B4977" w:rsidP="008B24A6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4977" w:rsidRDefault="004B4977" w:rsidP="008B24A6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B4977" w:rsidRDefault="004B4977" w:rsidP="008B24A6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4977" w:rsidRDefault="004B4977" w:rsidP="004B4977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127"/>
        <w:gridCol w:w="3708"/>
      </w:tblGrid>
      <w:tr w:rsidR="004B4977" w:rsidRPr="00F35CBB" w:rsidTr="00FF7BB9">
        <w:tc>
          <w:tcPr>
            <w:tcW w:w="3510" w:type="dxa"/>
            <w:shd w:val="clear" w:color="auto" w:fill="auto"/>
          </w:tcPr>
          <w:p w:rsidR="004B4977" w:rsidRPr="00F35CBB" w:rsidRDefault="004B4977" w:rsidP="00FF7B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CBB">
              <w:rPr>
                <w:rFonts w:ascii="Times New Roman" w:hAnsi="Times New Roman" w:cs="Times New Roman"/>
                <w:sz w:val="28"/>
                <w:szCs w:val="28"/>
              </w:rPr>
              <w:br w:type="page"/>
              <w:t>ПОДАННЯ:</w:t>
            </w:r>
          </w:p>
        </w:tc>
        <w:tc>
          <w:tcPr>
            <w:tcW w:w="2127" w:type="dxa"/>
            <w:shd w:val="clear" w:color="auto" w:fill="auto"/>
          </w:tcPr>
          <w:p w:rsidR="004B4977" w:rsidRPr="00F35CBB" w:rsidRDefault="004B4977" w:rsidP="00FF7BB9">
            <w:pPr>
              <w:tabs>
                <w:tab w:val="left" w:pos="19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shd w:val="clear" w:color="auto" w:fill="auto"/>
          </w:tcPr>
          <w:p w:rsidR="004B4977" w:rsidRPr="00F35CBB" w:rsidRDefault="004B4977" w:rsidP="00FF7BB9">
            <w:pPr>
              <w:tabs>
                <w:tab w:val="left" w:pos="19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977" w:rsidRPr="00F35CBB" w:rsidTr="00FF7BB9">
        <w:tc>
          <w:tcPr>
            <w:tcW w:w="3510" w:type="dxa"/>
            <w:shd w:val="clear" w:color="auto" w:fill="auto"/>
          </w:tcPr>
          <w:p w:rsidR="004B4977" w:rsidRPr="00F35CBB" w:rsidRDefault="004B4977" w:rsidP="00FF7BB9">
            <w:pPr>
              <w:tabs>
                <w:tab w:val="left" w:pos="19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CBB">
              <w:rPr>
                <w:rFonts w:ascii="Times New Roman" w:hAnsi="Times New Roman" w:cs="Times New Roman"/>
                <w:sz w:val="28"/>
                <w:szCs w:val="28"/>
              </w:rPr>
              <w:t xml:space="preserve">Голова тимчасової контрольної комісії Київської міської ради з питань перевірки діяльності ПрАТ «ХК Київміськбуд», а також інформації, оприлюдненої у журналістських розслідуваннях </w:t>
            </w:r>
          </w:p>
        </w:tc>
        <w:tc>
          <w:tcPr>
            <w:tcW w:w="2127" w:type="dxa"/>
            <w:shd w:val="clear" w:color="auto" w:fill="auto"/>
          </w:tcPr>
          <w:p w:rsidR="004B4977" w:rsidRPr="00F35CBB" w:rsidRDefault="004B4977" w:rsidP="00FF7BB9">
            <w:pPr>
              <w:tabs>
                <w:tab w:val="left" w:pos="19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shd w:val="clear" w:color="auto" w:fill="auto"/>
          </w:tcPr>
          <w:p w:rsidR="004B4977" w:rsidRPr="00F35CBB" w:rsidRDefault="004B4977" w:rsidP="00FF7BB9">
            <w:pPr>
              <w:tabs>
                <w:tab w:val="left" w:pos="19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CBB">
              <w:rPr>
                <w:rFonts w:ascii="Times New Roman" w:hAnsi="Times New Roman" w:cs="Times New Roman"/>
                <w:sz w:val="28"/>
                <w:szCs w:val="28"/>
              </w:rPr>
              <w:t>Мирослава СМІРНОВА</w:t>
            </w:r>
          </w:p>
        </w:tc>
      </w:tr>
      <w:tr w:rsidR="004B4977" w:rsidRPr="00F35CBB" w:rsidTr="00FF7BB9">
        <w:tc>
          <w:tcPr>
            <w:tcW w:w="3510" w:type="dxa"/>
            <w:shd w:val="clear" w:color="auto" w:fill="auto"/>
          </w:tcPr>
          <w:p w:rsidR="004B4977" w:rsidRPr="00F35CBB" w:rsidRDefault="004B4977" w:rsidP="00FF7BB9">
            <w:pPr>
              <w:spacing w:after="0" w:line="240" w:lineRule="auto"/>
              <w:ind w:right="-143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4B4977" w:rsidRPr="00F35CBB" w:rsidRDefault="004B4977" w:rsidP="00FF7BB9">
            <w:pPr>
              <w:tabs>
                <w:tab w:val="left" w:pos="19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4B4977" w:rsidRPr="00F35CBB" w:rsidRDefault="004B4977" w:rsidP="00FF7BB9">
            <w:pPr>
              <w:tabs>
                <w:tab w:val="left" w:pos="19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shd w:val="clear" w:color="auto" w:fill="auto"/>
          </w:tcPr>
          <w:p w:rsidR="004B4977" w:rsidRPr="00F35CBB" w:rsidRDefault="004B4977" w:rsidP="00FF7BB9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977" w:rsidRPr="00F35CBB" w:rsidTr="00FF7BB9">
        <w:tc>
          <w:tcPr>
            <w:tcW w:w="3510" w:type="dxa"/>
            <w:shd w:val="clear" w:color="auto" w:fill="auto"/>
          </w:tcPr>
          <w:p w:rsidR="004B4977" w:rsidRPr="00F35CBB" w:rsidRDefault="004B4977" w:rsidP="00FF7BB9">
            <w:pPr>
              <w:tabs>
                <w:tab w:val="left" w:pos="19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4B4977" w:rsidRPr="00F35CBB" w:rsidRDefault="004B4977" w:rsidP="00FF7BB9">
            <w:pPr>
              <w:tabs>
                <w:tab w:val="left" w:pos="19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shd w:val="clear" w:color="auto" w:fill="auto"/>
          </w:tcPr>
          <w:p w:rsidR="004B4977" w:rsidRPr="00F35CBB" w:rsidRDefault="004B4977" w:rsidP="00FF7BB9">
            <w:pPr>
              <w:tabs>
                <w:tab w:val="left" w:pos="19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977" w:rsidRPr="00F35CBB" w:rsidTr="00FF7BB9">
        <w:tc>
          <w:tcPr>
            <w:tcW w:w="3510" w:type="dxa"/>
            <w:shd w:val="clear" w:color="auto" w:fill="auto"/>
          </w:tcPr>
          <w:p w:rsidR="004B4977" w:rsidRPr="00F35CBB" w:rsidRDefault="004B4977" w:rsidP="00FF7BB9">
            <w:pPr>
              <w:tabs>
                <w:tab w:val="left" w:pos="19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4B4977" w:rsidRPr="00F35CBB" w:rsidRDefault="004B4977" w:rsidP="00FF7BB9">
            <w:pPr>
              <w:tabs>
                <w:tab w:val="left" w:pos="19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shd w:val="clear" w:color="auto" w:fill="auto"/>
          </w:tcPr>
          <w:p w:rsidR="004B4977" w:rsidRPr="00F35CBB" w:rsidRDefault="004B4977" w:rsidP="00FF7BB9">
            <w:pPr>
              <w:tabs>
                <w:tab w:val="left" w:pos="19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977" w:rsidRPr="00F35CBB" w:rsidTr="00FF7BB9">
        <w:tc>
          <w:tcPr>
            <w:tcW w:w="3510" w:type="dxa"/>
            <w:shd w:val="clear" w:color="auto" w:fill="auto"/>
          </w:tcPr>
          <w:p w:rsidR="004B4977" w:rsidRPr="00F35CBB" w:rsidRDefault="004B4977" w:rsidP="00FF7BB9">
            <w:pPr>
              <w:tabs>
                <w:tab w:val="left" w:pos="19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4B4977" w:rsidRPr="00F35CBB" w:rsidRDefault="004B4977" w:rsidP="00FF7BB9">
            <w:pPr>
              <w:tabs>
                <w:tab w:val="left" w:pos="19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shd w:val="clear" w:color="auto" w:fill="auto"/>
          </w:tcPr>
          <w:p w:rsidR="004B4977" w:rsidRPr="00F35CBB" w:rsidRDefault="004B4977" w:rsidP="00FF7BB9">
            <w:pPr>
              <w:tabs>
                <w:tab w:val="left" w:pos="19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977" w:rsidRPr="00F35CBB" w:rsidTr="00FF7BB9">
        <w:tc>
          <w:tcPr>
            <w:tcW w:w="3510" w:type="dxa"/>
            <w:shd w:val="clear" w:color="auto" w:fill="auto"/>
          </w:tcPr>
          <w:p w:rsidR="004B4977" w:rsidRPr="00F35CBB" w:rsidRDefault="004B4977" w:rsidP="00FF7BB9">
            <w:pPr>
              <w:tabs>
                <w:tab w:val="left" w:pos="19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4B4977" w:rsidRPr="00F35CBB" w:rsidRDefault="004B4977" w:rsidP="00FF7BB9">
            <w:pPr>
              <w:tabs>
                <w:tab w:val="left" w:pos="19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shd w:val="clear" w:color="auto" w:fill="auto"/>
          </w:tcPr>
          <w:p w:rsidR="004B4977" w:rsidRPr="00F35CBB" w:rsidRDefault="004B4977" w:rsidP="00FF7BB9">
            <w:pPr>
              <w:tabs>
                <w:tab w:val="left" w:pos="19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977" w:rsidRPr="00F35CBB" w:rsidTr="00FF7BB9">
        <w:tc>
          <w:tcPr>
            <w:tcW w:w="3510" w:type="dxa"/>
            <w:shd w:val="clear" w:color="auto" w:fill="auto"/>
          </w:tcPr>
          <w:p w:rsidR="004B4977" w:rsidRPr="00F35CBB" w:rsidRDefault="004B4977" w:rsidP="00FF7BB9">
            <w:pPr>
              <w:tabs>
                <w:tab w:val="left" w:pos="19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4B4977" w:rsidRPr="00F35CBB" w:rsidRDefault="004B4977" w:rsidP="00FF7BB9">
            <w:pPr>
              <w:tabs>
                <w:tab w:val="left" w:pos="19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shd w:val="clear" w:color="auto" w:fill="auto"/>
          </w:tcPr>
          <w:p w:rsidR="004B4977" w:rsidRPr="00F35CBB" w:rsidRDefault="004B4977" w:rsidP="00FF7BB9">
            <w:pPr>
              <w:tabs>
                <w:tab w:val="left" w:pos="19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977" w:rsidRPr="00F35CBB" w:rsidTr="00FF7BB9">
        <w:tc>
          <w:tcPr>
            <w:tcW w:w="3510" w:type="dxa"/>
            <w:shd w:val="clear" w:color="auto" w:fill="auto"/>
          </w:tcPr>
          <w:p w:rsidR="004B4977" w:rsidRPr="00F35CBB" w:rsidRDefault="004B4977" w:rsidP="00FF7BB9">
            <w:pPr>
              <w:tabs>
                <w:tab w:val="left" w:pos="19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4B4977" w:rsidRPr="00F35CBB" w:rsidRDefault="004B4977" w:rsidP="00FF7BB9">
            <w:pPr>
              <w:tabs>
                <w:tab w:val="left" w:pos="19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shd w:val="clear" w:color="auto" w:fill="auto"/>
          </w:tcPr>
          <w:p w:rsidR="004B4977" w:rsidRPr="00F35CBB" w:rsidRDefault="004B4977" w:rsidP="00FF7BB9">
            <w:pPr>
              <w:tabs>
                <w:tab w:val="left" w:pos="19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977" w:rsidRPr="00F35CBB" w:rsidTr="00FF7BB9">
        <w:tc>
          <w:tcPr>
            <w:tcW w:w="3510" w:type="dxa"/>
            <w:shd w:val="clear" w:color="auto" w:fill="auto"/>
          </w:tcPr>
          <w:p w:rsidR="004B4977" w:rsidRPr="00F35CBB" w:rsidRDefault="004B4977" w:rsidP="00FF7BB9">
            <w:pPr>
              <w:tabs>
                <w:tab w:val="left" w:pos="19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4B4977" w:rsidRPr="00F35CBB" w:rsidRDefault="004B4977" w:rsidP="00FF7BB9">
            <w:pPr>
              <w:tabs>
                <w:tab w:val="left" w:pos="19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shd w:val="clear" w:color="auto" w:fill="auto"/>
          </w:tcPr>
          <w:p w:rsidR="004B4977" w:rsidRPr="00F35CBB" w:rsidRDefault="004B4977" w:rsidP="00FF7BB9">
            <w:pPr>
              <w:tabs>
                <w:tab w:val="left" w:pos="19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977" w:rsidRPr="00F35CBB" w:rsidTr="00FF7BB9">
        <w:tc>
          <w:tcPr>
            <w:tcW w:w="3510" w:type="dxa"/>
            <w:shd w:val="clear" w:color="auto" w:fill="auto"/>
          </w:tcPr>
          <w:p w:rsidR="004B4977" w:rsidRPr="00F35CBB" w:rsidRDefault="004B4977" w:rsidP="00FF7BB9">
            <w:pPr>
              <w:tabs>
                <w:tab w:val="left" w:pos="19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4B4977" w:rsidRPr="00F35CBB" w:rsidRDefault="004B4977" w:rsidP="00FF7BB9">
            <w:pPr>
              <w:tabs>
                <w:tab w:val="left" w:pos="19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shd w:val="clear" w:color="auto" w:fill="auto"/>
          </w:tcPr>
          <w:p w:rsidR="004B4977" w:rsidRPr="00F35CBB" w:rsidRDefault="004B4977" w:rsidP="00FF7BB9">
            <w:pPr>
              <w:tabs>
                <w:tab w:val="left" w:pos="19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977" w:rsidRPr="00F35CBB" w:rsidTr="00FF7BB9">
        <w:tc>
          <w:tcPr>
            <w:tcW w:w="3510" w:type="dxa"/>
            <w:shd w:val="clear" w:color="auto" w:fill="auto"/>
          </w:tcPr>
          <w:p w:rsidR="004B4977" w:rsidRPr="00F35CBB" w:rsidRDefault="004B4977" w:rsidP="00FF7BB9">
            <w:pPr>
              <w:tabs>
                <w:tab w:val="left" w:pos="19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4B4977" w:rsidRPr="00F35CBB" w:rsidRDefault="004B4977" w:rsidP="00FF7BB9">
            <w:pPr>
              <w:tabs>
                <w:tab w:val="left" w:pos="19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shd w:val="clear" w:color="auto" w:fill="auto"/>
          </w:tcPr>
          <w:p w:rsidR="004B4977" w:rsidRPr="00F35CBB" w:rsidRDefault="004B4977" w:rsidP="00FF7BB9">
            <w:pPr>
              <w:tabs>
                <w:tab w:val="left" w:pos="19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977" w:rsidRPr="00F35CBB" w:rsidTr="00FF7BB9">
        <w:tc>
          <w:tcPr>
            <w:tcW w:w="3510" w:type="dxa"/>
            <w:shd w:val="clear" w:color="auto" w:fill="auto"/>
          </w:tcPr>
          <w:p w:rsidR="004B4977" w:rsidRPr="00F35CBB" w:rsidRDefault="004B4977" w:rsidP="00FF7BB9">
            <w:pPr>
              <w:tabs>
                <w:tab w:val="left" w:pos="19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4B4977" w:rsidRPr="00F35CBB" w:rsidRDefault="004B4977" w:rsidP="00FF7BB9">
            <w:pPr>
              <w:tabs>
                <w:tab w:val="left" w:pos="19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shd w:val="clear" w:color="auto" w:fill="auto"/>
          </w:tcPr>
          <w:p w:rsidR="004B4977" w:rsidRPr="00F35CBB" w:rsidRDefault="004B4977" w:rsidP="00FF7BB9">
            <w:pPr>
              <w:tabs>
                <w:tab w:val="left" w:pos="19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977" w:rsidRPr="00F35CBB" w:rsidTr="00FF7BB9">
        <w:tc>
          <w:tcPr>
            <w:tcW w:w="3510" w:type="dxa"/>
            <w:shd w:val="clear" w:color="auto" w:fill="auto"/>
          </w:tcPr>
          <w:p w:rsidR="004B4977" w:rsidRPr="00F35CBB" w:rsidRDefault="004B4977" w:rsidP="00FF7BB9">
            <w:pPr>
              <w:tabs>
                <w:tab w:val="left" w:pos="19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CBB">
              <w:rPr>
                <w:rFonts w:ascii="Times New Roman" w:hAnsi="Times New Roman" w:cs="Times New Roman"/>
                <w:sz w:val="28"/>
                <w:szCs w:val="28"/>
              </w:rPr>
              <w:t>ПОГОДЖЕННЯ:</w:t>
            </w:r>
          </w:p>
        </w:tc>
        <w:tc>
          <w:tcPr>
            <w:tcW w:w="2127" w:type="dxa"/>
            <w:shd w:val="clear" w:color="auto" w:fill="auto"/>
          </w:tcPr>
          <w:p w:rsidR="004B4977" w:rsidRPr="00F35CBB" w:rsidRDefault="004B4977" w:rsidP="00FF7BB9">
            <w:pPr>
              <w:tabs>
                <w:tab w:val="left" w:pos="19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shd w:val="clear" w:color="auto" w:fill="auto"/>
          </w:tcPr>
          <w:p w:rsidR="004B4977" w:rsidRPr="00F35CBB" w:rsidRDefault="004B4977" w:rsidP="00FF7BB9">
            <w:pPr>
              <w:tabs>
                <w:tab w:val="left" w:pos="19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977" w:rsidRPr="00F35CBB" w:rsidTr="00FF7BB9">
        <w:tc>
          <w:tcPr>
            <w:tcW w:w="3510" w:type="dxa"/>
            <w:shd w:val="clear" w:color="auto" w:fill="auto"/>
          </w:tcPr>
          <w:p w:rsidR="004B4977" w:rsidRPr="00F35CBB" w:rsidRDefault="004B4977" w:rsidP="00FF7BB9">
            <w:pPr>
              <w:tabs>
                <w:tab w:val="left" w:pos="19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4B4977" w:rsidRPr="00F35CBB" w:rsidRDefault="004B4977" w:rsidP="00FF7BB9">
            <w:pPr>
              <w:tabs>
                <w:tab w:val="left" w:pos="19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shd w:val="clear" w:color="auto" w:fill="auto"/>
          </w:tcPr>
          <w:p w:rsidR="004B4977" w:rsidRPr="00F35CBB" w:rsidRDefault="004B4977" w:rsidP="00FF7BB9">
            <w:pPr>
              <w:tabs>
                <w:tab w:val="left" w:pos="19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977" w:rsidRPr="00F35CBB" w:rsidTr="00FF7BB9">
        <w:tc>
          <w:tcPr>
            <w:tcW w:w="3510" w:type="dxa"/>
            <w:shd w:val="clear" w:color="auto" w:fill="auto"/>
          </w:tcPr>
          <w:p w:rsidR="004B4977" w:rsidRPr="00F35CBB" w:rsidRDefault="004B4977" w:rsidP="00FF7BB9">
            <w:pPr>
              <w:tabs>
                <w:tab w:val="left" w:pos="19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CBB">
              <w:rPr>
                <w:rFonts w:ascii="Times New Roman" w:hAnsi="Times New Roman" w:cs="Times New Roman"/>
                <w:sz w:val="28"/>
                <w:szCs w:val="28"/>
              </w:rPr>
              <w:t>Голова постійної комісії Київської міської ради з питань регламенту, депутатської етики та запобігання корупції</w:t>
            </w:r>
          </w:p>
        </w:tc>
        <w:tc>
          <w:tcPr>
            <w:tcW w:w="2127" w:type="dxa"/>
            <w:shd w:val="clear" w:color="auto" w:fill="auto"/>
          </w:tcPr>
          <w:p w:rsidR="004B4977" w:rsidRPr="00F35CBB" w:rsidRDefault="004B4977" w:rsidP="00FF7BB9">
            <w:pPr>
              <w:tabs>
                <w:tab w:val="left" w:pos="19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shd w:val="clear" w:color="auto" w:fill="auto"/>
          </w:tcPr>
          <w:p w:rsidR="004B4977" w:rsidRPr="00F35CBB" w:rsidRDefault="004B4977" w:rsidP="00FF7BB9">
            <w:pPr>
              <w:tabs>
                <w:tab w:val="left" w:pos="19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CBB">
              <w:rPr>
                <w:rFonts w:ascii="Times New Roman" w:hAnsi="Times New Roman" w:cs="Times New Roman"/>
                <w:sz w:val="28"/>
                <w:szCs w:val="28"/>
              </w:rPr>
              <w:t>Леонід ЄМЕЦЬ</w:t>
            </w:r>
          </w:p>
        </w:tc>
      </w:tr>
      <w:tr w:rsidR="004B4977" w:rsidRPr="00F35CBB" w:rsidTr="00FF7BB9">
        <w:tc>
          <w:tcPr>
            <w:tcW w:w="3510" w:type="dxa"/>
            <w:shd w:val="clear" w:color="auto" w:fill="auto"/>
          </w:tcPr>
          <w:p w:rsidR="004B4977" w:rsidRPr="00F35CBB" w:rsidRDefault="004B4977" w:rsidP="00FF7BB9">
            <w:pPr>
              <w:tabs>
                <w:tab w:val="left" w:pos="19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4B4977" w:rsidRPr="00F35CBB" w:rsidRDefault="004B4977" w:rsidP="00FF7BB9">
            <w:pPr>
              <w:tabs>
                <w:tab w:val="left" w:pos="19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shd w:val="clear" w:color="auto" w:fill="auto"/>
          </w:tcPr>
          <w:p w:rsidR="004B4977" w:rsidRPr="00F35CBB" w:rsidRDefault="004B4977" w:rsidP="00FF7BB9">
            <w:pPr>
              <w:tabs>
                <w:tab w:val="left" w:pos="19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977" w:rsidRPr="00F35CBB" w:rsidTr="00FF7BB9">
        <w:tc>
          <w:tcPr>
            <w:tcW w:w="3510" w:type="dxa"/>
            <w:shd w:val="clear" w:color="auto" w:fill="auto"/>
          </w:tcPr>
          <w:p w:rsidR="004B4977" w:rsidRPr="00F35CBB" w:rsidRDefault="004B4977" w:rsidP="00FF7BB9">
            <w:pPr>
              <w:tabs>
                <w:tab w:val="left" w:pos="19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CBB">
              <w:rPr>
                <w:rFonts w:ascii="Times New Roman" w:hAnsi="Times New Roman" w:cs="Times New Roman"/>
                <w:sz w:val="28"/>
                <w:szCs w:val="28"/>
              </w:rPr>
              <w:t>Секретар постійної комісії Київської міської ради з питань регламенту, депутатської етики та запобігання корупції</w:t>
            </w:r>
          </w:p>
        </w:tc>
        <w:tc>
          <w:tcPr>
            <w:tcW w:w="2127" w:type="dxa"/>
            <w:shd w:val="clear" w:color="auto" w:fill="auto"/>
          </w:tcPr>
          <w:p w:rsidR="004B4977" w:rsidRPr="00F35CBB" w:rsidRDefault="004B4977" w:rsidP="00FF7BB9">
            <w:pPr>
              <w:tabs>
                <w:tab w:val="left" w:pos="19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shd w:val="clear" w:color="auto" w:fill="auto"/>
          </w:tcPr>
          <w:p w:rsidR="004B4977" w:rsidRPr="00F35CBB" w:rsidRDefault="004B4977" w:rsidP="00FF7BB9">
            <w:pPr>
              <w:tabs>
                <w:tab w:val="left" w:pos="19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5CBB">
              <w:rPr>
                <w:rFonts w:ascii="Times New Roman" w:hAnsi="Times New Roman" w:cs="Times New Roman"/>
                <w:sz w:val="28"/>
                <w:szCs w:val="28"/>
              </w:rPr>
              <w:t>Вячеслав</w:t>
            </w:r>
            <w:proofErr w:type="spellEnd"/>
            <w:r w:rsidRPr="00F35CBB">
              <w:rPr>
                <w:rFonts w:ascii="Times New Roman" w:hAnsi="Times New Roman" w:cs="Times New Roman"/>
                <w:sz w:val="28"/>
                <w:szCs w:val="28"/>
              </w:rPr>
              <w:t xml:space="preserve"> НЕПОП</w:t>
            </w:r>
          </w:p>
        </w:tc>
      </w:tr>
      <w:tr w:rsidR="004B4977" w:rsidRPr="00F35CBB" w:rsidTr="00FF7BB9">
        <w:tc>
          <w:tcPr>
            <w:tcW w:w="3510" w:type="dxa"/>
            <w:shd w:val="clear" w:color="auto" w:fill="auto"/>
          </w:tcPr>
          <w:p w:rsidR="004B4977" w:rsidRPr="00F35CBB" w:rsidRDefault="004B4977" w:rsidP="00FF7BB9">
            <w:pPr>
              <w:tabs>
                <w:tab w:val="left" w:pos="19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4B4977" w:rsidRPr="00F35CBB" w:rsidRDefault="004B4977" w:rsidP="00FF7BB9">
            <w:pPr>
              <w:tabs>
                <w:tab w:val="left" w:pos="19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shd w:val="clear" w:color="auto" w:fill="auto"/>
          </w:tcPr>
          <w:p w:rsidR="004B4977" w:rsidRPr="00F35CBB" w:rsidRDefault="004B4977" w:rsidP="00FF7BB9">
            <w:pPr>
              <w:tabs>
                <w:tab w:val="left" w:pos="19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977" w:rsidRPr="00F35CBB" w:rsidTr="00FF7BB9">
        <w:tc>
          <w:tcPr>
            <w:tcW w:w="3510" w:type="dxa"/>
            <w:shd w:val="clear" w:color="auto" w:fill="auto"/>
          </w:tcPr>
          <w:p w:rsidR="004B4977" w:rsidRPr="00F35CBB" w:rsidRDefault="004B4977" w:rsidP="00FF7BB9">
            <w:pPr>
              <w:tabs>
                <w:tab w:val="left" w:pos="19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CBB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правового забезпечення діяльності Київської міської ради</w:t>
            </w:r>
          </w:p>
        </w:tc>
        <w:tc>
          <w:tcPr>
            <w:tcW w:w="2127" w:type="dxa"/>
            <w:shd w:val="clear" w:color="auto" w:fill="auto"/>
          </w:tcPr>
          <w:p w:rsidR="004B4977" w:rsidRPr="00F35CBB" w:rsidRDefault="004B4977" w:rsidP="00FF7BB9">
            <w:pPr>
              <w:tabs>
                <w:tab w:val="left" w:pos="19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shd w:val="clear" w:color="auto" w:fill="auto"/>
          </w:tcPr>
          <w:p w:rsidR="004B4977" w:rsidRPr="00F35CBB" w:rsidRDefault="004B4977" w:rsidP="00FF7BB9">
            <w:pPr>
              <w:tabs>
                <w:tab w:val="left" w:pos="193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5CBB">
              <w:rPr>
                <w:rFonts w:ascii="Times New Roman" w:hAnsi="Times New Roman" w:cs="Times New Roman"/>
                <w:sz w:val="28"/>
                <w:szCs w:val="28"/>
              </w:rPr>
              <w:t>Валентина ПОЛОЖИШНИК</w:t>
            </w:r>
          </w:p>
        </w:tc>
      </w:tr>
    </w:tbl>
    <w:p w:rsidR="004B4977" w:rsidRPr="00F35CBB" w:rsidRDefault="004B4977" w:rsidP="004B4977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977" w:rsidRPr="008B24A6" w:rsidRDefault="004B4977" w:rsidP="008B24A6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B4977" w:rsidRPr="008B2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4A6"/>
    <w:rsid w:val="004B4977"/>
    <w:rsid w:val="0061107E"/>
    <w:rsid w:val="007F1FED"/>
    <w:rsid w:val="008821D9"/>
    <w:rsid w:val="008B24A6"/>
    <w:rsid w:val="009819DC"/>
    <w:rsid w:val="00BA4979"/>
    <w:rsid w:val="00C278DB"/>
    <w:rsid w:val="00EB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EA583F-7274-474E-A272-2D09709A3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278DB"/>
    <w:rPr>
      <w:b/>
      <w:bCs/>
    </w:rPr>
  </w:style>
  <w:style w:type="paragraph" w:styleId="a4">
    <w:name w:val="No Spacing"/>
    <w:uiPriority w:val="1"/>
    <w:qFormat/>
    <w:rsid w:val="007F1FE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27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947D1-EC79-4352-A211-47AA4EE83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997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В. Бондаренко</dc:creator>
  <cp:keywords/>
  <dc:description/>
  <cp:lastModifiedBy>Grushecka</cp:lastModifiedBy>
  <cp:revision>2</cp:revision>
  <dcterms:created xsi:type="dcterms:W3CDTF">2023-12-04T13:47:00Z</dcterms:created>
  <dcterms:modified xsi:type="dcterms:W3CDTF">2023-12-06T13:59:00Z</dcterms:modified>
</cp:coreProperties>
</file>