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E71" w:rsidRPr="00C63C73" w:rsidRDefault="005E0E71" w:rsidP="005E0E71">
      <w:pPr>
        <w:spacing w:after="0" w:line="240" w:lineRule="auto"/>
        <w:jc w:val="center"/>
        <w:rPr>
          <w:rFonts w:ascii="Times New Roman" w:hAnsi="Times New Roman" w:cs="Times New Roman"/>
          <w:b/>
          <w:spacing w:val="18"/>
          <w:w w:val="66"/>
          <w:sz w:val="72"/>
          <w:szCs w:val="72"/>
        </w:rPr>
      </w:pPr>
      <w:r w:rsidRPr="00C63C73">
        <w:rPr>
          <w:rFonts w:ascii="Times New Roman" w:hAnsi="Times New Roman" w:cs="Times New Roman"/>
          <w:b/>
          <w:noProof/>
          <w:spacing w:val="18"/>
          <w:w w:val="66"/>
          <w:sz w:val="56"/>
          <w:szCs w:val="56"/>
          <w:lang w:eastAsia="uk-UA"/>
        </w:rPr>
        <w:drawing>
          <wp:inline distT="0" distB="0" distL="0" distR="0" wp14:anchorId="0B7D76EE" wp14:editId="674839C4">
            <wp:extent cx="476250" cy="6667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6250" cy="666750"/>
                    </a:xfrm>
                    <a:prstGeom prst="rect">
                      <a:avLst/>
                    </a:prstGeom>
                    <a:noFill/>
                    <a:ln>
                      <a:noFill/>
                    </a:ln>
                  </pic:spPr>
                </pic:pic>
              </a:graphicData>
            </a:graphic>
          </wp:inline>
        </w:drawing>
      </w:r>
    </w:p>
    <w:p w:rsidR="005E0E71" w:rsidRPr="00C63C73" w:rsidRDefault="005E0E71" w:rsidP="005E0E71">
      <w:pPr>
        <w:spacing w:after="0" w:line="240" w:lineRule="auto"/>
        <w:jc w:val="center"/>
        <w:rPr>
          <w:rFonts w:ascii="Times New Roman" w:hAnsi="Times New Roman" w:cs="Times New Roman"/>
          <w:b/>
          <w:spacing w:val="18"/>
          <w:w w:val="66"/>
          <w:sz w:val="72"/>
        </w:rPr>
      </w:pPr>
      <w:r w:rsidRPr="00C63C73">
        <w:rPr>
          <w:rFonts w:ascii="Times New Roman" w:hAnsi="Times New Roman" w:cs="Times New Roman"/>
          <w:b/>
          <w:spacing w:val="18"/>
          <w:w w:val="66"/>
          <w:sz w:val="72"/>
          <w:szCs w:val="72"/>
        </w:rPr>
        <w:t>КИЇВСЬКА МІСЬ</w:t>
      </w:r>
      <w:r w:rsidRPr="00C63C73">
        <w:rPr>
          <w:rFonts w:ascii="Times New Roman" w:hAnsi="Times New Roman" w:cs="Times New Roman"/>
          <w:b/>
          <w:spacing w:val="18"/>
          <w:w w:val="66"/>
          <w:sz w:val="72"/>
        </w:rPr>
        <w:t>КА РАДА</w:t>
      </w:r>
    </w:p>
    <w:p w:rsidR="005E0E71" w:rsidRPr="005E0E71" w:rsidRDefault="005E0E71" w:rsidP="005E0E71">
      <w:pPr>
        <w:pStyle w:val="2"/>
        <w:pBdr>
          <w:bottom w:val="thinThickThinSmallGap" w:sz="24" w:space="2" w:color="auto"/>
        </w:pBdr>
        <w:spacing w:before="0" w:beforeAutospacing="0" w:after="0" w:afterAutospacing="0"/>
        <w:jc w:val="center"/>
        <w:rPr>
          <w:spacing w:val="18"/>
          <w:w w:val="90"/>
          <w:sz w:val="28"/>
          <w:szCs w:val="28"/>
        </w:rPr>
      </w:pPr>
      <w:r w:rsidRPr="005E0E71">
        <w:rPr>
          <w:spacing w:val="18"/>
          <w:w w:val="90"/>
          <w:sz w:val="28"/>
          <w:szCs w:val="28"/>
        </w:rPr>
        <w:t>ІІ</w:t>
      </w:r>
      <w:r w:rsidRPr="005E0E71">
        <w:rPr>
          <w:spacing w:val="18"/>
          <w:w w:val="90"/>
          <w:sz w:val="28"/>
          <w:szCs w:val="28"/>
          <w:lang w:val="ru-RU"/>
        </w:rPr>
        <w:t xml:space="preserve"> </w:t>
      </w:r>
      <w:r w:rsidRPr="005E0E71">
        <w:rPr>
          <w:spacing w:val="18"/>
          <w:w w:val="90"/>
          <w:sz w:val="28"/>
          <w:szCs w:val="28"/>
        </w:rPr>
        <w:t>СЕСІЯ ІХ</w:t>
      </w:r>
      <w:r w:rsidRPr="005E0E71">
        <w:rPr>
          <w:spacing w:val="18"/>
          <w:w w:val="90"/>
          <w:sz w:val="28"/>
          <w:szCs w:val="28"/>
          <w:lang w:val="ru-RU"/>
        </w:rPr>
        <w:t xml:space="preserve"> </w:t>
      </w:r>
      <w:r w:rsidRPr="005E0E71">
        <w:rPr>
          <w:spacing w:val="18"/>
          <w:w w:val="90"/>
          <w:sz w:val="28"/>
          <w:szCs w:val="28"/>
        </w:rPr>
        <w:t>СКЛИКАННЯ</w:t>
      </w:r>
    </w:p>
    <w:p w:rsidR="005E0E71" w:rsidRPr="00C63C73" w:rsidRDefault="005E0E71" w:rsidP="005E0E71">
      <w:pPr>
        <w:tabs>
          <w:tab w:val="left" w:pos="5387"/>
        </w:tabs>
        <w:spacing w:after="0" w:line="240" w:lineRule="auto"/>
        <w:jc w:val="center"/>
        <w:rPr>
          <w:rFonts w:ascii="Times New Roman" w:hAnsi="Times New Roman" w:cs="Times New Roman"/>
          <w:i/>
          <w:sz w:val="20"/>
        </w:rPr>
      </w:pPr>
    </w:p>
    <w:p w:rsidR="005E0E71" w:rsidRPr="00C63C73" w:rsidRDefault="005E0E71" w:rsidP="005E0E71">
      <w:pPr>
        <w:spacing w:after="0" w:line="240" w:lineRule="auto"/>
        <w:jc w:val="center"/>
        <w:rPr>
          <w:rFonts w:ascii="Times New Roman" w:hAnsi="Times New Roman" w:cs="Times New Roman"/>
          <w:sz w:val="52"/>
          <w:szCs w:val="52"/>
        </w:rPr>
      </w:pPr>
      <w:r w:rsidRPr="00C63C73">
        <w:rPr>
          <w:rFonts w:ascii="Times New Roman" w:hAnsi="Times New Roman" w:cs="Times New Roman"/>
          <w:sz w:val="52"/>
          <w:szCs w:val="52"/>
        </w:rPr>
        <w:t>РІШЕННЯ</w:t>
      </w:r>
    </w:p>
    <w:p w:rsidR="005E0E71" w:rsidRPr="00C63C73" w:rsidRDefault="005E0E71" w:rsidP="005E0E71">
      <w:pPr>
        <w:spacing w:after="0" w:line="240" w:lineRule="auto"/>
        <w:jc w:val="center"/>
        <w:rPr>
          <w:rFonts w:ascii="Times New Roman" w:hAnsi="Times New Roman" w:cs="Times New Roman"/>
        </w:rPr>
      </w:pPr>
    </w:p>
    <w:p w:rsidR="005E0E71" w:rsidRPr="00C63C73" w:rsidRDefault="005E0E71" w:rsidP="005E0E71">
      <w:pPr>
        <w:spacing w:after="0" w:line="240" w:lineRule="auto"/>
        <w:rPr>
          <w:rFonts w:ascii="Times New Roman" w:hAnsi="Times New Roman" w:cs="Times New Roman"/>
        </w:rPr>
      </w:pPr>
      <w:r w:rsidRPr="00C63C73">
        <w:rPr>
          <w:rFonts w:ascii="Times New Roman" w:hAnsi="Times New Roman" w:cs="Times New Roman"/>
        </w:rPr>
        <w:t>____________№_______________</w:t>
      </w:r>
    </w:p>
    <w:p w:rsidR="005E0E71" w:rsidRPr="00C63C73" w:rsidRDefault="005E0E71" w:rsidP="00FA2E94">
      <w:pPr>
        <w:spacing w:after="0" w:line="240" w:lineRule="auto"/>
        <w:ind w:left="7795"/>
        <w:rPr>
          <w:rFonts w:ascii="Times New Roman" w:hAnsi="Times New Roman" w:cs="Times New Roman"/>
          <w:b/>
          <w:sz w:val="28"/>
          <w:szCs w:val="28"/>
        </w:rPr>
      </w:pPr>
      <w:r w:rsidRPr="00C63C73">
        <w:rPr>
          <w:rFonts w:ascii="Times New Roman" w:hAnsi="Times New Roman" w:cs="Times New Roman"/>
          <w:b/>
          <w:sz w:val="28"/>
          <w:szCs w:val="28"/>
        </w:rPr>
        <w:t>Проєкт</w:t>
      </w:r>
    </w:p>
    <w:p w:rsidR="003C0B3E" w:rsidRPr="005F6B92" w:rsidRDefault="003C0B3E" w:rsidP="005F6B92">
      <w:pPr>
        <w:pStyle w:val="a6"/>
        <w:spacing w:before="0" w:beforeAutospacing="0" w:after="0" w:afterAutospacing="0"/>
        <w:ind w:firstLine="709"/>
        <w:jc w:val="both"/>
        <w:rPr>
          <w:sz w:val="28"/>
          <w:szCs w:val="28"/>
        </w:rPr>
      </w:pPr>
    </w:p>
    <w:p w:rsidR="00B1735C" w:rsidRPr="00CB0182" w:rsidRDefault="00B1735C" w:rsidP="00B1735C">
      <w:pPr>
        <w:pStyle w:val="2"/>
        <w:spacing w:before="0" w:beforeAutospacing="0" w:after="0" w:afterAutospacing="0"/>
        <w:ind w:left="709" w:right="4110"/>
        <w:jc w:val="both"/>
        <w:rPr>
          <w:sz w:val="28"/>
          <w:szCs w:val="28"/>
        </w:rPr>
      </w:pPr>
      <w:r w:rsidRPr="00B1735C">
        <w:rPr>
          <w:sz w:val="28"/>
          <w:szCs w:val="28"/>
        </w:rPr>
        <w:t xml:space="preserve">Про внесення змін до рішення Київської міської ради </w:t>
      </w:r>
      <w:r w:rsidR="00CB0182">
        <w:rPr>
          <w:sz w:val="28"/>
          <w:szCs w:val="28"/>
        </w:rPr>
        <w:t xml:space="preserve">                                  </w:t>
      </w:r>
      <w:r w:rsidRPr="00B1735C">
        <w:rPr>
          <w:sz w:val="28"/>
          <w:szCs w:val="28"/>
        </w:rPr>
        <w:t>від 15.04.2022 № 4571/4612</w:t>
      </w:r>
      <w:r w:rsidR="00CB0182">
        <w:rPr>
          <w:sz w:val="28"/>
          <w:szCs w:val="28"/>
        </w:rPr>
        <w:t xml:space="preserve"> </w:t>
      </w:r>
      <w:r w:rsidR="00CB0182" w:rsidRPr="00CB0182">
        <w:rPr>
          <w:sz w:val="28"/>
          <w:szCs w:val="28"/>
        </w:rPr>
        <w:t>«</w:t>
      </w:r>
      <w:r w:rsidR="00CB0182" w:rsidRPr="00CB0182">
        <w:rPr>
          <w:color w:val="000000"/>
          <w:sz w:val="28"/>
          <w:szCs w:val="28"/>
        </w:rPr>
        <w:t>Про особливості перейменування об'єктів міського підпорядкування, назви яких пов'язані з російською федерацією та/або її союзниками (сателітами), на період дії воєнного стану в Україні»</w:t>
      </w:r>
    </w:p>
    <w:p w:rsidR="005F6B92" w:rsidRDefault="005F6B92" w:rsidP="005F6B92">
      <w:pPr>
        <w:pStyle w:val="2"/>
        <w:spacing w:before="0" w:beforeAutospacing="0" w:after="0" w:afterAutospacing="0"/>
        <w:ind w:firstLine="709"/>
        <w:jc w:val="both"/>
        <w:rPr>
          <w:b w:val="0"/>
          <w:sz w:val="28"/>
          <w:szCs w:val="28"/>
        </w:rPr>
      </w:pPr>
    </w:p>
    <w:p w:rsidR="00B2038D" w:rsidRDefault="00B2038D" w:rsidP="005F6B92">
      <w:pPr>
        <w:pStyle w:val="2"/>
        <w:spacing w:before="0" w:beforeAutospacing="0" w:after="0" w:afterAutospacing="0"/>
        <w:ind w:firstLine="709"/>
        <w:jc w:val="both"/>
        <w:rPr>
          <w:b w:val="0"/>
          <w:sz w:val="28"/>
          <w:szCs w:val="28"/>
        </w:rPr>
      </w:pPr>
    </w:p>
    <w:p w:rsidR="00B2038D" w:rsidRDefault="00B2038D" w:rsidP="005F6B92">
      <w:pPr>
        <w:pStyle w:val="2"/>
        <w:spacing w:before="0" w:beforeAutospacing="0" w:after="0" w:afterAutospacing="0"/>
        <w:ind w:firstLine="709"/>
        <w:jc w:val="both"/>
        <w:rPr>
          <w:b w:val="0"/>
          <w:color w:val="000000"/>
          <w:sz w:val="28"/>
          <w:szCs w:val="28"/>
          <w:shd w:val="clear" w:color="auto" w:fill="FFFFFF"/>
        </w:rPr>
      </w:pPr>
      <w:r w:rsidRPr="00B2038D">
        <w:rPr>
          <w:b w:val="0"/>
          <w:color w:val="000000"/>
          <w:sz w:val="28"/>
          <w:szCs w:val="28"/>
          <w:shd w:val="clear" w:color="auto" w:fill="FFFFFF"/>
        </w:rPr>
        <w:t xml:space="preserve">Відповідно до Закону України </w:t>
      </w:r>
      <w:r>
        <w:rPr>
          <w:b w:val="0"/>
          <w:color w:val="000000"/>
          <w:sz w:val="28"/>
          <w:szCs w:val="28"/>
          <w:shd w:val="clear" w:color="auto" w:fill="FFFFFF"/>
        </w:rPr>
        <w:t>«</w:t>
      </w:r>
      <w:r w:rsidRPr="00B2038D">
        <w:rPr>
          <w:b w:val="0"/>
          <w:color w:val="000000"/>
          <w:sz w:val="28"/>
          <w:szCs w:val="28"/>
          <w:shd w:val="clear" w:color="auto" w:fill="FFFFFF"/>
        </w:rPr>
        <w:t>Про місцеве самоврядування в Україні</w:t>
      </w:r>
      <w:r>
        <w:rPr>
          <w:b w:val="0"/>
          <w:color w:val="000000"/>
          <w:sz w:val="28"/>
          <w:szCs w:val="28"/>
          <w:shd w:val="clear" w:color="auto" w:fill="FFFFFF"/>
        </w:rPr>
        <w:t>»</w:t>
      </w:r>
      <w:r w:rsidRPr="00B2038D">
        <w:rPr>
          <w:b w:val="0"/>
          <w:color w:val="000000"/>
          <w:sz w:val="28"/>
          <w:szCs w:val="28"/>
          <w:shd w:val="clear" w:color="auto" w:fill="FFFFFF"/>
        </w:rPr>
        <w:t xml:space="preserve">, Закону України </w:t>
      </w:r>
      <w:r>
        <w:rPr>
          <w:b w:val="0"/>
          <w:color w:val="000000"/>
          <w:sz w:val="28"/>
          <w:szCs w:val="28"/>
          <w:shd w:val="clear" w:color="auto" w:fill="FFFFFF"/>
        </w:rPr>
        <w:t>«</w:t>
      </w:r>
      <w:r w:rsidRPr="00B2038D">
        <w:rPr>
          <w:b w:val="0"/>
          <w:color w:val="000000"/>
          <w:sz w:val="28"/>
          <w:szCs w:val="28"/>
          <w:shd w:val="clear" w:color="auto" w:fill="FFFFFF"/>
        </w:rPr>
        <w:t>Про правовий режим воєнного стану</w:t>
      </w:r>
      <w:r>
        <w:rPr>
          <w:b w:val="0"/>
          <w:color w:val="000000"/>
          <w:sz w:val="28"/>
          <w:szCs w:val="28"/>
          <w:shd w:val="clear" w:color="auto" w:fill="FFFFFF"/>
        </w:rPr>
        <w:t>»</w:t>
      </w:r>
      <w:r w:rsidRPr="00B2038D">
        <w:rPr>
          <w:b w:val="0"/>
          <w:color w:val="000000"/>
          <w:sz w:val="28"/>
          <w:szCs w:val="28"/>
          <w:shd w:val="clear" w:color="auto" w:fill="FFFFFF"/>
        </w:rPr>
        <w:t xml:space="preserve">, Указу Президента України від 24 лютого 2022 року </w:t>
      </w:r>
      <w:r>
        <w:rPr>
          <w:b w:val="0"/>
          <w:color w:val="000000"/>
          <w:sz w:val="28"/>
          <w:szCs w:val="28"/>
          <w:shd w:val="clear" w:color="auto" w:fill="FFFFFF"/>
        </w:rPr>
        <w:t>№</w:t>
      </w:r>
      <w:r w:rsidRPr="00B2038D">
        <w:rPr>
          <w:b w:val="0"/>
          <w:color w:val="000000"/>
          <w:sz w:val="28"/>
          <w:szCs w:val="28"/>
          <w:shd w:val="clear" w:color="auto" w:fill="FFFFFF"/>
        </w:rPr>
        <w:t xml:space="preserve"> 64/2022 </w:t>
      </w:r>
      <w:r>
        <w:rPr>
          <w:b w:val="0"/>
          <w:color w:val="000000"/>
          <w:sz w:val="28"/>
          <w:szCs w:val="28"/>
          <w:shd w:val="clear" w:color="auto" w:fill="FFFFFF"/>
        </w:rPr>
        <w:t>«</w:t>
      </w:r>
      <w:r w:rsidRPr="00B2038D">
        <w:rPr>
          <w:b w:val="0"/>
          <w:color w:val="000000"/>
          <w:sz w:val="28"/>
          <w:szCs w:val="28"/>
          <w:shd w:val="clear" w:color="auto" w:fill="FFFFFF"/>
        </w:rPr>
        <w:t>Про введення воєнного стану в Україні</w:t>
      </w:r>
      <w:r>
        <w:rPr>
          <w:b w:val="0"/>
          <w:color w:val="000000"/>
          <w:sz w:val="28"/>
          <w:szCs w:val="28"/>
          <w:shd w:val="clear" w:color="auto" w:fill="FFFFFF"/>
        </w:rPr>
        <w:t>»</w:t>
      </w:r>
      <w:r w:rsidRPr="00B2038D">
        <w:rPr>
          <w:b w:val="0"/>
          <w:color w:val="000000"/>
          <w:sz w:val="28"/>
          <w:szCs w:val="28"/>
          <w:shd w:val="clear" w:color="auto" w:fill="FFFFFF"/>
        </w:rPr>
        <w:t xml:space="preserve">, затвердженого Законом України </w:t>
      </w:r>
      <w:r>
        <w:rPr>
          <w:b w:val="0"/>
          <w:color w:val="000000"/>
          <w:sz w:val="28"/>
          <w:szCs w:val="28"/>
          <w:shd w:val="clear" w:color="auto" w:fill="FFFFFF"/>
        </w:rPr>
        <w:t>«</w:t>
      </w:r>
      <w:r w:rsidRPr="00B2038D">
        <w:rPr>
          <w:b w:val="0"/>
          <w:color w:val="000000"/>
          <w:sz w:val="28"/>
          <w:szCs w:val="28"/>
          <w:shd w:val="clear" w:color="auto" w:fill="FFFFFF"/>
        </w:rPr>
        <w:t xml:space="preserve">Про затвердження Указу Президента України </w:t>
      </w:r>
      <w:r>
        <w:rPr>
          <w:b w:val="0"/>
          <w:color w:val="000000"/>
          <w:sz w:val="28"/>
          <w:szCs w:val="28"/>
          <w:shd w:val="clear" w:color="auto" w:fill="FFFFFF"/>
        </w:rPr>
        <w:t>«</w:t>
      </w:r>
      <w:r w:rsidRPr="00B2038D">
        <w:rPr>
          <w:b w:val="0"/>
          <w:color w:val="000000"/>
          <w:sz w:val="28"/>
          <w:szCs w:val="28"/>
          <w:shd w:val="clear" w:color="auto" w:fill="FFFFFF"/>
        </w:rPr>
        <w:t>Про введення воєнного стану в Україні</w:t>
      </w:r>
      <w:r>
        <w:rPr>
          <w:b w:val="0"/>
          <w:color w:val="000000"/>
          <w:sz w:val="28"/>
          <w:szCs w:val="28"/>
          <w:shd w:val="clear" w:color="auto" w:fill="FFFFFF"/>
        </w:rPr>
        <w:t>»</w:t>
      </w:r>
      <w:r w:rsidRPr="00B2038D">
        <w:rPr>
          <w:b w:val="0"/>
          <w:color w:val="000000"/>
          <w:sz w:val="28"/>
          <w:szCs w:val="28"/>
          <w:shd w:val="clear" w:color="auto" w:fill="FFFFFF"/>
        </w:rPr>
        <w:t xml:space="preserve"> від 24 лютого 2022 року </w:t>
      </w:r>
      <w:r>
        <w:rPr>
          <w:b w:val="0"/>
          <w:color w:val="000000"/>
          <w:sz w:val="28"/>
          <w:szCs w:val="28"/>
          <w:shd w:val="clear" w:color="auto" w:fill="FFFFFF"/>
        </w:rPr>
        <w:t>№</w:t>
      </w:r>
      <w:r w:rsidRPr="00B2038D">
        <w:rPr>
          <w:b w:val="0"/>
          <w:color w:val="000000"/>
          <w:sz w:val="28"/>
          <w:szCs w:val="28"/>
          <w:shd w:val="clear" w:color="auto" w:fill="FFFFFF"/>
        </w:rPr>
        <w:t xml:space="preserve"> 2102-IX, з метою зменшення інформаційного та культурологічного впливу московського наративу на світогляд киян, створення передумов для унеможливлення агітаційно-пропагандистської діяльності вороже налаштованих до України осіб, деколонізації топоніміки в місті Києві</w:t>
      </w:r>
      <w:r w:rsidR="004F3173">
        <w:rPr>
          <w:b w:val="0"/>
          <w:color w:val="000000"/>
          <w:sz w:val="28"/>
          <w:szCs w:val="28"/>
          <w:shd w:val="clear" w:color="auto" w:fill="FFFFFF"/>
        </w:rPr>
        <w:t>,</w:t>
      </w:r>
      <w:r w:rsidRPr="00B2038D">
        <w:rPr>
          <w:b w:val="0"/>
          <w:color w:val="000000"/>
          <w:sz w:val="28"/>
          <w:szCs w:val="28"/>
          <w:shd w:val="clear" w:color="auto" w:fill="FFFFFF"/>
        </w:rPr>
        <w:t xml:space="preserve"> Київська міська рада </w:t>
      </w:r>
    </w:p>
    <w:p w:rsidR="00B2038D" w:rsidRPr="00B2038D" w:rsidRDefault="00B2038D" w:rsidP="005F6B92">
      <w:pPr>
        <w:pStyle w:val="2"/>
        <w:spacing w:before="0" w:beforeAutospacing="0" w:after="0" w:afterAutospacing="0"/>
        <w:ind w:firstLine="709"/>
        <w:jc w:val="both"/>
        <w:rPr>
          <w:color w:val="000000"/>
          <w:sz w:val="28"/>
          <w:szCs w:val="28"/>
          <w:shd w:val="clear" w:color="auto" w:fill="FFFFFF"/>
        </w:rPr>
      </w:pPr>
    </w:p>
    <w:p w:rsidR="005F6B92" w:rsidRPr="00B2038D" w:rsidRDefault="00B2038D" w:rsidP="005F6B92">
      <w:pPr>
        <w:pStyle w:val="2"/>
        <w:spacing w:before="0" w:beforeAutospacing="0" w:after="0" w:afterAutospacing="0"/>
        <w:ind w:firstLine="709"/>
        <w:jc w:val="both"/>
        <w:rPr>
          <w:sz w:val="28"/>
          <w:szCs w:val="28"/>
        </w:rPr>
      </w:pPr>
      <w:r w:rsidRPr="00B2038D">
        <w:rPr>
          <w:bCs w:val="0"/>
          <w:color w:val="000000"/>
          <w:sz w:val="28"/>
          <w:szCs w:val="28"/>
          <w:shd w:val="clear" w:color="auto" w:fill="FFFFFF"/>
        </w:rPr>
        <w:t>ВИРІШИЛА</w:t>
      </w:r>
      <w:r w:rsidRPr="00B2038D">
        <w:rPr>
          <w:color w:val="000000"/>
          <w:sz w:val="28"/>
          <w:szCs w:val="28"/>
          <w:shd w:val="clear" w:color="auto" w:fill="FFFFFF"/>
        </w:rPr>
        <w:t>:</w:t>
      </w:r>
    </w:p>
    <w:p w:rsidR="005F6B92" w:rsidRPr="00B2038D" w:rsidRDefault="005F6B92" w:rsidP="005F6B92">
      <w:pPr>
        <w:pStyle w:val="2"/>
        <w:spacing w:before="0" w:beforeAutospacing="0" w:after="0" w:afterAutospacing="0"/>
        <w:ind w:firstLine="709"/>
        <w:jc w:val="both"/>
        <w:rPr>
          <w:sz w:val="28"/>
          <w:szCs w:val="28"/>
        </w:rPr>
      </w:pPr>
    </w:p>
    <w:p w:rsidR="005F6B92" w:rsidRPr="005F6B92" w:rsidRDefault="005F6B92" w:rsidP="00CB4608">
      <w:pPr>
        <w:pStyle w:val="2"/>
        <w:numPr>
          <w:ilvl w:val="0"/>
          <w:numId w:val="1"/>
        </w:numPr>
        <w:tabs>
          <w:tab w:val="left" w:pos="1134"/>
        </w:tabs>
        <w:spacing w:before="0" w:beforeAutospacing="0" w:after="0" w:afterAutospacing="0"/>
        <w:ind w:left="0" w:firstLine="709"/>
        <w:jc w:val="both"/>
        <w:rPr>
          <w:b w:val="0"/>
          <w:color w:val="000000"/>
          <w:sz w:val="28"/>
          <w:szCs w:val="28"/>
        </w:rPr>
      </w:pPr>
      <w:r w:rsidRPr="005F6B92">
        <w:rPr>
          <w:b w:val="0"/>
          <w:sz w:val="28"/>
          <w:szCs w:val="28"/>
        </w:rPr>
        <w:t xml:space="preserve">Внести до рішення Київської міської ради від 15.04.2022 </w:t>
      </w:r>
      <w:r w:rsidR="00CB4608">
        <w:rPr>
          <w:b w:val="0"/>
          <w:sz w:val="28"/>
          <w:szCs w:val="28"/>
        </w:rPr>
        <w:t xml:space="preserve">                                  </w:t>
      </w:r>
      <w:r w:rsidRPr="005F6B92">
        <w:rPr>
          <w:b w:val="0"/>
          <w:sz w:val="28"/>
          <w:szCs w:val="28"/>
        </w:rPr>
        <w:t>№ 4571/4612 «</w:t>
      </w:r>
      <w:r w:rsidRPr="005F6B92">
        <w:rPr>
          <w:b w:val="0"/>
          <w:color w:val="000000"/>
          <w:sz w:val="28"/>
          <w:szCs w:val="28"/>
        </w:rPr>
        <w:t xml:space="preserve">Про особливості перейменування об'єктів міського підпорядкування, назви яких пов'язані з російською федерацією та/або її союзниками (сателітами), </w:t>
      </w:r>
      <w:r w:rsidR="004A6B3C">
        <w:rPr>
          <w:b w:val="0"/>
          <w:color w:val="000000"/>
          <w:sz w:val="28"/>
          <w:szCs w:val="28"/>
        </w:rPr>
        <w:t>на період</w:t>
      </w:r>
      <w:r w:rsidRPr="005F6B92">
        <w:rPr>
          <w:b w:val="0"/>
          <w:color w:val="000000"/>
          <w:sz w:val="28"/>
          <w:szCs w:val="28"/>
        </w:rPr>
        <w:t xml:space="preserve"> дії воєнного стану</w:t>
      </w:r>
      <w:r w:rsidR="004A6B3C">
        <w:rPr>
          <w:b w:val="0"/>
          <w:color w:val="000000"/>
          <w:sz w:val="28"/>
          <w:szCs w:val="28"/>
        </w:rPr>
        <w:t xml:space="preserve"> в Україні</w:t>
      </w:r>
      <w:r w:rsidR="000C1C30">
        <w:rPr>
          <w:b w:val="0"/>
          <w:color w:val="000000"/>
          <w:sz w:val="28"/>
          <w:szCs w:val="28"/>
        </w:rPr>
        <w:t>»</w:t>
      </w:r>
      <w:r w:rsidRPr="005F6B92">
        <w:rPr>
          <w:b w:val="0"/>
          <w:color w:val="000000"/>
          <w:sz w:val="28"/>
          <w:szCs w:val="28"/>
        </w:rPr>
        <w:t xml:space="preserve">, </w:t>
      </w:r>
      <w:r>
        <w:rPr>
          <w:b w:val="0"/>
          <w:sz w:val="28"/>
          <w:szCs w:val="28"/>
        </w:rPr>
        <w:t>такі зміни:</w:t>
      </w:r>
    </w:p>
    <w:p w:rsidR="005F6B92" w:rsidRDefault="005F6B92" w:rsidP="005F6B92">
      <w:pPr>
        <w:pStyle w:val="a6"/>
        <w:spacing w:before="0" w:beforeAutospacing="0" w:after="0" w:afterAutospacing="0"/>
        <w:ind w:firstLine="709"/>
        <w:jc w:val="both"/>
        <w:rPr>
          <w:sz w:val="28"/>
          <w:szCs w:val="28"/>
        </w:rPr>
      </w:pPr>
    </w:p>
    <w:p w:rsidR="00814501" w:rsidRDefault="00814501" w:rsidP="00CB4608">
      <w:pPr>
        <w:pStyle w:val="a6"/>
        <w:tabs>
          <w:tab w:val="left" w:pos="1134"/>
        </w:tabs>
        <w:spacing w:before="0" w:beforeAutospacing="0" w:after="0" w:afterAutospacing="0"/>
        <w:ind w:firstLine="709"/>
        <w:jc w:val="both"/>
        <w:rPr>
          <w:sz w:val="28"/>
          <w:szCs w:val="28"/>
        </w:rPr>
      </w:pPr>
      <w:bookmarkStart w:id="0" w:name="28"/>
      <w:bookmarkStart w:id="1" w:name="14"/>
      <w:bookmarkEnd w:id="0"/>
      <w:bookmarkEnd w:id="1"/>
      <w:r>
        <w:rPr>
          <w:sz w:val="28"/>
          <w:szCs w:val="28"/>
        </w:rPr>
        <w:t xml:space="preserve">1.1. Пункт 4 </w:t>
      </w:r>
      <w:r w:rsidR="006779D5">
        <w:rPr>
          <w:sz w:val="28"/>
          <w:szCs w:val="28"/>
        </w:rPr>
        <w:t xml:space="preserve">рішення </w:t>
      </w:r>
      <w:r>
        <w:rPr>
          <w:sz w:val="28"/>
          <w:szCs w:val="28"/>
        </w:rPr>
        <w:t>викласти у такій редакції:</w:t>
      </w:r>
    </w:p>
    <w:p w:rsidR="006779D5" w:rsidRDefault="000C1C30" w:rsidP="006779D5">
      <w:pPr>
        <w:pStyle w:val="a6"/>
        <w:spacing w:before="0" w:beforeAutospacing="0" w:after="0" w:afterAutospacing="0"/>
        <w:ind w:firstLine="708"/>
        <w:jc w:val="both"/>
        <w:rPr>
          <w:sz w:val="28"/>
          <w:szCs w:val="28"/>
        </w:rPr>
      </w:pPr>
      <w:r w:rsidRPr="000C1C30">
        <w:rPr>
          <w:sz w:val="28"/>
          <w:szCs w:val="28"/>
        </w:rPr>
        <w:lastRenderedPageBreak/>
        <w:t>«</w:t>
      </w:r>
      <w:r w:rsidRPr="000C1C30">
        <w:rPr>
          <w:rFonts w:eastAsia="Calibri"/>
          <w:sz w:val="28"/>
          <w:szCs w:val="28"/>
          <w:lang w:eastAsia="en-US"/>
        </w:rPr>
        <w:t>4. Проекти рішень Київської міської ради, підготовлені на виконання вимог цього рішення та відхилені Київською міською радою на її пленарному засіданні, направляються</w:t>
      </w:r>
      <w:r w:rsidRPr="000C1C30">
        <w:rPr>
          <w:sz w:val="28"/>
          <w:szCs w:val="28"/>
        </w:rPr>
        <w:t xml:space="preserve"> для повторного збору пропозицій в електронній формі не пізніше 45 календарних днів з дня відхилення відповідного проєкту рішення Київської міської ради або з дня, коли такий проєкт рішення Київради не було прийнято під час розгляду в порядку, передбаченому частиною п’ятою статті 37 Регламенту Київської міської ради.</w:t>
      </w:r>
    </w:p>
    <w:p w:rsidR="006779D5" w:rsidRPr="006779D5" w:rsidRDefault="006779D5" w:rsidP="006779D5">
      <w:pPr>
        <w:spacing w:after="0" w:line="240" w:lineRule="auto"/>
        <w:ind w:firstLine="708"/>
        <w:jc w:val="both"/>
        <w:rPr>
          <w:rFonts w:ascii="Times New Roman" w:eastAsia="Times New Roman" w:hAnsi="Times New Roman" w:cs="Times New Roman"/>
          <w:sz w:val="28"/>
          <w:szCs w:val="28"/>
          <w:lang w:eastAsia="uk-UA"/>
        </w:rPr>
      </w:pPr>
      <w:r w:rsidRPr="006779D5">
        <w:rPr>
          <w:rFonts w:ascii="Times New Roman" w:eastAsia="Times New Roman" w:hAnsi="Times New Roman" w:cs="Times New Roman"/>
          <w:sz w:val="28"/>
          <w:szCs w:val="28"/>
          <w:lang w:eastAsia="uk-UA"/>
        </w:rPr>
        <w:t>Строк збору пропозицій не може перевищувати 10 календарних днів із моменту оприлюднення повідомлення про такий збір на офіційному вебсайті Київської міської ради. При цьому не враховуються пропозиції, що дублюють за змістом варіант, передбачений відповідним відхиленим проєктом рішення Київської міської ради.</w:t>
      </w:r>
    </w:p>
    <w:p w:rsidR="006779D5" w:rsidRPr="006779D5" w:rsidRDefault="006779D5" w:rsidP="006779D5">
      <w:pPr>
        <w:spacing w:after="0" w:line="240" w:lineRule="auto"/>
        <w:ind w:firstLine="708"/>
        <w:jc w:val="both"/>
        <w:rPr>
          <w:rFonts w:ascii="Times New Roman" w:eastAsia="Times New Roman" w:hAnsi="Times New Roman" w:cs="Times New Roman"/>
          <w:sz w:val="28"/>
          <w:szCs w:val="28"/>
          <w:lang w:eastAsia="uk-UA"/>
        </w:rPr>
      </w:pPr>
      <w:r w:rsidRPr="006779D5">
        <w:rPr>
          <w:rFonts w:ascii="Times New Roman" w:eastAsia="Times New Roman" w:hAnsi="Times New Roman" w:cs="Times New Roman"/>
          <w:sz w:val="28"/>
          <w:szCs w:val="28"/>
          <w:lang w:eastAsia="uk-UA"/>
        </w:rPr>
        <w:t>Консультативно-дорадчому органу, передбаченому підпунктом 3.4 пункту 3 цього рішення, опрацювати зібрані пропозиції за критеріями доцільності, логічності та обґрунтованості відносно історичного середовища пропозицій, які надійшли до цих назв, та протягом 10 календарних днів із моменту завершення збору сформувати пропозиції заступнику міського голови - секретарю Київської міської ради щодо остаточного переліку запропонованих найменувань.</w:t>
      </w:r>
    </w:p>
    <w:p w:rsidR="000C1C30" w:rsidRPr="006779D5" w:rsidRDefault="006779D5" w:rsidP="006779D5">
      <w:pPr>
        <w:pStyle w:val="a6"/>
        <w:spacing w:before="0" w:beforeAutospacing="0" w:after="0" w:afterAutospacing="0"/>
        <w:ind w:firstLine="708"/>
        <w:jc w:val="both"/>
        <w:rPr>
          <w:sz w:val="28"/>
          <w:szCs w:val="28"/>
        </w:rPr>
      </w:pPr>
      <w:r w:rsidRPr="006779D5">
        <w:rPr>
          <w:rFonts w:eastAsia="Calibri"/>
          <w:sz w:val="28"/>
          <w:szCs w:val="28"/>
          <w:lang w:eastAsia="en-US"/>
        </w:rPr>
        <w:t>Секретаріату Київської міської ради організувати проведення рейтингового електронного голосування щодо варіантів найменувань об’єктів, зібраних у відповідності до цього пункту.</w:t>
      </w:r>
      <w:r w:rsidRPr="006779D5">
        <w:rPr>
          <w:sz w:val="28"/>
          <w:szCs w:val="28"/>
        </w:rPr>
        <w:t>».</w:t>
      </w:r>
    </w:p>
    <w:p w:rsidR="000C1C30" w:rsidRDefault="000C1C30" w:rsidP="00645E7D">
      <w:pPr>
        <w:pStyle w:val="a6"/>
        <w:spacing w:before="0" w:beforeAutospacing="0" w:after="0" w:afterAutospacing="0"/>
        <w:ind w:firstLine="709"/>
        <w:jc w:val="both"/>
        <w:rPr>
          <w:rFonts w:ascii="Calibri" w:eastAsia="Calibri" w:hAnsi="Calibri"/>
          <w:sz w:val="28"/>
          <w:szCs w:val="28"/>
          <w:lang w:eastAsia="en-US"/>
        </w:rPr>
      </w:pPr>
    </w:p>
    <w:p w:rsidR="000C1C30" w:rsidRPr="006779D5" w:rsidRDefault="006779D5" w:rsidP="00645E7D">
      <w:pPr>
        <w:pStyle w:val="a6"/>
        <w:spacing w:before="0" w:beforeAutospacing="0" w:after="0" w:afterAutospacing="0"/>
        <w:ind w:firstLine="709"/>
        <w:jc w:val="both"/>
        <w:rPr>
          <w:rFonts w:eastAsia="Calibri"/>
          <w:sz w:val="28"/>
          <w:szCs w:val="28"/>
          <w:lang w:eastAsia="en-US"/>
        </w:rPr>
      </w:pPr>
      <w:r>
        <w:rPr>
          <w:rFonts w:eastAsia="Calibri"/>
          <w:sz w:val="28"/>
          <w:szCs w:val="28"/>
          <w:lang w:eastAsia="en-US"/>
        </w:rPr>
        <w:t xml:space="preserve">1.2. Доповнити рішення </w:t>
      </w:r>
      <w:r w:rsidR="006E03EF">
        <w:rPr>
          <w:rFonts w:eastAsia="Calibri"/>
          <w:sz w:val="28"/>
          <w:szCs w:val="28"/>
          <w:lang w:eastAsia="en-US"/>
        </w:rPr>
        <w:t xml:space="preserve">новим </w:t>
      </w:r>
      <w:r>
        <w:rPr>
          <w:rFonts w:eastAsia="Calibri"/>
          <w:sz w:val="28"/>
          <w:szCs w:val="28"/>
          <w:lang w:eastAsia="en-US"/>
        </w:rPr>
        <w:t>пункт</w:t>
      </w:r>
      <w:r w:rsidR="006E03EF">
        <w:rPr>
          <w:rFonts w:eastAsia="Calibri"/>
          <w:sz w:val="28"/>
          <w:szCs w:val="28"/>
          <w:lang w:eastAsia="en-US"/>
        </w:rPr>
        <w:t>ом</w:t>
      </w:r>
      <w:r>
        <w:rPr>
          <w:rFonts w:eastAsia="Calibri"/>
          <w:sz w:val="28"/>
          <w:szCs w:val="28"/>
          <w:lang w:eastAsia="en-US"/>
        </w:rPr>
        <w:t xml:space="preserve"> 7 такого змісту:</w:t>
      </w:r>
    </w:p>
    <w:p w:rsidR="000C1C30" w:rsidRDefault="006779D5" w:rsidP="00645E7D">
      <w:pPr>
        <w:pStyle w:val="a6"/>
        <w:spacing w:before="0" w:beforeAutospacing="0" w:after="0" w:afterAutospacing="0"/>
        <w:ind w:firstLine="709"/>
        <w:jc w:val="both"/>
        <w:rPr>
          <w:rFonts w:eastAsia="Calibri"/>
          <w:sz w:val="28"/>
          <w:szCs w:val="28"/>
          <w:lang w:eastAsia="en-US"/>
        </w:rPr>
      </w:pPr>
      <w:r w:rsidRPr="006779D5">
        <w:rPr>
          <w:rFonts w:eastAsia="Calibri"/>
          <w:sz w:val="28"/>
          <w:szCs w:val="28"/>
          <w:lang w:eastAsia="en-US"/>
        </w:rPr>
        <w:t>«7. Затвердити додатковий перелік об’єктів міського підпорядкування, назви яких пов’язані з російською федерацією та/або її союзниками (сателітами), що підлягають перейменуванню, який додається.».</w:t>
      </w:r>
    </w:p>
    <w:p w:rsidR="006779D5" w:rsidRPr="006E03EF" w:rsidRDefault="006E03EF" w:rsidP="006779D5">
      <w:pPr>
        <w:pStyle w:val="a6"/>
        <w:spacing w:before="0" w:beforeAutospacing="0" w:after="0" w:afterAutospacing="0"/>
        <w:ind w:firstLine="709"/>
        <w:jc w:val="both"/>
        <w:rPr>
          <w:sz w:val="28"/>
          <w:szCs w:val="28"/>
          <w:lang w:val="ru-RU"/>
        </w:rPr>
      </w:pPr>
      <w:r>
        <w:rPr>
          <w:sz w:val="28"/>
          <w:szCs w:val="28"/>
        </w:rPr>
        <w:t xml:space="preserve">У </w:t>
      </w:r>
      <w:r w:rsidR="004A6B3C">
        <w:rPr>
          <w:sz w:val="28"/>
          <w:szCs w:val="28"/>
        </w:rPr>
        <w:t>зв’язку</w:t>
      </w:r>
      <w:r>
        <w:rPr>
          <w:sz w:val="28"/>
          <w:szCs w:val="28"/>
        </w:rPr>
        <w:t xml:space="preserve"> з цим</w:t>
      </w:r>
      <w:r w:rsidR="004A6B3C">
        <w:rPr>
          <w:sz w:val="28"/>
          <w:szCs w:val="28"/>
        </w:rPr>
        <w:t>,</w:t>
      </w:r>
      <w:r>
        <w:rPr>
          <w:sz w:val="28"/>
          <w:szCs w:val="28"/>
        </w:rPr>
        <w:t xml:space="preserve"> п</w:t>
      </w:r>
      <w:r w:rsidR="006779D5">
        <w:rPr>
          <w:sz w:val="28"/>
          <w:szCs w:val="28"/>
        </w:rPr>
        <w:t>ункти 7</w:t>
      </w:r>
      <w:r>
        <w:rPr>
          <w:sz w:val="28"/>
          <w:szCs w:val="28"/>
        </w:rPr>
        <w:t xml:space="preserve"> та </w:t>
      </w:r>
      <w:r w:rsidR="006779D5">
        <w:rPr>
          <w:sz w:val="28"/>
          <w:szCs w:val="28"/>
        </w:rPr>
        <w:t>8 вважати пунктами 8</w:t>
      </w:r>
      <w:r>
        <w:rPr>
          <w:sz w:val="28"/>
          <w:szCs w:val="28"/>
        </w:rPr>
        <w:t xml:space="preserve"> та</w:t>
      </w:r>
      <w:r w:rsidR="006779D5">
        <w:rPr>
          <w:sz w:val="28"/>
          <w:szCs w:val="28"/>
        </w:rPr>
        <w:t xml:space="preserve"> 9</w:t>
      </w:r>
      <w:r>
        <w:rPr>
          <w:sz w:val="28"/>
          <w:szCs w:val="28"/>
        </w:rPr>
        <w:t xml:space="preserve"> відповідно.</w:t>
      </w:r>
    </w:p>
    <w:p w:rsidR="006779D5" w:rsidRDefault="006779D5" w:rsidP="00645E7D">
      <w:pPr>
        <w:pStyle w:val="a6"/>
        <w:spacing w:before="0" w:beforeAutospacing="0" w:after="0" w:afterAutospacing="0"/>
        <w:ind w:firstLine="709"/>
        <w:jc w:val="both"/>
        <w:rPr>
          <w:rFonts w:eastAsia="Calibri"/>
          <w:sz w:val="28"/>
          <w:szCs w:val="28"/>
          <w:lang w:eastAsia="en-US"/>
        </w:rPr>
      </w:pPr>
    </w:p>
    <w:p w:rsidR="006E03EF" w:rsidRPr="006779D5" w:rsidRDefault="006E03EF" w:rsidP="00645E7D">
      <w:pPr>
        <w:pStyle w:val="a6"/>
        <w:spacing w:before="0" w:beforeAutospacing="0" w:after="0" w:afterAutospacing="0"/>
        <w:ind w:firstLine="709"/>
        <w:jc w:val="both"/>
        <w:rPr>
          <w:rFonts w:eastAsia="Calibri"/>
          <w:sz w:val="28"/>
          <w:szCs w:val="28"/>
          <w:lang w:eastAsia="en-US"/>
        </w:rPr>
      </w:pPr>
      <w:r>
        <w:rPr>
          <w:rFonts w:eastAsia="Calibri"/>
          <w:sz w:val="28"/>
          <w:szCs w:val="28"/>
          <w:lang w:eastAsia="en-US"/>
        </w:rPr>
        <w:t>1.3. Доповнити рішення новим пунктом 10 такого змісту:</w:t>
      </w:r>
    </w:p>
    <w:p w:rsidR="006779D5" w:rsidRPr="006779D5" w:rsidRDefault="006779D5" w:rsidP="006E03EF">
      <w:pPr>
        <w:spacing w:after="0" w:line="240" w:lineRule="auto"/>
        <w:ind w:firstLine="708"/>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w:t>
      </w:r>
      <w:r w:rsidRPr="006779D5">
        <w:rPr>
          <w:rFonts w:ascii="Times New Roman" w:eastAsia="Times New Roman" w:hAnsi="Times New Roman" w:cs="Times New Roman"/>
          <w:sz w:val="28"/>
          <w:szCs w:val="28"/>
          <w:lang w:eastAsia="uk-UA"/>
        </w:rPr>
        <w:t>10. Секретаріату Київської міської ради організувати збір в електронній формі пропозицій щодо перейменування об’єктів, визначених пунктом 7 цього рішення.</w:t>
      </w:r>
    </w:p>
    <w:p w:rsidR="006779D5" w:rsidRPr="006779D5" w:rsidRDefault="006779D5" w:rsidP="006E03EF">
      <w:pPr>
        <w:spacing w:after="0" w:line="240" w:lineRule="auto"/>
        <w:ind w:firstLine="708"/>
        <w:jc w:val="both"/>
        <w:rPr>
          <w:rFonts w:ascii="Times New Roman" w:eastAsia="Times New Roman" w:hAnsi="Times New Roman" w:cs="Times New Roman"/>
          <w:sz w:val="28"/>
          <w:szCs w:val="28"/>
          <w:lang w:eastAsia="uk-UA"/>
        </w:rPr>
      </w:pPr>
      <w:r w:rsidRPr="006779D5">
        <w:rPr>
          <w:rFonts w:ascii="Times New Roman" w:eastAsia="Times New Roman" w:hAnsi="Times New Roman" w:cs="Times New Roman"/>
          <w:sz w:val="28"/>
          <w:szCs w:val="28"/>
          <w:lang w:eastAsia="uk-UA"/>
        </w:rPr>
        <w:t>Строк збору пропозицій не може перевищувати 1</w:t>
      </w:r>
      <w:r w:rsidR="00262780">
        <w:rPr>
          <w:rFonts w:ascii="Times New Roman" w:eastAsia="Times New Roman" w:hAnsi="Times New Roman" w:cs="Times New Roman"/>
          <w:sz w:val="28"/>
          <w:szCs w:val="28"/>
          <w:lang w:eastAsia="uk-UA"/>
        </w:rPr>
        <w:t>0</w:t>
      </w:r>
      <w:r w:rsidRPr="006779D5">
        <w:rPr>
          <w:rFonts w:ascii="Times New Roman" w:eastAsia="Times New Roman" w:hAnsi="Times New Roman" w:cs="Times New Roman"/>
          <w:sz w:val="28"/>
          <w:szCs w:val="28"/>
          <w:lang w:eastAsia="uk-UA"/>
        </w:rPr>
        <w:t xml:space="preserve"> календарних днів із моменту оприлюднення повідомлення про такий збір на офіційному вебсайті Київської міської ради.</w:t>
      </w:r>
    </w:p>
    <w:p w:rsidR="006779D5" w:rsidRPr="006779D5" w:rsidRDefault="006779D5" w:rsidP="006E03EF">
      <w:pPr>
        <w:spacing w:after="0" w:line="240" w:lineRule="auto"/>
        <w:ind w:firstLine="708"/>
        <w:jc w:val="both"/>
        <w:rPr>
          <w:rFonts w:ascii="Times New Roman" w:eastAsia="Times New Roman" w:hAnsi="Times New Roman" w:cs="Times New Roman"/>
          <w:sz w:val="28"/>
          <w:szCs w:val="28"/>
          <w:lang w:eastAsia="uk-UA"/>
        </w:rPr>
      </w:pPr>
      <w:r w:rsidRPr="006779D5">
        <w:rPr>
          <w:rFonts w:ascii="Times New Roman" w:eastAsia="Times New Roman" w:hAnsi="Times New Roman" w:cs="Times New Roman"/>
          <w:sz w:val="28"/>
          <w:szCs w:val="28"/>
          <w:lang w:eastAsia="uk-UA"/>
        </w:rPr>
        <w:t>Консультативно-дорадчому органу, передбаченому підпунктом 3.4 пункту 3 цього рішення, опрацювати зібрані пропозиції за критеріями доцільності, логічності та обґрунтованості відносно історичного середовища пропозицій, які надійшли до цих назв, та протягом 1</w:t>
      </w:r>
      <w:r w:rsidR="00262780">
        <w:rPr>
          <w:rFonts w:ascii="Times New Roman" w:eastAsia="Times New Roman" w:hAnsi="Times New Roman" w:cs="Times New Roman"/>
          <w:sz w:val="28"/>
          <w:szCs w:val="28"/>
          <w:lang w:eastAsia="uk-UA"/>
        </w:rPr>
        <w:t>0</w:t>
      </w:r>
      <w:r w:rsidRPr="006779D5">
        <w:rPr>
          <w:rFonts w:ascii="Times New Roman" w:eastAsia="Times New Roman" w:hAnsi="Times New Roman" w:cs="Times New Roman"/>
          <w:sz w:val="28"/>
          <w:szCs w:val="28"/>
          <w:lang w:eastAsia="uk-UA"/>
        </w:rPr>
        <w:t xml:space="preserve"> календарних днів із моменту завершення збору сформувати пропозиції заступнику міського голови - секретарю Київської міської ради щодо остаточного переліку запропонованих найменувань.</w:t>
      </w:r>
    </w:p>
    <w:p w:rsidR="000C1C30" w:rsidRPr="006779D5" w:rsidRDefault="006779D5" w:rsidP="006779D5">
      <w:pPr>
        <w:pStyle w:val="a6"/>
        <w:spacing w:before="0" w:beforeAutospacing="0" w:after="0" w:afterAutospacing="0"/>
        <w:ind w:firstLine="709"/>
        <w:jc w:val="both"/>
        <w:rPr>
          <w:sz w:val="28"/>
          <w:szCs w:val="28"/>
        </w:rPr>
      </w:pPr>
      <w:r w:rsidRPr="006779D5">
        <w:rPr>
          <w:rFonts w:eastAsia="Calibri"/>
          <w:sz w:val="28"/>
          <w:szCs w:val="28"/>
          <w:lang w:eastAsia="en-US"/>
        </w:rPr>
        <w:t xml:space="preserve">Секретаріату Київської міської ради організувати проведення рейтингового електронного голосування щодо варіантів найменувань об’єктів, </w:t>
      </w:r>
      <w:r w:rsidRPr="006779D5">
        <w:rPr>
          <w:rFonts w:eastAsia="Calibri"/>
          <w:sz w:val="28"/>
          <w:szCs w:val="28"/>
          <w:lang w:eastAsia="en-US"/>
        </w:rPr>
        <w:lastRenderedPageBreak/>
        <w:t>визначених пунктом 7 цього рішення, та надати Київському міському голові відповідні пропозиції за результатами вказаного рейтингового електронного голосування.</w:t>
      </w:r>
      <w:r>
        <w:rPr>
          <w:rFonts w:eastAsia="Calibri"/>
          <w:sz w:val="28"/>
          <w:szCs w:val="28"/>
          <w:lang w:eastAsia="en-US"/>
        </w:rPr>
        <w:t>».</w:t>
      </w:r>
    </w:p>
    <w:p w:rsidR="006779D5" w:rsidRDefault="00D67B51" w:rsidP="00645E7D">
      <w:pPr>
        <w:pStyle w:val="a6"/>
        <w:spacing w:before="0" w:beforeAutospacing="0" w:after="0" w:afterAutospacing="0"/>
        <w:ind w:firstLine="709"/>
        <w:jc w:val="both"/>
        <w:rPr>
          <w:sz w:val="28"/>
          <w:szCs w:val="28"/>
        </w:rPr>
      </w:pPr>
      <w:r>
        <w:rPr>
          <w:sz w:val="28"/>
          <w:szCs w:val="28"/>
        </w:rPr>
        <w:t>У зв’язку з цим</w:t>
      </w:r>
      <w:r w:rsidR="004A6B3C">
        <w:rPr>
          <w:sz w:val="28"/>
          <w:szCs w:val="28"/>
        </w:rPr>
        <w:t>,</w:t>
      </w:r>
      <w:r>
        <w:rPr>
          <w:sz w:val="28"/>
          <w:szCs w:val="28"/>
        </w:rPr>
        <w:t xml:space="preserve"> пункти 9-14 вважати пунктами 11-16 відповідно.</w:t>
      </w:r>
    </w:p>
    <w:p w:rsidR="006779D5" w:rsidRPr="005F6B92" w:rsidRDefault="006779D5" w:rsidP="00D67B51">
      <w:pPr>
        <w:pStyle w:val="a6"/>
        <w:spacing w:before="0" w:beforeAutospacing="0" w:after="0" w:afterAutospacing="0"/>
        <w:jc w:val="both"/>
        <w:rPr>
          <w:sz w:val="28"/>
          <w:szCs w:val="28"/>
        </w:rPr>
      </w:pPr>
    </w:p>
    <w:p w:rsidR="00204811" w:rsidRDefault="00204811" w:rsidP="00204811">
      <w:pPr>
        <w:pStyle w:val="a6"/>
        <w:numPr>
          <w:ilvl w:val="0"/>
          <w:numId w:val="1"/>
        </w:numPr>
        <w:tabs>
          <w:tab w:val="left" w:pos="1134"/>
        </w:tabs>
        <w:spacing w:before="0" w:beforeAutospacing="0" w:after="0" w:afterAutospacing="0"/>
        <w:jc w:val="both"/>
        <w:rPr>
          <w:color w:val="000000"/>
          <w:sz w:val="28"/>
          <w:szCs w:val="28"/>
        </w:rPr>
      </w:pPr>
      <w:r>
        <w:rPr>
          <w:color w:val="000000"/>
          <w:sz w:val="28"/>
          <w:szCs w:val="28"/>
        </w:rPr>
        <w:t>Це рішення набирає чинності з моменту його прийняття.</w:t>
      </w:r>
    </w:p>
    <w:p w:rsidR="00204811" w:rsidRDefault="00204811" w:rsidP="00204811">
      <w:pPr>
        <w:pStyle w:val="a6"/>
        <w:tabs>
          <w:tab w:val="left" w:pos="1134"/>
        </w:tabs>
        <w:spacing w:before="0" w:beforeAutospacing="0" w:after="0" w:afterAutospacing="0"/>
        <w:ind w:left="1069"/>
        <w:jc w:val="both"/>
        <w:rPr>
          <w:color w:val="000000"/>
          <w:sz w:val="28"/>
          <w:szCs w:val="28"/>
        </w:rPr>
      </w:pPr>
    </w:p>
    <w:p w:rsidR="00B217A6" w:rsidRPr="00B1735C" w:rsidRDefault="00204811" w:rsidP="00CB4608">
      <w:pPr>
        <w:pStyle w:val="a6"/>
        <w:tabs>
          <w:tab w:val="left" w:pos="1134"/>
        </w:tabs>
        <w:spacing w:before="0" w:beforeAutospacing="0" w:after="0" w:afterAutospacing="0"/>
        <w:ind w:firstLine="709"/>
        <w:jc w:val="both"/>
        <w:rPr>
          <w:color w:val="000000"/>
          <w:sz w:val="28"/>
          <w:szCs w:val="28"/>
        </w:rPr>
      </w:pPr>
      <w:r>
        <w:rPr>
          <w:color w:val="000000"/>
          <w:sz w:val="28"/>
          <w:szCs w:val="28"/>
        </w:rPr>
        <w:t>3</w:t>
      </w:r>
      <w:r w:rsidR="00B217A6" w:rsidRPr="00B1735C">
        <w:rPr>
          <w:color w:val="000000"/>
          <w:sz w:val="28"/>
          <w:szCs w:val="28"/>
        </w:rPr>
        <w:t>.</w:t>
      </w:r>
      <w:r w:rsidR="00CB4608">
        <w:rPr>
          <w:color w:val="000000"/>
          <w:sz w:val="28"/>
          <w:szCs w:val="28"/>
        </w:rPr>
        <w:tab/>
      </w:r>
      <w:r w:rsidR="00B217A6" w:rsidRPr="00B1735C">
        <w:rPr>
          <w:color w:val="000000"/>
          <w:sz w:val="28"/>
          <w:szCs w:val="28"/>
        </w:rPr>
        <w:t>Оприлюднити це рішення в установленому чинним законодавством України порядку.</w:t>
      </w:r>
    </w:p>
    <w:p w:rsidR="00B1735C" w:rsidRPr="00B1735C" w:rsidRDefault="00B1735C" w:rsidP="00CB4608">
      <w:pPr>
        <w:pStyle w:val="a6"/>
        <w:tabs>
          <w:tab w:val="left" w:pos="1134"/>
        </w:tabs>
        <w:spacing w:before="0" w:beforeAutospacing="0" w:after="0" w:afterAutospacing="0"/>
        <w:ind w:firstLine="709"/>
        <w:jc w:val="both"/>
        <w:rPr>
          <w:color w:val="000000"/>
          <w:sz w:val="28"/>
          <w:szCs w:val="28"/>
        </w:rPr>
      </w:pPr>
      <w:bookmarkStart w:id="2" w:name="29"/>
      <w:bookmarkEnd w:id="2"/>
    </w:p>
    <w:p w:rsidR="00B217A6" w:rsidRPr="00B1735C" w:rsidRDefault="00204811" w:rsidP="00CB4608">
      <w:pPr>
        <w:pStyle w:val="a6"/>
        <w:tabs>
          <w:tab w:val="left" w:pos="1134"/>
        </w:tabs>
        <w:spacing w:before="0" w:beforeAutospacing="0" w:after="0" w:afterAutospacing="0"/>
        <w:ind w:firstLine="709"/>
        <w:jc w:val="both"/>
        <w:rPr>
          <w:color w:val="000000"/>
          <w:sz w:val="28"/>
          <w:szCs w:val="28"/>
        </w:rPr>
      </w:pPr>
      <w:r>
        <w:rPr>
          <w:color w:val="000000"/>
          <w:sz w:val="28"/>
          <w:szCs w:val="28"/>
        </w:rPr>
        <w:t>4</w:t>
      </w:r>
      <w:r w:rsidR="00B217A6" w:rsidRPr="00B1735C">
        <w:rPr>
          <w:color w:val="000000"/>
          <w:sz w:val="28"/>
          <w:szCs w:val="28"/>
        </w:rPr>
        <w:t>.</w:t>
      </w:r>
      <w:r w:rsidR="00CB4608">
        <w:rPr>
          <w:color w:val="000000"/>
          <w:sz w:val="28"/>
          <w:szCs w:val="28"/>
        </w:rPr>
        <w:tab/>
      </w:r>
      <w:r w:rsidR="00B217A6" w:rsidRPr="00B1735C">
        <w:rPr>
          <w:color w:val="000000"/>
          <w:sz w:val="28"/>
          <w:szCs w:val="28"/>
        </w:rPr>
        <w:t>Контроль за виконанням цього рішення покласти на постійну комісію Київської міської ради з питань місцевого самоврядування, регіональних та міжнародних зв'язків, постійну комісію Київської міської ради з питань культури, туризму та суспільних комунікацій.</w:t>
      </w:r>
    </w:p>
    <w:p w:rsidR="00EB5752" w:rsidRPr="00CB4608" w:rsidRDefault="00EB5752" w:rsidP="00CB4608">
      <w:pPr>
        <w:spacing w:after="0" w:line="240" w:lineRule="auto"/>
        <w:rPr>
          <w:rFonts w:ascii="Times New Roman" w:hAnsi="Times New Roman" w:cs="Times New Roman"/>
          <w:b/>
          <w:sz w:val="28"/>
          <w:szCs w:val="28"/>
        </w:rPr>
      </w:pPr>
    </w:p>
    <w:p w:rsidR="00CB4608" w:rsidRPr="00CB4608" w:rsidRDefault="00CB4608" w:rsidP="00CB4608">
      <w:pPr>
        <w:spacing w:after="0" w:line="240" w:lineRule="auto"/>
        <w:rPr>
          <w:rFonts w:ascii="Times New Roman" w:hAnsi="Times New Roman" w:cs="Times New Roman"/>
          <w:b/>
          <w:sz w:val="28"/>
          <w:szCs w:val="28"/>
        </w:rPr>
      </w:pPr>
    </w:p>
    <w:p w:rsidR="00CB4608" w:rsidRPr="00D0167D" w:rsidRDefault="00CB4608" w:rsidP="00D0167D">
      <w:pPr>
        <w:tabs>
          <w:tab w:val="left" w:pos="6379"/>
        </w:tabs>
        <w:spacing w:after="0" w:line="240" w:lineRule="auto"/>
        <w:ind w:firstLine="709"/>
        <w:rPr>
          <w:rFonts w:ascii="Times New Roman" w:hAnsi="Times New Roman" w:cs="Times New Roman"/>
          <w:sz w:val="28"/>
          <w:szCs w:val="28"/>
        </w:rPr>
      </w:pPr>
      <w:r w:rsidRPr="00D0167D">
        <w:rPr>
          <w:rFonts w:ascii="Times New Roman" w:hAnsi="Times New Roman" w:cs="Times New Roman"/>
          <w:sz w:val="28"/>
          <w:szCs w:val="28"/>
        </w:rPr>
        <w:t>Київський міський голова</w:t>
      </w:r>
      <w:r w:rsidRPr="00D0167D">
        <w:rPr>
          <w:rFonts w:ascii="Times New Roman" w:hAnsi="Times New Roman" w:cs="Times New Roman"/>
          <w:sz w:val="28"/>
          <w:szCs w:val="28"/>
        </w:rPr>
        <w:tab/>
      </w:r>
      <w:r w:rsidR="00D0167D">
        <w:rPr>
          <w:rFonts w:ascii="Times New Roman" w:hAnsi="Times New Roman" w:cs="Times New Roman"/>
          <w:sz w:val="28"/>
          <w:szCs w:val="28"/>
        </w:rPr>
        <w:t xml:space="preserve">     </w:t>
      </w:r>
      <w:r w:rsidRPr="00D0167D">
        <w:rPr>
          <w:rFonts w:ascii="Times New Roman" w:hAnsi="Times New Roman" w:cs="Times New Roman"/>
          <w:sz w:val="28"/>
          <w:szCs w:val="28"/>
        </w:rPr>
        <w:t>Віталій КЛИЧКО</w:t>
      </w: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CB4608" w:rsidRDefault="00CB4608" w:rsidP="00CB4608">
      <w:pPr>
        <w:tabs>
          <w:tab w:val="left" w:pos="6379"/>
        </w:tabs>
        <w:spacing w:after="0" w:line="240" w:lineRule="auto"/>
        <w:rPr>
          <w:rFonts w:ascii="Times New Roman" w:hAnsi="Times New Roman" w:cs="Times New Roman"/>
          <w:b/>
          <w:sz w:val="28"/>
          <w:szCs w:val="28"/>
        </w:rPr>
      </w:pPr>
    </w:p>
    <w:p w:rsidR="005E0E71" w:rsidRDefault="005E0E71" w:rsidP="00CB4608">
      <w:pPr>
        <w:tabs>
          <w:tab w:val="left" w:pos="6379"/>
        </w:tabs>
        <w:spacing w:after="0" w:line="240" w:lineRule="auto"/>
        <w:rPr>
          <w:rFonts w:ascii="Times New Roman" w:hAnsi="Times New Roman" w:cs="Times New Roman"/>
          <w:b/>
          <w:sz w:val="28"/>
          <w:szCs w:val="28"/>
        </w:rPr>
      </w:pPr>
    </w:p>
    <w:p w:rsidR="005E0E71" w:rsidRDefault="005E0E71" w:rsidP="00CB4608">
      <w:pPr>
        <w:tabs>
          <w:tab w:val="left" w:pos="6379"/>
        </w:tabs>
        <w:spacing w:after="0" w:line="240" w:lineRule="auto"/>
        <w:rPr>
          <w:rFonts w:ascii="Times New Roman" w:hAnsi="Times New Roman" w:cs="Times New Roman"/>
          <w:b/>
          <w:sz w:val="28"/>
          <w:szCs w:val="28"/>
        </w:rPr>
      </w:pPr>
    </w:p>
    <w:p w:rsidR="005E0E71" w:rsidRDefault="005E0E71" w:rsidP="00CB4608">
      <w:pPr>
        <w:tabs>
          <w:tab w:val="left" w:pos="6379"/>
        </w:tabs>
        <w:spacing w:after="0" w:line="240" w:lineRule="auto"/>
        <w:rPr>
          <w:rFonts w:ascii="Times New Roman" w:hAnsi="Times New Roman" w:cs="Times New Roman"/>
          <w:b/>
          <w:sz w:val="28"/>
          <w:szCs w:val="28"/>
        </w:rPr>
      </w:pPr>
    </w:p>
    <w:p w:rsidR="005E0E71" w:rsidRDefault="005E0E71" w:rsidP="00CB4608">
      <w:pPr>
        <w:tabs>
          <w:tab w:val="left" w:pos="6379"/>
        </w:tabs>
        <w:spacing w:after="0" w:line="240" w:lineRule="auto"/>
        <w:rPr>
          <w:rFonts w:ascii="Times New Roman" w:hAnsi="Times New Roman" w:cs="Times New Roman"/>
          <w:b/>
          <w:sz w:val="28"/>
          <w:szCs w:val="28"/>
        </w:rPr>
      </w:pPr>
    </w:p>
    <w:p w:rsidR="005E0E71" w:rsidRDefault="005E0E71" w:rsidP="00CB4608">
      <w:pPr>
        <w:tabs>
          <w:tab w:val="left" w:pos="6379"/>
        </w:tabs>
        <w:spacing w:after="0" w:line="240" w:lineRule="auto"/>
        <w:rPr>
          <w:rFonts w:ascii="Times New Roman" w:hAnsi="Times New Roman" w:cs="Times New Roman"/>
          <w:b/>
          <w:sz w:val="28"/>
          <w:szCs w:val="28"/>
        </w:rPr>
      </w:pPr>
    </w:p>
    <w:p w:rsidR="007A7620" w:rsidRDefault="007A7620" w:rsidP="00CB4608">
      <w:pPr>
        <w:tabs>
          <w:tab w:val="left" w:pos="6379"/>
        </w:tabs>
        <w:spacing w:after="0" w:line="240" w:lineRule="auto"/>
        <w:rPr>
          <w:rFonts w:ascii="Times New Roman" w:hAnsi="Times New Roman" w:cs="Times New Roman"/>
          <w:b/>
          <w:sz w:val="28"/>
          <w:szCs w:val="28"/>
        </w:rPr>
      </w:pPr>
    </w:p>
    <w:p w:rsidR="007A7620" w:rsidRDefault="007A7620" w:rsidP="00CB4608">
      <w:pPr>
        <w:tabs>
          <w:tab w:val="left" w:pos="6379"/>
        </w:tabs>
        <w:spacing w:after="0" w:line="240" w:lineRule="auto"/>
        <w:rPr>
          <w:rFonts w:ascii="Times New Roman" w:hAnsi="Times New Roman" w:cs="Times New Roman"/>
          <w:b/>
          <w:sz w:val="28"/>
          <w:szCs w:val="28"/>
        </w:rPr>
      </w:pPr>
    </w:p>
    <w:p w:rsidR="007A7620" w:rsidRDefault="007A7620" w:rsidP="00CB4608">
      <w:pPr>
        <w:tabs>
          <w:tab w:val="left" w:pos="6379"/>
        </w:tabs>
        <w:spacing w:after="0" w:line="240" w:lineRule="auto"/>
        <w:rPr>
          <w:rFonts w:ascii="Times New Roman" w:hAnsi="Times New Roman" w:cs="Times New Roman"/>
          <w:b/>
          <w:sz w:val="28"/>
          <w:szCs w:val="28"/>
        </w:rPr>
      </w:pPr>
    </w:p>
    <w:p w:rsidR="007A7620" w:rsidRDefault="007A7620" w:rsidP="00CB4608">
      <w:pPr>
        <w:tabs>
          <w:tab w:val="left" w:pos="6379"/>
        </w:tabs>
        <w:spacing w:after="0" w:line="240" w:lineRule="auto"/>
        <w:rPr>
          <w:rFonts w:ascii="Times New Roman" w:hAnsi="Times New Roman" w:cs="Times New Roman"/>
          <w:b/>
          <w:sz w:val="28"/>
          <w:szCs w:val="28"/>
        </w:rPr>
      </w:pPr>
    </w:p>
    <w:p w:rsidR="007A7620" w:rsidRDefault="007A7620" w:rsidP="00CB4608">
      <w:pPr>
        <w:tabs>
          <w:tab w:val="left" w:pos="6379"/>
        </w:tabs>
        <w:spacing w:after="0" w:line="240" w:lineRule="auto"/>
        <w:rPr>
          <w:rFonts w:ascii="Times New Roman" w:hAnsi="Times New Roman" w:cs="Times New Roman"/>
          <w:b/>
          <w:sz w:val="28"/>
          <w:szCs w:val="28"/>
        </w:rPr>
      </w:pPr>
    </w:p>
    <w:p w:rsidR="007A7620" w:rsidRDefault="007A7620" w:rsidP="00CB4608">
      <w:pPr>
        <w:tabs>
          <w:tab w:val="left" w:pos="6379"/>
        </w:tabs>
        <w:spacing w:after="0" w:line="240" w:lineRule="auto"/>
        <w:rPr>
          <w:rFonts w:ascii="Times New Roman" w:hAnsi="Times New Roman" w:cs="Times New Roman"/>
          <w:b/>
          <w:sz w:val="28"/>
          <w:szCs w:val="28"/>
        </w:rPr>
      </w:pPr>
    </w:p>
    <w:p w:rsidR="007A7620" w:rsidRDefault="007A7620" w:rsidP="00CB4608">
      <w:pPr>
        <w:tabs>
          <w:tab w:val="left" w:pos="6379"/>
        </w:tabs>
        <w:spacing w:after="0" w:line="240" w:lineRule="auto"/>
        <w:rPr>
          <w:rFonts w:ascii="Times New Roman" w:hAnsi="Times New Roman" w:cs="Times New Roman"/>
          <w:b/>
          <w:sz w:val="28"/>
          <w:szCs w:val="28"/>
        </w:rPr>
      </w:pPr>
    </w:p>
    <w:p w:rsidR="007A7620" w:rsidRDefault="007A7620" w:rsidP="00CB4608">
      <w:pPr>
        <w:tabs>
          <w:tab w:val="left" w:pos="6379"/>
        </w:tabs>
        <w:spacing w:after="0" w:line="240" w:lineRule="auto"/>
        <w:rPr>
          <w:rFonts w:ascii="Times New Roman" w:hAnsi="Times New Roman" w:cs="Times New Roman"/>
          <w:b/>
          <w:sz w:val="28"/>
          <w:szCs w:val="28"/>
        </w:rPr>
      </w:pPr>
    </w:p>
    <w:p w:rsidR="004A6B3C" w:rsidRDefault="004A6B3C" w:rsidP="00CB4608">
      <w:pPr>
        <w:tabs>
          <w:tab w:val="left" w:pos="6379"/>
        </w:tabs>
        <w:spacing w:after="0" w:line="240" w:lineRule="auto"/>
        <w:rPr>
          <w:rFonts w:ascii="Times New Roman" w:hAnsi="Times New Roman" w:cs="Times New Roman"/>
          <w:b/>
          <w:sz w:val="28"/>
          <w:szCs w:val="28"/>
        </w:rPr>
      </w:pPr>
    </w:p>
    <w:p w:rsidR="004A6B3C" w:rsidRDefault="004A6B3C" w:rsidP="00CB4608">
      <w:pPr>
        <w:tabs>
          <w:tab w:val="left" w:pos="6379"/>
        </w:tabs>
        <w:spacing w:after="0" w:line="240" w:lineRule="auto"/>
        <w:rPr>
          <w:rFonts w:ascii="Times New Roman" w:hAnsi="Times New Roman" w:cs="Times New Roman"/>
          <w:b/>
          <w:sz w:val="28"/>
          <w:szCs w:val="28"/>
        </w:rPr>
      </w:pPr>
    </w:p>
    <w:p w:rsidR="006A56F4" w:rsidRDefault="006A56F4" w:rsidP="00CB4608">
      <w:pPr>
        <w:tabs>
          <w:tab w:val="left" w:pos="6379"/>
        </w:tabs>
        <w:spacing w:after="0" w:line="240" w:lineRule="auto"/>
        <w:rPr>
          <w:rFonts w:ascii="Times New Roman" w:hAnsi="Times New Roman" w:cs="Times New Roman"/>
          <w:b/>
          <w:sz w:val="28"/>
          <w:szCs w:val="28"/>
        </w:rPr>
      </w:pPr>
    </w:p>
    <w:p w:rsidR="006A56F4" w:rsidRPr="006A56F4" w:rsidRDefault="006A56F4" w:rsidP="00CB4608">
      <w:pPr>
        <w:tabs>
          <w:tab w:val="left" w:pos="6379"/>
        </w:tabs>
        <w:spacing w:after="0" w:line="240" w:lineRule="auto"/>
        <w:rPr>
          <w:rFonts w:ascii="Times New Roman" w:hAnsi="Times New Roman" w:cs="Times New Roman"/>
          <w:b/>
          <w:sz w:val="28"/>
          <w:szCs w:val="28"/>
        </w:rPr>
      </w:pPr>
      <w:r w:rsidRPr="006A56F4">
        <w:rPr>
          <w:rFonts w:ascii="Times New Roman" w:hAnsi="Times New Roman" w:cs="Times New Roman"/>
          <w:b/>
          <w:sz w:val="28"/>
          <w:szCs w:val="28"/>
        </w:rPr>
        <w:t>ПОДАННЯ:</w:t>
      </w:r>
    </w:p>
    <w:p w:rsidR="006A56F4" w:rsidRPr="006A56F4" w:rsidRDefault="006A56F4" w:rsidP="00CB4608">
      <w:pPr>
        <w:tabs>
          <w:tab w:val="left" w:pos="6379"/>
        </w:tabs>
        <w:spacing w:after="0" w:line="240" w:lineRule="auto"/>
        <w:rPr>
          <w:rFonts w:ascii="Times New Roman" w:hAnsi="Times New Roman" w:cs="Times New Roman"/>
          <w:b/>
          <w:sz w:val="28"/>
          <w:szCs w:val="28"/>
        </w:rPr>
      </w:pPr>
    </w:p>
    <w:p w:rsidR="002758B2" w:rsidRPr="006A56F4" w:rsidRDefault="002758B2" w:rsidP="002758B2">
      <w:pPr>
        <w:tabs>
          <w:tab w:val="left" w:pos="6379"/>
        </w:tabs>
        <w:spacing w:after="0" w:line="240" w:lineRule="auto"/>
        <w:rPr>
          <w:rFonts w:ascii="Times New Roman" w:hAnsi="Times New Roman" w:cs="Times New Roman"/>
          <w:color w:val="000000"/>
          <w:sz w:val="28"/>
          <w:szCs w:val="28"/>
        </w:rPr>
      </w:pPr>
      <w:r w:rsidRPr="006A56F4">
        <w:rPr>
          <w:rFonts w:ascii="Times New Roman" w:hAnsi="Times New Roman" w:cs="Times New Roman"/>
          <w:sz w:val="28"/>
          <w:szCs w:val="28"/>
        </w:rPr>
        <w:t xml:space="preserve">Постійна комісія </w:t>
      </w:r>
      <w:r w:rsidRPr="006A56F4">
        <w:rPr>
          <w:rFonts w:ascii="Times New Roman" w:hAnsi="Times New Roman" w:cs="Times New Roman"/>
          <w:color w:val="000000"/>
          <w:sz w:val="28"/>
          <w:szCs w:val="28"/>
        </w:rPr>
        <w:t xml:space="preserve">Київської міської ради </w:t>
      </w:r>
    </w:p>
    <w:p w:rsidR="002758B2" w:rsidRPr="006A56F4" w:rsidRDefault="002758B2" w:rsidP="002758B2">
      <w:pPr>
        <w:tabs>
          <w:tab w:val="left" w:pos="6379"/>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 xml:space="preserve">з питань місцевого самоврядування, </w:t>
      </w:r>
    </w:p>
    <w:p w:rsidR="002758B2" w:rsidRPr="006A56F4" w:rsidRDefault="002758B2" w:rsidP="002758B2">
      <w:pPr>
        <w:tabs>
          <w:tab w:val="left" w:pos="6379"/>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 xml:space="preserve">регіональних та міжнародних зв'язків </w:t>
      </w: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Голова</w:t>
      </w:r>
      <w:r w:rsidRPr="006A56F4">
        <w:rPr>
          <w:rFonts w:ascii="Times New Roman" w:hAnsi="Times New Roman" w:cs="Times New Roman"/>
          <w:color w:val="000000"/>
          <w:sz w:val="28"/>
          <w:szCs w:val="28"/>
        </w:rPr>
        <w:tab/>
        <w:t>Юлія ЯРМОЛЕНКО</w:t>
      </w: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Секретар</w:t>
      </w:r>
      <w:r w:rsidRPr="006A56F4">
        <w:rPr>
          <w:rFonts w:ascii="Times New Roman" w:hAnsi="Times New Roman" w:cs="Times New Roman"/>
          <w:color w:val="000000"/>
          <w:sz w:val="28"/>
          <w:szCs w:val="28"/>
        </w:rPr>
        <w:tab/>
        <w:t>Ігор ХАЦЕВИЧ</w:t>
      </w: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 xml:space="preserve">Постійна комісія Київської міської ради </w:t>
      </w: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 xml:space="preserve">з питань культури, туризму та </w:t>
      </w: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суспільних комунікацій</w:t>
      </w: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Голова</w:t>
      </w:r>
      <w:r w:rsidRPr="006A56F4">
        <w:rPr>
          <w:rFonts w:ascii="Times New Roman" w:hAnsi="Times New Roman" w:cs="Times New Roman"/>
          <w:color w:val="000000"/>
          <w:sz w:val="28"/>
          <w:szCs w:val="28"/>
        </w:rPr>
        <w:tab/>
        <w:t>Вікторія МУХА</w:t>
      </w:r>
    </w:p>
    <w:p w:rsidR="002758B2" w:rsidRPr="006A56F4" w:rsidRDefault="002758B2" w:rsidP="002758B2">
      <w:pPr>
        <w:tabs>
          <w:tab w:val="left" w:pos="5812"/>
        </w:tabs>
        <w:spacing w:after="0" w:line="240" w:lineRule="auto"/>
        <w:rPr>
          <w:rFonts w:ascii="Times New Roman" w:hAnsi="Times New Roman" w:cs="Times New Roman"/>
          <w:color w:val="000000"/>
          <w:sz w:val="28"/>
          <w:szCs w:val="28"/>
        </w:rPr>
      </w:pPr>
    </w:p>
    <w:p w:rsidR="002758B2" w:rsidRDefault="002758B2" w:rsidP="002758B2">
      <w:pPr>
        <w:tabs>
          <w:tab w:val="left" w:pos="5812"/>
        </w:tabs>
        <w:spacing w:after="0" w:line="240" w:lineRule="auto"/>
        <w:rPr>
          <w:rFonts w:ascii="Times New Roman" w:hAnsi="Times New Roman" w:cs="Times New Roman"/>
          <w:color w:val="000000"/>
          <w:sz w:val="28"/>
          <w:szCs w:val="28"/>
        </w:rPr>
      </w:pPr>
      <w:r w:rsidRPr="006A56F4">
        <w:rPr>
          <w:rFonts w:ascii="Times New Roman" w:hAnsi="Times New Roman" w:cs="Times New Roman"/>
          <w:color w:val="000000"/>
          <w:sz w:val="28"/>
          <w:szCs w:val="28"/>
        </w:rPr>
        <w:t xml:space="preserve">Секретар </w:t>
      </w:r>
      <w:r w:rsidRPr="006A56F4">
        <w:rPr>
          <w:rFonts w:ascii="Times New Roman" w:hAnsi="Times New Roman" w:cs="Times New Roman"/>
          <w:color w:val="000000"/>
          <w:sz w:val="28"/>
          <w:szCs w:val="28"/>
        </w:rPr>
        <w:tab/>
        <w:t>Володимир АНДРУСИШИН</w:t>
      </w:r>
    </w:p>
    <w:p w:rsidR="006A56F4" w:rsidRDefault="006A56F4" w:rsidP="00CB4608">
      <w:pPr>
        <w:tabs>
          <w:tab w:val="left" w:pos="6379"/>
        </w:tabs>
        <w:spacing w:after="0" w:line="240" w:lineRule="auto"/>
        <w:rPr>
          <w:rFonts w:ascii="Times New Roman" w:hAnsi="Times New Roman" w:cs="Times New Roman"/>
          <w:b/>
          <w:sz w:val="28"/>
          <w:szCs w:val="28"/>
        </w:rPr>
      </w:pPr>
    </w:p>
    <w:p w:rsidR="002758B2" w:rsidRPr="006A56F4" w:rsidRDefault="002758B2" w:rsidP="00CB4608">
      <w:pPr>
        <w:tabs>
          <w:tab w:val="left" w:pos="6379"/>
        </w:tabs>
        <w:spacing w:after="0" w:line="240" w:lineRule="auto"/>
        <w:rPr>
          <w:rFonts w:ascii="Times New Roman" w:hAnsi="Times New Roman" w:cs="Times New Roman"/>
          <w:b/>
          <w:sz w:val="28"/>
          <w:szCs w:val="28"/>
        </w:rPr>
      </w:pPr>
    </w:p>
    <w:p w:rsidR="006A56F4" w:rsidRPr="006A56F4" w:rsidRDefault="006A56F4" w:rsidP="00CB4608">
      <w:pPr>
        <w:tabs>
          <w:tab w:val="left" w:pos="6379"/>
        </w:tabs>
        <w:spacing w:after="0" w:line="240" w:lineRule="auto"/>
        <w:rPr>
          <w:rFonts w:ascii="Times New Roman" w:hAnsi="Times New Roman" w:cs="Times New Roman"/>
          <w:b/>
          <w:sz w:val="28"/>
          <w:szCs w:val="28"/>
        </w:rPr>
      </w:pPr>
      <w:r w:rsidRPr="006A56F4">
        <w:rPr>
          <w:rFonts w:ascii="Times New Roman" w:hAnsi="Times New Roman" w:cs="Times New Roman"/>
          <w:b/>
          <w:sz w:val="28"/>
          <w:szCs w:val="28"/>
        </w:rPr>
        <w:t>ПОГОДЖЕНО:</w:t>
      </w:r>
    </w:p>
    <w:p w:rsidR="006A56F4" w:rsidRPr="006A56F4" w:rsidRDefault="006A56F4" w:rsidP="00CB4608">
      <w:pPr>
        <w:tabs>
          <w:tab w:val="left" w:pos="6379"/>
        </w:tabs>
        <w:spacing w:after="0" w:line="240" w:lineRule="auto"/>
        <w:rPr>
          <w:rFonts w:ascii="Times New Roman" w:hAnsi="Times New Roman" w:cs="Times New Roman"/>
          <w:b/>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 xml:space="preserve">В.о. начальника управління </w:t>
      </w:r>
    </w:p>
    <w:p w:rsidR="006A56F4" w:rsidRDefault="006A56F4" w:rsidP="00CB4608">
      <w:pPr>
        <w:tabs>
          <w:tab w:val="left" w:pos="5812"/>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правового забезпечення</w:t>
      </w:r>
    </w:p>
    <w:p w:rsidR="006A56F4" w:rsidRDefault="006A56F4" w:rsidP="00CB4608">
      <w:pPr>
        <w:tabs>
          <w:tab w:val="left" w:pos="5812"/>
        </w:tabs>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діяльності Київської міської ради</w:t>
      </w:r>
      <w:r>
        <w:rPr>
          <w:rFonts w:ascii="Times New Roman" w:hAnsi="Times New Roman" w:cs="Times New Roman"/>
          <w:color w:val="000000"/>
          <w:sz w:val="28"/>
          <w:szCs w:val="28"/>
        </w:rPr>
        <w:tab/>
        <w:t>Валентина ПОЛОЖИШНИК</w:t>
      </w: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p>
    <w:p w:rsidR="006A56F4" w:rsidRDefault="006A56F4" w:rsidP="00CB4608">
      <w:pPr>
        <w:tabs>
          <w:tab w:val="left" w:pos="5812"/>
        </w:tabs>
        <w:spacing w:after="0" w:line="240" w:lineRule="auto"/>
        <w:rPr>
          <w:rFonts w:ascii="Times New Roman" w:hAnsi="Times New Roman" w:cs="Times New Roman"/>
          <w:color w:val="000000"/>
          <w:sz w:val="28"/>
          <w:szCs w:val="28"/>
        </w:rPr>
      </w:pPr>
      <w:bookmarkStart w:id="3" w:name="_GoBack"/>
      <w:bookmarkEnd w:id="3"/>
    </w:p>
    <w:p w:rsidR="006A56F4" w:rsidRPr="006A56F4" w:rsidRDefault="006A56F4" w:rsidP="00CB4608">
      <w:pPr>
        <w:tabs>
          <w:tab w:val="left" w:pos="5812"/>
        </w:tabs>
        <w:spacing w:after="0" w:line="240" w:lineRule="auto"/>
        <w:rPr>
          <w:rFonts w:ascii="Times New Roman" w:hAnsi="Times New Roman" w:cs="Times New Roman"/>
          <w:sz w:val="28"/>
          <w:szCs w:val="28"/>
        </w:rPr>
      </w:pPr>
    </w:p>
    <w:p w:rsidR="008B73B8" w:rsidRDefault="008B73B8" w:rsidP="008B31DF">
      <w:pPr>
        <w:spacing w:after="0" w:line="240" w:lineRule="auto"/>
        <w:jc w:val="center"/>
        <w:rPr>
          <w:rFonts w:ascii="Times New Roman" w:hAnsi="Times New Roman" w:cs="Times New Roman"/>
          <w:b/>
          <w:bCs/>
          <w:sz w:val="28"/>
          <w:szCs w:val="28"/>
        </w:rPr>
      </w:pPr>
    </w:p>
    <w:sectPr w:rsidR="008B73B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E1" w:rsidRDefault="008D0DE1" w:rsidP="0029319C">
      <w:pPr>
        <w:spacing w:after="0" w:line="240" w:lineRule="auto"/>
      </w:pPr>
      <w:r>
        <w:separator/>
      </w:r>
    </w:p>
  </w:endnote>
  <w:endnote w:type="continuationSeparator" w:id="0">
    <w:p w:rsidR="008D0DE1" w:rsidRDefault="008D0DE1" w:rsidP="00293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E1" w:rsidRDefault="008D0DE1" w:rsidP="0029319C">
      <w:pPr>
        <w:spacing w:after="0" w:line="240" w:lineRule="auto"/>
      </w:pPr>
      <w:r>
        <w:separator/>
      </w:r>
    </w:p>
  </w:footnote>
  <w:footnote w:type="continuationSeparator" w:id="0">
    <w:p w:rsidR="008D0DE1" w:rsidRDefault="008D0DE1" w:rsidP="002931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0F6F"/>
    <w:multiLevelType w:val="multilevel"/>
    <w:tmpl w:val="AFFCEBE0"/>
    <w:lvl w:ilvl="0">
      <w:start w:val="1"/>
      <w:numFmt w:val="decimal"/>
      <w:lvlText w:val="%1."/>
      <w:lvlJc w:val="left"/>
      <w:pPr>
        <w:ind w:left="1069" w:hanging="360"/>
      </w:pPr>
      <w:rPr>
        <w:rFonts w:hint="default"/>
        <w:color w:val="auto"/>
        <w:sz w:val="28"/>
        <w:szCs w:val="28"/>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15:restartNumberingAfterBreak="0">
    <w:nsid w:val="40FB2E50"/>
    <w:multiLevelType w:val="hybridMultilevel"/>
    <w:tmpl w:val="6652B26E"/>
    <w:lvl w:ilvl="0" w:tplc="4DAC2B5A">
      <w:start w:val="4"/>
      <w:numFmt w:val="decimal"/>
      <w:lvlText w:val="%1."/>
      <w:lvlJc w:val="left"/>
      <w:pPr>
        <w:ind w:left="1080" w:hanging="360"/>
      </w:pPr>
      <w:rPr>
        <w:rFonts w:cstheme="minorBidi"/>
        <w:b/>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62B92BA6"/>
    <w:multiLevelType w:val="multilevel"/>
    <w:tmpl w:val="74904948"/>
    <w:lvl w:ilvl="0">
      <w:start w:val="1"/>
      <w:numFmt w:val="decimal"/>
      <w:lvlText w:val="%1."/>
      <w:lvlJc w:val="left"/>
      <w:pPr>
        <w:ind w:left="1069" w:hanging="360"/>
      </w:pPr>
      <w:rPr>
        <w:rFonts w:hint="default"/>
        <w:color w:val="auto"/>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64D05D2A"/>
    <w:multiLevelType w:val="hybridMultilevel"/>
    <w:tmpl w:val="CF78AB0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9373685"/>
    <w:multiLevelType w:val="multilevel"/>
    <w:tmpl w:val="079AEEE6"/>
    <w:lvl w:ilvl="0">
      <w:start w:val="1"/>
      <w:numFmt w:val="decimal"/>
      <w:lvlText w:val="%1."/>
      <w:lvlJc w:val="left"/>
      <w:pPr>
        <w:ind w:left="1069" w:hanging="360"/>
      </w:pPr>
      <w:rPr>
        <w:rFonts w:hint="default"/>
        <w:color w:val="auto"/>
        <w:sz w:val="24"/>
        <w:szCs w:val="24"/>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7ECF0F3A"/>
    <w:multiLevelType w:val="hybridMultilevel"/>
    <w:tmpl w:val="C97C17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7A6"/>
    <w:rsid w:val="000561AE"/>
    <w:rsid w:val="00075E01"/>
    <w:rsid w:val="00086725"/>
    <w:rsid w:val="000C1C30"/>
    <w:rsid w:val="0017186E"/>
    <w:rsid w:val="00187088"/>
    <w:rsid w:val="001907AF"/>
    <w:rsid w:val="001A743E"/>
    <w:rsid w:val="00204811"/>
    <w:rsid w:val="00262780"/>
    <w:rsid w:val="002758B2"/>
    <w:rsid w:val="0029258A"/>
    <w:rsid w:val="0029319C"/>
    <w:rsid w:val="002D5500"/>
    <w:rsid w:val="002D5D5A"/>
    <w:rsid w:val="002E56F8"/>
    <w:rsid w:val="00377968"/>
    <w:rsid w:val="003950A5"/>
    <w:rsid w:val="003A0B40"/>
    <w:rsid w:val="003A2BE7"/>
    <w:rsid w:val="003B458A"/>
    <w:rsid w:val="003C0697"/>
    <w:rsid w:val="003C0B3E"/>
    <w:rsid w:val="00433EB3"/>
    <w:rsid w:val="00463069"/>
    <w:rsid w:val="0047687F"/>
    <w:rsid w:val="004A17BE"/>
    <w:rsid w:val="004A6B3C"/>
    <w:rsid w:val="004F3173"/>
    <w:rsid w:val="005743F3"/>
    <w:rsid w:val="005E0E71"/>
    <w:rsid w:val="005F6B92"/>
    <w:rsid w:val="00603F62"/>
    <w:rsid w:val="0061107E"/>
    <w:rsid w:val="00633E64"/>
    <w:rsid w:val="00645E7D"/>
    <w:rsid w:val="006779D5"/>
    <w:rsid w:val="006A56F4"/>
    <w:rsid w:val="006D5CA3"/>
    <w:rsid w:val="006E03EF"/>
    <w:rsid w:val="00784842"/>
    <w:rsid w:val="007A7620"/>
    <w:rsid w:val="007B436B"/>
    <w:rsid w:val="007F1FED"/>
    <w:rsid w:val="007F79FE"/>
    <w:rsid w:val="00814501"/>
    <w:rsid w:val="00885D2B"/>
    <w:rsid w:val="008B31DF"/>
    <w:rsid w:val="008B73B8"/>
    <w:rsid w:val="008D0DE1"/>
    <w:rsid w:val="00902A0A"/>
    <w:rsid w:val="00944C0D"/>
    <w:rsid w:val="009655EE"/>
    <w:rsid w:val="009659E3"/>
    <w:rsid w:val="009819DC"/>
    <w:rsid w:val="009B133C"/>
    <w:rsid w:val="009F1B2A"/>
    <w:rsid w:val="00A16E69"/>
    <w:rsid w:val="00A1768A"/>
    <w:rsid w:val="00A21CBA"/>
    <w:rsid w:val="00A44891"/>
    <w:rsid w:val="00A8520E"/>
    <w:rsid w:val="00AA3119"/>
    <w:rsid w:val="00AD4C9B"/>
    <w:rsid w:val="00AE3D31"/>
    <w:rsid w:val="00B05BC6"/>
    <w:rsid w:val="00B1735C"/>
    <w:rsid w:val="00B2038D"/>
    <w:rsid w:val="00B217A6"/>
    <w:rsid w:val="00B56F5E"/>
    <w:rsid w:val="00B720F3"/>
    <w:rsid w:val="00B74719"/>
    <w:rsid w:val="00BA4979"/>
    <w:rsid w:val="00BB11BF"/>
    <w:rsid w:val="00BD19B9"/>
    <w:rsid w:val="00C278DB"/>
    <w:rsid w:val="00C74134"/>
    <w:rsid w:val="00C81DCC"/>
    <w:rsid w:val="00C968D7"/>
    <w:rsid w:val="00CB0182"/>
    <w:rsid w:val="00CB4608"/>
    <w:rsid w:val="00CD08A3"/>
    <w:rsid w:val="00CD41B0"/>
    <w:rsid w:val="00CE4EAF"/>
    <w:rsid w:val="00CF1F4E"/>
    <w:rsid w:val="00D0167D"/>
    <w:rsid w:val="00D42B3F"/>
    <w:rsid w:val="00D67B51"/>
    <w:rsid w:val="00DB5EC0"/>
    <w:rsid w:val="00E42E06"/>
    <w:rsid w:val="00E73CA4"/>
    <w:rsid w:val="00EB5752"/>
    <w:rsid w:val="00F17539"/>
    <w:rsid w:val="00F869E0"/>
    <w:rsid w:val="00FA2E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39828"/>
  <w15:chartTrackingRefBased/>
  <w15:docId w15:val="{5D7F2FFF-0471-4C74-87A7-0F0659E4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0B40"/>
  </w:style>
  <w:style w:type="paragraph" w:styleId="2">
    <w:name w:val="heading 2"/>
    <w:basedOn w:val="a"/>
    <w:link w:val="20"/>
    <w:uiPriority w:val="9"/>
    <w:qFormat/>
    <w:rsid w:val="005F6B92"/>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C278DB"/>
    <w:rPr>
      <w:b/>
      <w:bCs/>
    </w:rPr>
  </w:style>
  <w:style w:type="paragraph" w:styleId="a4">
    <w:name w:val="No Spacing"/>
    <w:uiPriority w:val="1"/>
    <w:qFormat/>
    <w:rsid w:val="007F1FED"/>
    <w:pPr>
      <w:spacing w:after="0" w:line="240" w:lineRule="auto"/>
    </w:pPr>
  </w:style>
  <w:style w:type="paragraph" w:styleId="a5">
    <w:name w:val="List Paragraph"/>
    <w:basedOn w:val="a"/>
    <w:uiPriority w:val="34"/>
    <w:qFormat/>
    <w:rsid w:val="00C278DB"/>
    <w:pPr>
      <w:ind w:left="720"/>
      <w:contextualSpacing/>
    </w:pPr>
  </w:style>
  <w:style w:type="paragraph" w:styleId="a6">
    <w:name w:val="Normal (Web)"/>
    <w:basedOn w:val="a"/>
    <w:uiPriority w:val="99"/>
    <w:unhideWhenUsed/>
    <w:rsid w:val="00B217A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7">
    <w:name w:val="Hyperlink"/>
    <w:basedOn w:val="a0"/>
    <w:uiPriority w:val="99"/>
    <w:unhideWhenUsed/>
    <w:rsid w:val="00B217A6"/>
    <w:rPr>
      <w:color w:val="0000FF"/>
      <w:u w:val="single"/>
    </w:rPr>
  </w:style>
  <w:style w:type="paragraph" w:styleId="a8">
    <w:name w:val="Balloon Text"/>
    <w:basedOn w:val="a"/>
    <w:link w:val="a9"/>
    <w:uiPriority w:val="99"/>
    <w:semiHidden/>
    <w:unhideWhenUsed/>
    <w:rsid w:val="00A1768A"/>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A1768A"/>
    <w:rPr>
      <w:rFonts w:ascii="Segoe UI" w:hAnsi="Segoe UI" w:cs="Segoe UI"/>
      <w:sz w:val="18"/>
      <w:szCs w:val="18"/>
    </w:rPr>
  </w:style>
  <w:style w:type="character" w:customStyle="1" w:styleId="20">
    <w:name w:val="Заголовок 2 Знак"/>
    <w:basedOn w:val="a0"/>
    <w:link w:val="2"/>
    <w:uiPriority w:val="9"/>
    <w:rsid w:val="005F6B92"/>
    <w:rPr>
      <w:rFonts w:ascii="Times New Roman" w:eastAsia="Times New Roman" w:hAnsi="Times New Roman" w:cs="Times New Roman"/>
      <w:b/>
      <w:bCs/>
      <w:sz w:val="36"/>
      <w:szCs w:val="36"/>
      <w:lang w:eastAsia="uk-UA"/>
    </w:rPr>
  </w:style>
  <w:style w:type="table" w:styleId="aa">
    <w:name w:val="Table Grid"/>
    <w:basedOn w:val="a1"/>
    <w:uiPriority w:val="39"/>
    <w:rsid w:val="00885D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29319C"/>
    <w:pPr>
      <w:spacing w:after="0" w:line="240" w:lineRule="auto"/>
    </w:pPr>
    <w:rPr>
      <w:sz w:val="20"/>
      <w:szCs w:val="20"/>
    </w:rPr>
  </w:style>
  <w:style w:type="character" w:customStyle="1" w:styleId="ac">
    <w:name w:val="Текст виноски Знак"/>
    <w:basedOn w:val="a0"/>
    <w:link w:val="ab"/>
    <w:uiPriority w:val="99"/>
    <w:semiHidden/>
    <w:rsid w:val="0029319C"/>
    <w:rPr>
      <w:sz w:val="20"/>
      <w:szCs w:val="20"/>
    </w:rPr>
  </w:style>
  <w:style w:type="character" w:styleId="ad">
    <w:name w:val="footnote reference"/>
    <w:basedOn w:val="a0"/>
    <w:uiPriority w:val="99"/>
    <w:semiHidden/>
    <w:unhideWhenUsed/>
    <w:rsid w:val="002931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75126">
      <w:bodyDiv w:val="1"/>
      <w:marLeft w:val="0"/>
      <w:marRight w:val="0"/>
      <w:marTop w:val="0"/>
      <w:marBottom w:val="0"/>
      <w:divBdr>
        <w:top w:val="none" w:sz="0" w:space="0" w:color="auto"/>
        <w:left w:val="none" w:sz="0" w:space="0" w:color="auto"/>
        <w:bottom w:val="none" w:sz="0" w:space="0" w:color="auto"/>
        <w:right w:val="none" w:sz="0" w:space="0" w:color="auto"/>
      </w:divBdr>
    </w:div>
    <w:div w:id="38436015">
      <w:bodyDiv w:val="1"/>
      <w:marLeft w:val="0"/>
      <w:marRight w:val="0"/>
      <w:marTop w:val="0"/>
      <w:marBottom w:val="0"/>
      <w:divBdr>
        <w:top w:val="none" w:sz="0" w:space="0" w:color="auto"/>
        <w:left w:val="none" w:sz="0" w:space="0" w:color="auto"/>
        <w:bottom w:val="none" w:sz="0" w:space="0" w:color="auto"/>
        <w:right w:val="none" w:sz="0" w:space="0" w:color="auto"/>
      </w:divBdr>
      <w:divsChild>
        <w:div w:id="1234311429">
          <w:marLeft w:val="0"/>
          <w:marRight w:val="0"/>
          <w:marTop w:val="0"/>
          <w:marBottom w:val="0"/>
          <w:divBdr>
            <w:top w:val="none" w:sz="0" w:space="0" w:color="auto"/>
            <w:left w:val="none" w:sz="0" w:space="0" w:color="auto"/>
            <w:bottom w:val="none" w:sz="0" w:space="0" w:color="auto"/>
            <w:right w:val="none" w:sz="0" w:space="0" w:color="auto"/>
          </w:divBdr>
        </w:div>
        <w:div w:id="1791044485">
          <w:marLeft w:val="0"/>
          <w:marRight w:val="0"/>
          <w:marTop w:val="0"/>
          <w:marBottom w:val="0"/>
          <w:divBdr>
            <w:top w:val="none" w:sz="0" w:space="0" w:color="auto"/>
            <w:left w:val="none" w:sz="0" w:space="0" w:color="auto"/>
            <w:bottom w:val="none" w:sz="0" w:space="0" w:color="auto"/>
            <w:right w:val="none" w:sz="0" w:space="0" w:color="auto"/>
          </w:divBdr>
        </w:div>
        <w:div w:id="368380065">
          <w:marLeft w:val="0"/>
          <w:marRight w:val="0"/>
          <w:marTop w:val="0"/>
          <w:marBottom w:val="0"/>
          <w:divBdr>
            <w:top w:val="none" w:sz="0" w:space="0" w:color="auto"/>
            <w:left w:val="none" w:sz="0" w:space="0" w:color="auto"/>
            <w:bottom w:val="none" w:sz="0" w:space="0" w:color="auto"/>
            <w:right w:val="none" w:sz="0" w:space="0" w:color="auto"/>
          </w:divBdr>
        </w:div>
      </w:divsChild>
    </w:div>
    <w:div w:id="72941984">
      <w:bodyDiv w:val="1"/>
      <w:marLeft w:val="0"/>
      <w:marRight w:val="0"/>
      <w:marTop w:val="0"/>
      <w:marBottom w:val="0"/>
      <w:divBdr>
        <w:top w:val="none" w:sz="0" w:space="0" w:color="auto"/>
        <w:left w:val="none" w:sz="0" w:space="0" w:color="auto"/>
        <w:bottom w:val="none" w:sz="0" w:space="0" w:color="auto"/>
        <w:right w:val="none" w:sz="0" w:space="0" w:color="auto"/>
      </w:divBdr>
    </w:div>
    <w:div w:id="191309601">
      <w:bodyDiv w:val="1"/>
      <w:marLeft w:val="0"/>
      <w:marRight w:val="0"/>
      <w:marTop w:val="0"/>
      <w:marBottom w:val="0"/>
      <w:divBdr>
        <w:top w:val="none" w:sz="0" w:space="0" w:color="auto"/>
        <w:left w:val="none" w:sz="0" w:space="0" w:color="auto"/>
        <w:bottom w:val="none" w:sz="0" w:space="0" w:color="auto"/>
        <w:right w:val="none" w:sz="0" w:space="0" w:color="auto"/>
      </w:divBdr>
    </w:div>
    <w:div w:id="305670257">
      <w:bodyDiv w:val="1"/>
      <w:marLeft w:val="0"/>
      <w:marRight w:val="0"/>
      <w:marTop w:val="0"/>
      <w:marBottom w:val="0"/>
      <w:divBdr>
        <w:top w:val="none" w:sz="0" w:space="0" w:color="auto"/>
        <w:left w:val="none" w:sz="0" w:space="0" w:color="auto"/>
        <w:bottom w:val="none" w:sz="0" w:space="0" w:color="auto"/>
        <w:right w:val="none" w:sz="0" w:space="0" w:color="auto"/>
      </w:divBdr>
    </w:div>
    <w:div w:id="309140933">
      <w:bodyDiv w:val="1"/>
      <w:marLeft w:val="0"/>
      <w:marRight w:val="0"/>
      <w:marTop w:val="0"/>
      <w:marBottom w:val="0"/>
      <w:divBdr>
        <w:top w:val="none" w:sz="0" w:space="0" w:color="auto"/>
        <w:left w:val="none" w:sz="0" w:space="0" w:color="auto"/>
        <w:bottom w:val="none" w:sz="0" w:space="0" w:color="auto"/>
        <w:right w:val="none" w:sz="0" w:space="0" w:color="auto"/>
      </w:divBdr>
    </w:div>
    <w:div w:id="325400993">
      <w:bodyDiv w:val="1"/>
      <w:marLeft w:val="0"/>
      <w:marRight w:val="0"/>
      <w:marTop w:val="0"/>
      <w:marBottom w:val="0"/>
      <w:divBdr>
        <w:top w:val="none" w:sz="0" w:space="0" w:color="auto"/>
        <w:left w:val="none" w:sz="0" w:space="0" w:color="auto"/>
        <w:bottom w:val="none" w:sz="0" w:space="0" w:color="auto"/>
        <w:right w:val="none" w:sz="0" w:space="0" w:color="auto"/>
      </w:divBdr>
    </w:div>
    <w:div w:id="350839618">
      <w:bodyDiv w:val="1"/>
      <w:marLeft w:val="0"/>
      <w:marRight w:val="0"/>
      <w:marTop w:val="0"/>
      <w:marBottom w:val="0"/>
      <w:divBdr>
        <w:top w:val="none" w:sz="0" w:space="0" w:color="auto"/>
        <w:left w:val="none" w:sz="0" w:space="0" w:color="auto"/>
        <w:bottom w:val="none" w:sz="0" w:space="0" w:color="auto"/>
        <w:right w:val="none" w:sz="0" w:space="0" w:color="auto"/>
      </w:divBdr>
    </w:div>
    <w:div w:id="358119504">
      <w:bodyDiv w:val="1"/>
      <w:marLeft w:val="0"/>
      <w:marRight w:val="0"/>
      <w:marTop w:val="0"/>
      <w:marBottom w:val="0"/>
      <w:divBdr>
        <w:top w:val="none" w:sz="0" w:space="0" w:color="auto"/>
        <w:left w:val="none" w:sz="0" w:space="0" w:color="auto"/>
        <w:bottom w:val="none" w:sz="0" w:space="0" w:color="auto"/>
        <w:right w:val="none" w:sz="0" w:space="0" w:color="auto"/>
      </w:divBdr>
    </w:div>
    <w:div w:id="392970973">
      <w:bodyDiv w:val="1"/>
      <w:marLeft w:val="0"/>
      <w:marRight w:val="0"/>
      <w:marTop w:val="0"/>
      <w:marBottom w:val="0"/>
      <w:divBdr>
        <w:top w:val="none" w:sz="0" w:space="0" w:color="auto"/>
        <w:left w:val="none" w:sz="0" w:space="0" w:color="auto"/>
        <w:bottom w:val="none" w:sz="0" w:space="0" w:color="auto"/>
        <w:right w:val="none" w:sz="0" w:space="0" w:color="auto"/>
      </w:divBdr>
    </w:div>
    <w:div w:id="394163034">
      <w:bodyDiv w:val="1"/>
      <w:marLeft w:val="0"/>
      <w:marRight w:val="0"/>
      <w:marTop w:val="0"/>
      <w:marBottom w:val="0"/>
      <w:divBdr>
        <w:top w:val="none" w:sz="0" w:space="0" w:color="auto"/>
        <w:left w:val="none" w:sz="0" w:space="0" w:color="auto"/>
        <w:bottom w:val="none" w:sz="0" w:space="0" w:color="auto"/>
        <w:right w:val="none" w:sz="0" w:space="0" w:color="auto"/>
      </w:divBdr>
    </w:div>
    <w:div w:id="602029700">
      <w:bodyDiv w:val="1"/>
      <w:marLeft w:val="0"/>
      <w:marRight w:val="0"/>
      <w:marTop w:val="0"/>
      <w:marBottom w:val="0"/>
      <w:divBdr>
        <w:top w:val="none" w:sz="0" w:space="0" w:color="auto"/>
        <w:left w:val="none" w:sz="0" w:space="0" w:color="auto"/>
        <w:bottom w:val="none" w:sz="0" w:space="0" w:color="auto"/>
        <w:right w:val="none" w:sz="0" w:space="0" w:color="auto"/>
      </w:divBdr>
    </w:div>
    <w:div w:id="622274032">
      <w:bodyDiv w:val="1"/>
      <w:marLeft w:val="0"/>
      <w:marRight w:val="0"/>
      <w:marTop w:val="0"/>
      <w:marBottom w:val="0"/>
      <w:divBdr>
        <w:top w:val="none" w:sz="0" w:space="0" w:color="auto"/>
        <w:left w:val="none" w:sz="0" w:space="0" w:color="auto"/>
        <w:bottom w:val="none" w:sz="0" w:space="0" w:color="auto"/>
        <w:right w:val="none" w:sz="0" w:space="0" w:color="auto"/>
      </w:divBdr>
    </w:div>
    <w:div w:id="663316791">
      <w:bodyDiv w:val="1"/>
      <w:marLeft w:val="0"/>
      <w:marRight w:val="0"/>
      <w:marTop w:val="0"/>
      <w:marBottom w:val="0"/>
      <w:divBdr>
        <w:top w:val="none" w:sz="0" w:space="0" w:color="auto"/>
        <w:left w:val="none" w:sz="0" w:space="0" w:color="auto"/>
        <w:bottom w:val="none" w:sz="0" w:space="0" w:color="auto"/>
        <w:right w:val="none" w:sz="0" w:space="0" w:color="auto"/>
      </w:divBdr>
    </w:div>
    <w:div w:id="794761763">
      <w:bodyDiv w:val="1"/>
      <w:marLeft w:val="0"/>
      <w:marRight w:val="0"/>
      <w:marTop w:val="0"/>
      <w:marBottom w:val="0"/>
      <w:divBdr>
        <w:top w:val="none" w:sz="0" w:space="0" w:color="auto"/>
        <w:left w:val="none" w:sz="0" w:space="0" w:color="auto"/>
        <w:bottom w:val="none" w:sz="0" w:space="0" w:color="auto"/>
        <w:right w:val="none" w:sz="0" w:space="0" w:color="auto"/>
      </w:divBdr>
    </w:div>
    <w:div w:id="809398418">
      <w:bodyDiv w:val="1"/>
      <w:marLeft w:val="0"/>
      <w:marRight w:val="0"/>
      <w:marTop w:val="0"/>
      <w:marBottom w:val="0"/>
      <w:divBdr>
        <w:top w:val="none" w:sz="0" w:space="0" w:color="auto"/>
        <w:left w:val="none" w:sz="0" w:space="0" w:color="auto"/>
        <w:bottom w:val="none" w:sz="0" w:space="0" w:color="auto"/>
        <w:right w:val="none" w:sz="0" w:space="0" w:color="auto"/>
      </w:divBdr>
    </w:div>
    <w:div w:id="845171628">
      <w:bodyDiv w:val="1"/>
      <w:marLeft w:val="0"/>
      <w:marRight w:val="0"/>
      <w:marTop w:val="0"/>
      <w:marBottom w:val="0"/>
      <w:divBdr>
        <w:top w:val="none" w:sz="0" w:space="0" w:color="auto"/>
        <w:left w:val="none" w:sz="0" w:space="0" w:color="auto"/>
        <w:bottom w:val="none" w:sz="0" w:space="0" w:color="auto"/>
        <w:right w:val="none" w:sz="0" w:space="0" w:color="auto"/>
      </w:divBdr>
    </w:div>
    <w:div w:id="978220937">
      <w:bodyDiv w:val="1"/>
      <w:marLeft w:val="0"/>
      <w:marRight w:val="0"/>
      <w:marTop w:val="0"/>
      <w:marBottom w:val="0"/>
      <w:divBdr>
        <w:top w:val="none" w:sz="0" w:space="0" w:color="auto"/>
        <w:left w:val="none" w:sz="0" w:space="0" w:color="auto"/>
        <w:bottom w:val="none" w:sz="0" w:space="0" w:color="auto"/>
        <w:right w:val="none" w:sz="0" w:space="0" w:color="auto"/>
      </w:divBdr>
    </w:div>
    <w:div w:id="1079057549">
      <w:bodyDiv w:val="1"/>
      <w:marLeft w:val="0"/>
      <w:marRight w:val="0"/>
      <w:marTop w:val="0"/>
      <w:marBottom w:val="0"/>
      <w:divBdr>
        <w:top w:val="none" w:sz="0" w:space="0" w:color="auto"/>
        <w:left w:val="none" w:sz="0" w:space="0" w:color="auto"/>
        <w:bottom w:val="none" w:sz="0" w:space="0" w:color="auto"/>
        <w:right w:val="none" w:sz="0" w:space="0" w:color="auto"/>
      </w:divBdr>
    </w:div>
    <w:div w:id="1112437962">
      <w:bodyDiv w:val="1"/>
      <w:marLeft w:val="0"/>
      <w:marRight w:val="0"/>
      <w:marTop w:val="0"/>
      <w:marBottom w:val="0"/>
      <w:divBdr>
        <w:top w:val="none" w:sz="0" w:space="0" w:color="auto"/>
        <w:left w:val="none" w:sz="0" w:space="0" w:color="auto"/>
        <w:bottom w:val="none" w:sz="0" w:space="0" w:color="auto"/>
        <w:right w:val="none" w:sz="0" w:space="0" w:color="auto"/>
      </w:divBdr>
    </w:div>
    <w:div w:id="1138106666">
      <w:bodyDiv w:val="1"/>
      <w:marLeft w:val="0"/>
      <w:marRight w:val="0"/>
      <w:marTop w:val="0"/>
      <w:marBottom w:val="0"/>
      <w:divBdr>
        <w:top w:val="none" w:sz="0" w:space="0" w:color="auto"/>
        <w:left w:val="none" w:sz="0" w:space="0" w:color="auto"/>
        <w:bottom w:val="none" w:sz="0" w:space="0" w:color="auto"/>
        <w:right w:val="none" w:sz="0" w:space="0" w:color="auto"/>
      </w:divBdr>
    </w:div>
    <w:div w:id="1192454013">
      <w:bodyDiv w:val="1"/>
      <w:marLeft w:val="0"/>
      <w:marRight w:val="0"/>
      <w:marTop w:val="0"/>
      <w:marBottom w:val="0"/>
      <w:divBdr>
        <w:top w:val="none" w:sz="0" w:space="0" w:color="auto"/>
        <w:left w:val="none" w:sz="0" w:space="0" w:color="auto"/>
        <w:bottom w:val="none" w:sz="0" w:space="0" w:color="auto"/>
        <w:right w:val="none" w:sz="0" w:space="0" w:color="auto"/>
      </w:divBdr>
    </w:div>
    <w:div w:id="1216353173">
      <w:bodyDiv w:val="1"/>
      <w:marLeft w:val="0"/>
      <w:marRight w:val="0"/>
      <w:marTop w:val="0"/>
      <w:marBottom w:val="0"/>
      <w:divBdr>
        <w:top w:val="none" w:sz="0" w:space="0" w:color="auto"/>
        <w:left w:val="none" w:sz="0" w:space="0" w:color="auto"/>
        <w:bottom w:val="none" w:sz="0" w:space="0" w:color="auto"/>
        <w:right w:val="none" w:sz="0" w:space="0" w:color="auto"/>
      </w:divBdr>
    </w:div>
    <w:div w:id="1309213424">
      <w:bodyDiv w:val="1"/>
      <w:marLeft w:val="0"/>
      <w:marRight w:val="0"/>
      <w:marTop w:val="0"/>
      <w:marBottom w:val="0"/>
      <w:divBdr>
        <w:top w:val="none" w:sz="0" w:space="0" w:color="auto"/>
        <w:left w:val="none" w:sz="0" w:space="0" w:color="auto"/>
        <w:bottom w:val="none" w:sz="0" w:space="0" w:color="auto"/>
        <w:right w:val="none" w:sz="0" w:space="0" w:color="auto"/>
      </w:divBdr>
    </w:div>
    <w:div w:id="1385330541">
      <w:bodyDiv w:val="1"/>
      <w:marLeft w:val="0"/>
      <w:marRight w:val="0"/>
      <w:marTop w:val="0"/>
      <w:marBottom w:val="0"/>
      <w:divBdr>
        <w:top w:val="none" w:sz="0" w:space="0" w:color="auto"/>
        <w:left w:val="none" w:sz="0" w:space="0" w:color="auto"/>
        <w:bottom w:val="none" w:sz="0" w:space="0" w:color="auto"/>
        <w:right w:val="none" w:sz="0" w:space="0" w:color="auto"/>
      </w:divBdr>
    </w:div>
    <w:div w:id="1392577335">
      <w:bodyDiv w:val="1"/>
      <w:marLeft w:val="0"/>
      <w:marRight w:val="0"/>
      <w:marTop w:val="0"/>
      <w:marBottom w:val="0"/>
      <w:divBdr>
        <w:top w:val="none" w:sz="0" w:space="0" w:color="auto"/>
        <w:left w:val="none" w:sz="0" w:space="0" w:color="auto"/>
        <w:bottom w:val="none" w:sz="0" w:space="0" w:color="auto"/>
        <w:right w:val="none" w:sz="0" w:space="0" w:color="auto"/>
      </w:divBdr>
    </w:div>
    <w:div w:id="1392734676">
      <w:bodyDiv w:val="1"/>
      <w:marLeft w:val="0"/>
      <w:marRight w:val="0"/>
      <w:marTop w:val="0"/>
      <w:marBottom w:val="0"/>
      <w:divBdr>
        <w:top w:val="none" w:sz="0" w:space="0" w:color="auto"/>
        <w:left w:val="none" w:sz="0" w:space="0" w:color="auto"/>
        <w:bottom w:val="none" w:sz="0" w:space="0" w:color="auto"/>
        <w:right w:val="none" w:sz="0" w:space="0" w:color="auto"/>
      </w:divBdr>
    </w:div>
    <w:div w:id="1516308191">
      <w:bodyDiv w:val="1"/>
      <w:marLeft w:val="0"/>
      <w:marRight w:val="0"/>
      <w:marTop w:val="0"/>
      <w:marBottom w:val="0"/>
      <w:divBdr>
        <w:top w:val="none" w:sz="0" w:space="0" w:color="auto"/>
        <w:left w:val="none" w:sz="0" w:space="0" w:color="auto"/>
        <w:bottom w:val="none" w:sz="0" w:space="0" w:color="auto"/>
        <w:right w:val="none" w:sz="0" w:space="0" w:color="auto"/>
      </w:divBdr>
    </w:div>
    <w:div w:id="1533955081">
      <w:bodyDiv w:val="1"/>
      <w:marLeft w:val="0"/>
      <w:marRight w:val="0"/>
      <w:marTop w:val="0"/>
      <w:marBottom w:val="0"/>
      <w:divBdr>
        <w:top w:val="none" w:sz="0" w:space="0" w:color="auto"/>
        <w:left w:val="none" w:sz="0" w:space="0" w:color="auto"/>
        <w:bottom w:val="none" w:sz="0" w:space="0" w:color="auto"/>
        <w:right w:val="none" w:sz="0" w:space="0" w:color="auto"/>
      </w:divBdr>
    </w:div>
    <w:div w:id="1618830658">
      <w:bodyDiv w:val="1"/>
      <w:marLeft w:val="0"/>
      <w:marRight w:val="0"/>
      <w:marTop w:val="0"/>
      <w:marBottom w:val="0"/>
      <w:divBdr>
        <w:top w:val="none" w:sz="0" w:space="0" w:color="auto"/>
        <w:left w:val="none" w:sz="0" w:space="0" w:color="auto"/>
        <w:bottom w:val="none" w:sz="0" w:space="0" w:color="auto"/>
        <w:right w:val="none" w:sz="0" w:space="0" w:color="auto"/>
      </w:divBdr>
    </w:div>
    <w:div w:id="1634407423">
      <w:bodyDiv w:val="1"/>
      <w:marLeft w:val="0"/>
      <w:marRight w:val="0"/>
      <w:marTop w:val="0"/>
      <w:marBottom w:val="0"/>
      <w:divBdr>
        <w:top w:val="none" w:sz="0" w:space="0" w:color="auto"/>
        <w:left w:val="none" w:sz="0" w:space="0" w:color="auto"/>
        <w:bottom w:val="none" w:sz="0" w:space="0" w:color="auto"/>
        <w:right w:val="none" w:sz="0" w:space="0" w:color="auto"/>
      </w:divBdr>
    </w:div>
    <w:div w:id="1730763156">
      <w:bodyDiv w:val="1"/>
      <w:marLeft w:val="0"/>
      <w:marRight w:val="0"/>
      <w:marTop w:val="0"/>
      <w:marBottom w:val="0"/>
      <w:divBdr>
        <w:top w:val="none" w:sz="0" w:space="0" w:color="auto"/>
        <w:left w:val="none" w:sz="0" w:space="0" w:color="auto"/>
        <w:bottom w:val="none" w:sz="0" w:space="0" w:color="auto"/>
        <w:right w:val="none" w:sz="0" w:space="0" w:color="auto"/>
      </w:divBdr>
    </w:div>
    <w:div w:id="1735859702">
      <w:bodyDiv w:val="1"/>
      <w:marLeft w:val="0"/>
      <w:marRight w:val="0"/>
      <w:marTop w:val="0"/>
      <w:marBottom w:val="0"/>
      <w:divBdr>
        <w:top w:val="none" w:sz="0" w:space="0" w:color="auto"/>
        <w:left w:val="none" w:sz="0" w:space="0" w:color="auto"/>
        <w:bottom w:val="none" w:sz="0" w:space="0" w:color="auto"/>
        <w:right w:val="none" w:sz="0" w:space="0" w:color="auto"/>
      </w:divBdr>
    </w:div>
    <w:div w:id="1778065113">
      <w:bodyDiv w:val="1"/>
      <w:marLeft w:val="0"/>
      <w:marRight w:val="0"/>
      <w:marTop w:val="0"/>
      <w:marBottom w:val="0"/>
      <w:divBdr>
        <w:top w:val="none" w:sz="0" w:space="0" w:color="auto"/>
        <w:left w:val="none" w:sz="0" w:space="0" w:color="auto"/>
        <w:bottom w:val="none" w:sz="0" w:space="0" w:color="auto"/>
        <w:right w:val="none" w:sz="0" w:space="0" w:color="auto"/>
      </w:divBdr>
    </w:div>
    <w:div w:id="1782647849">
      <w:bodyDiv w:val="1"/>
      <w:marLeft w:val="0"/>
      <w:marRight w:val="0"/>
      <w:marTop w:val="0"/>
      <w:marBottom w:val="0"/>
      <w:divBdr>
        <w:top w:val="none" w:sz="0" w:space="0" w:color="auto"/>
        <w:left w:val="none" w:sz="0" w:space="0" w:color="auto"/>
        <w:bottom w:val="none" w:sz="0" w:space="0" w:color="auto"/>
        <w:right w:val="none" w:sz="0" w:space="0" w:color="auto"/>
      </w:divBdr>
    </w:div>
    <w:div w:id="1805156261">
      <w:bodyDiv w:val="1"/>
      <w:marLeft w:val="0"/>
      <w:marRight w:val="0"/>
      <w:marTop w:val="0"/>
      <w:marBottom w:val="0"/>
      <w:divBdr>
        <w:top w:val="none" w:sz="0" w:space="0" w:color="auto"/>
        <w:left w:val="none" w:sz="0" w:space="0" w:color="auto"/>
        <w:bottom w:val="none" w:sz="0" w:space="0" w:color="auto"/>
        <w:right w:val="none" w:sz="0" w:space="0" w:color="auto"/>
      </w:divBdr>
    </w:div>
    <w:div w:id="1850824586">
      <w:bodyDiv w:val="1"/>
      <w:marLeft w:val="0"/>
      <w:marRight w:val="0"/>
      <w:marTop w:val="0"/>
      <w:marBottom w:val="0"/>
      <w:divBdr>
        <w:top w:val="none" w:sz="0" w:space="0" w:color="auto"/>
        <w:left w:val="none" w:sz="0" w:space="0" w:color="auto"/>
        <w:bottom w:val="none" w:sz="0" w:space="0" w:color="auto"/>
        <w:right w:val="none" w:sz="0" w:space="0" w:color="auto"/>
      </w:divBdr>
    </w:div>
    <w:div w:id="1959605268">
      <w:bodyDiv w:val="1"/>
      <w:marLeft w:val="0"/>
      <w:marRight w:val="0"/>
      <w:marTop w:val="0"/>
      <w:marBottom w:val="0"/>
      <w:divBdr>
        <w:top w:val="none" w:sz="0" w:space="0" w:color="auto"/>
        <w:left w:val="none" w:sz="0" w:space="0" w:color="auto"/>
        <w:bottom w:val="none" w:sz="0" w:space="0" w:color="auto"/>
        <w:right w:val="none" w:sz="0" w:space="0" w:color="auto"/>
      </w:divBdr>
    </w:div>
    <w:div w:id="1990474809">
      <w:bodyDiv w:val="1"/>
      <w:marLeft w:val="0"/>
      <w:marRight w:val="0"/>
      <w:marTop w:val="0"/>
      <w:marBottom w:val="0"/>
      <w:divBdr>
        <w:top w:val="none" w:sz="0" w:space="0" w:color="auto"/>
        <w:left w:val="none" w:sz="0" w:space="0" w:color="auto"/>
        <w:bottom w:val="none" w:sz="0" w:space="0" w:color="auto"/>
        <w:right w:val="none" w:sz="0" w:space="0" w:color="auto"/>
      </w:divBdr>
    </w:div>
    <w:div w:id="2012753613">
      <w:bodyDiv w:val="1"/>
      <w:marLeft w:val="0"/>
      <w:marRight w:val="0"/>
      <w:marTop w:val="0"/>
      <w:marBottom w:val="0"/>
      <w:divBdr>
        <w:top w:val="none" w:sz="0" w:space="0" w:color="auto"/>
        <w:left w:val="none" w:sz="0" w:space="0" w:color="auto"/>
        <w:bottom w:val="none" w:sz="0" w:space="0" w:color="auto"/>
        <w:right w:val="none" w:sz="0" w:space="0" w:color="auto"/>
      </w:divBdr>
    </w:div>
    <w:div w:id="2020814046">
      <w:bodyDiv w:val="1"/>
      <w:marLeft w:val="0"/>
      <w:marRight w:val="0"/>
      <w:marTop w:val="0"/>
      <w:marBottom w:val="0"/>
      <w:divBdr>
        <w:top w:val="none" w:sz="0" w:space="0" w:color="auto"/>
        <w:left w:val="none" w:sz="0" w:space="0" w:color="auto"/>
        <w:bottom w:val="none" w:sz="0" w:space="0" w:color="auto"/>
        <w:right w:val="none" w:sz="0" w:space="0" w:color="auto"/>
      </w:divBdr>
    </w:div>
    <w:div w:id="2092388709">
      <w:bodyDiv w:val="1"/>
      <w:marLeft w:val="0"/>
      <w:marRight w:val="0"/>
      <w:marTop w:val="0"/>
      <w:marBottom w:val="0"/>
      <w:divBdr>
        <w:top w:val="none" w:sz="0" w:space="0" w:color="auto"/>
        <w:left w:val="none" w:sz="0" w:space="0" w:color="auto"/>
        <w:bottom w:val="none" w:sz="0" w:space="0" w:color="auto"/>
        <w:right w:val="none" w:sz="0" w:space="0" w:color="auto"/>
      </w:divBdr>
    </w:div>
    <w:div w:id="2099861446">
      <w:bodyDiv w:val="1"/>
      <w:marLeft w:val="0"/>
      <w:marRight w:val="0"/>
      <w:marTop w:val="0"/>
      <w:marBottom w:val="0"/>
      <w:divBdr>
        <w:top w:val="none" w:sz="0" w:space="0" w:color="auto"/>
        <w:left w:val="none" w:sz="0" w:space="0" w:color="auto"/>
        <w:bottom w:val="none" w:sz="0" w:space="0" w:color="auto"/>
        <w:right w:val="none" w:sz="0" w:space="0" w:color="auto"/>
      </w:divBdr>
    </w:div>
    <w:div w:id="2099984116">
      <w:bodyDiv w:val="1"/>
      <w:marLeft w:val="0"/>
      <w:marRight w:val="0"/>
      <w:marTop w:val="0"/>
      <w:marBottom w:val="0"/>
      <w:divBdr>
        <w:top w:val="none" w:sz="0" w:space="0" w:color="auto"/>
        <w:left w:val="none" w:sz="0" w:space="0" w:color="auto"/>
        <w:bottom w:val="none" w:sz="0" w:space="0" w:color="auto"/>
        <w:right w:val="none" w:sz="0" w:space="0" w:color="auto"/>
      </w:divBdr>
    </w:div>
    <w:div w:id="2102874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2AB481-6EB1-495C-A669-DC22C1453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4</Pages>
  <Words>3344</Words>
  <Characters>1907</Characters>
  <Application>Microsoft Office Word</Application>
  <DocSecurity>0</DocSecurity>
  <Lines>15</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Володимир В. Бондаренко</dc:creator>
  <cp:keywords/>
  <dc:description/>
  <cp:lastModifiedBy>Янзюк Олександр Іванович</cp:lastModifiedBy>
  <cp:revision>23</cp:revision>
  <cp:lastPrinted>2023-05-05T08:16:00Z</cp:lastPrinted>
  <dcterms:created xsi:type="dcterms:W3CDTF">2023-03-06T10:10:00Z</dcterms:created>
  <dcterms:modified xsi:type="dcterms:W3CDTF">2023-05-10T10:30:00Z</dcterms:modified>
</cp:coreProperties>
</file>