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C750E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 7</w:t>
      </w:r>
    </w:p>
    <w:p w:rsidR="00154FEC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>До порядку розроблення та затвердження</w:t>
      </w:r>
    </w:p>
    <w:p w:rsidR="00154FEC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та виконання міських цільових програм </w:t>
      </w:r>
    </w:p>
    <w:p w:rsidR="00154FEC" w:rsidRPr="001C750E" w:rsidRDefault="00EF4938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4FEC"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 місті Києві</w:t>
      </w:r>
    </w:p>
    <w:p w:rsidR="00154FEC" w:rsidRDefault="00154FEC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C750E" w:rsidRDefault="001C750E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C750E" w:rsidRPr="0017101F" w:rsidRDefault="001C750E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="0035213B" w:rsidRPr="001C750E">
        <w:rPr>
          <w:rFonts w:ascii="Times New Roman" w:hAnsi="Times New Roman" w:cs="Times New Roman"/>
          <w:b/>
          <w:sz w:val="28"/>
          <w:szCs w:val="28"/>
          <w:lang w:val="uk-UA"/>
        </w:rPr>
        <w:t>програми протидії епідемії ВІЛ-</w:t>
      </w: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інфекції на 2017-2021рр 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2020 року</w:t>
      </w:r>
    </w:p>
    <w:p w:rsidR="00154FEC" w:rsidRPr="001C750E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463"/>
        <w:gridCol w:w="2463"/>
        <w:gridCol w:w="2464"/>
        <w:gridCol w:w="2464"/>
      </w:tblGrid>
      <w:tr w:rsidR="00154FEC" w:rsidRPr="001C750E" w:rsidTr="0093113F">
        <w:tc>
          <w:tcPr>
            <w:tcW w:w="3750" w:type="pct"/>
            <w:gridSpan w:val="3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виконаних заходів</w:t>
            </w:r>
          </w:p>
        </w:tc>
      </w:tr>
      <w:tr w:rsidR="00154FEC" w:rsidRPr="001C750E" w:rsidTr="005A2A7B">
        <w:trPr>
          <w:trHeight w:val="519"/>
        </w:trPr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FEC" w:rsidRPr="001C750E" w:rsidTr="005A2A7B">
        <w:trPr>
          <w:trHeight w:val="427"/>
        </w:trPr>
        <w:tc>
          <w:tcPr>
            <w:tcW w:w="1250" w:type="pct"/>
          </w:tcPr>
          <w:p w:rsidR="00154FEC" w:rsidRPr="001C750E" w:rsidRDefault="00310879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50" w:type="pct"/>
          </w:tcPr>
          <w:p w:rsidR="00154FEC" w:rsidRPr="001C750E" w:rsidRDefault="0088124E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0" w:type="pct"/>
          </w:tcPr>
          <w:p w:rsidR="00154FEC" w:rsidRPr="001C750E" w:rsidRDefault="00AC1848" w:rsidP="00F9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50" w:type="pct"/>
          </w:tcPr>
          <w:p w:rsidR="00154FEC" w:rsidRPr="001C750E" w:rsidRDefault="0088124E" w:rsidP="00931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  <w:r w:rsidR="00D24AE7"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154FEC" w:rsidRPr="001C750E" w:rsidRDefault="00154FEC" w:rsidP="00154F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43A9" w:rsidRPr="001C750E" w:rsidRDefault="00F943A9" w:rsidP="00F94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>1.1.Перелік найбільш вагомих виконаних заходів (до 5-7)</w:t>
      </w:r>
    </w:p>
    <w:p w:rsidR="00F943A9" w:rsidRPr="001C750E" w:rsidRDefault="00F943A9" w:rsidP="00F943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7BF2" w:rsidRPr="001C750E" w:rsidRDefault="00897BF2" w:rsidP="00897B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2.1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.Забезпечити доступне та ефективне тестування населення на ВІЛ у </w:t>
      </w:r>
      <w:proofErr w:type="spellStart"/>
      <w:r w:rsidRPr="001C750E">
        <w:rPr>
          <w:rFonts w:ascii="Times New Roman" w:hAnsi="Times New Roman" w:cs="Times New Roman"/>
          <w:sz w:val="28"/>
          <w:szCs w:val="28"/>
          <w:lang w:val="uk-UA"/>
        </w:rPr>
        <w:t>ЗОЗ</w:t>
      </w:r>
      <w:proofErr w:type="spellEnd"/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та кабінетах Довіра за принципом «тестуй та реєструй» - 110 % ;</w:t>
      </w:r>
    </w:p>
    <w:p w:rsidR="00897BF2" w:rsidRPr="001C750E" w:rsidRDefault="00897BF2" w:rsidP="00897B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3.4.2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пневмоцистної пневмонії (охоплено 717 осіб, плановий показник – 600 осіб);</w:t>
      </w:r>
    </w:p>
    <w:p w:rsidR="00897BF2" w:rsidRPr="001C750E" w:rsidRDefault="00897BF2" w:rsidP="00897B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3.4.3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</w:t>
      </w:r>
      <w:proofErr w:type="spellStart"/>
      <w:r w:rsidRPr="001C750E">
        <w:rPr>
          <w:rFonts w:ascii="Times New Roman" w:hAnsi="Times New Roman" w:cs="Times New Roman"/>
          <w:sz w:val="28"/>
          <w:szCs w:val="28"/>
          <w:lang w:val="uk-UA"/>
        </w:rPr>
        <w:t>криптококозу</w:t>
      </w:r>
      <w:proofErr w:type="spellEnd"/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(охоплено 71 особа, плановий показник 35 осіб) </w:t>
      </w:r>
    </w:p>
    <w:p w:rsidR="00897BF2" w:rsidRPr="001C750E" w:rsidRDefault="00897BF2" w:rsidP="00897B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3.4.5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опортуністичних інфекцій  (охоплено 864 особи, плановий показник – 290 осіб)</w:t>
      </w:r>
    </w:p>
    <w:p w:rsidR="00D24AE7" w:rsidRPr="001C750E" w:rsidRDefault="00D24AE7" w:rsidP="00897B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5.1.5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 опортуністичних інфекцій при прогресуючій ВІЛ-інфекції  (охоплено 1917 осіб, плановий показник 1700 осіб)</w:t>
      </w:r>
    </w:p>
    <w:p w:rsidR="00F943A9" w:rsidRPr="001C750E" w:rsidRDefault="00F943A9" w:rsidP="00FE1C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1.2. Перелік найбільш вагомих невиконаних заходів</w:t>
      </w:r>
    </w:p>
    <w:p w:rsidR="00D24AE7" w:rsidRPr="001C750E" w:rsidRDefault="00D24AE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5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1.5</w:t>
      </w:r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Здійснити пілотування та впровадження </w:t>
      </w:r>
      <w:proofErr w:type="spellStart"/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доконтактної</w:t>
      </w:r>
      <w:proofErr w:type="spellEnd"/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профілактики (</w:t>
      </w:r>
      <w:proofErr w:type="spellStart"/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РгЕР</w:t>
      </w:r>
      <w:proofErr w:type="spellEnd"/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антиретровірусними</w:t>
      </w:r>
      <w:proofErr w:type="spellEnd"/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препаратами серед ЧСЧ.</w:t>
      </w:r>
    </w:p>
    <w:p w:rsidR="00A94F23" w:rsidRPr="001C750E" w:rsidRDefault="00A94F2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 виконання</w:t>
      </w:r>
      <w:r w:rsidR="00674500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планового показника</w:t>
      </w:r>
      <w:r w:rsidR="00F65E5B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І кварталі становить  9</w:t>
      </w:r>
      <w:r w:rsidR="00674500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 Проте, забезпеченість  АРТ препаратами для впровадження </w:t>
      </w:r>
      <w:proofErr w:type="spellStart"/>
      <w:r w:rsidR="00674500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доконтактної</w:t>
      </w:r>
      <w:proofErr w:type="spellEnd"/>
      <w:r w:rsidR="00674500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профілактики здійснюється згідно централізованого  розподілу МОЗ України, пла</w:t>
      </w:r>
      <w:r w:rsidR="00F65E5B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показник якого є 900 осіб, станом на 01.04.2020 року охоплено ДКП 659 осіб (73,2%)</w:t>
      </w:r>
    </w:p>
    <w:p w:rsidR="0004766C" w:rsidRPr="001C750E" w:rsidRDefault="0004766C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E7" w:rsidRPr="001C750E" w:rsidRDefault="00D24AE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5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Захід 3.1.5</w:t>
      </w:r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4766C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</w:t>
      </w:r>
      <w:r w:rsidR="0004766C" w:rsidRPr="001C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орочення</w:t>
      </w:r>
      <w:proofErr w:type="spellEnd"/>
      <w:r w:rsidR="0004766C" w:rsidRPr="001C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66C" w:rsidRPr="001C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="0004766C" w:rsidRPr="001C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66C" w:rsidRPr="001C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="0004766C" w:rsidRPr="001C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6C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ЛЖВ під медичний нагляд у разі виявлення ВІЛ-інфекції.</w:t>
      </w:r>
    </w:p>
    <w:p w:rsidR="00E36907" w:rsidRPr="001C750E" w:rsidRDefault="0004766C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Динаміка частки ЛЖВ, яких було взято під медичний нагляд продовж 1 </w:t>
      </w:r>
      <w:r w:rsidR="00690A3E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становить у І кварталі 10%. </w:t>
      </w:r>
      <w:r w:rsidR="00AC507A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причина недовиконання показника є </w:t>
      </w:r>
      <w:r w:rsidR="00E36907" w:rsidRPr="001C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поставки тес - систем. Договір підписаний, очікується поставки  у другій половині квітня.</w:t>
      </w:r>
    </w:p>
    <w:p w:rsidR="00690A3E" w:rsidRPr="001C750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E5B" w:rsidRPr="001C750E" w:rsidRDefault="00F65E5B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Pr="001C750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Pr="001C750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Pr="001C750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53" w:rsidRPr="001C750E" w:rsidRDefault="00A94F23" w:rsidP="002C2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</w:t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>Валентина ГІНЗБУРГ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C750E"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A94F23" w:rsidRPr="001C750E" w:rsidRDefault="00A94F23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5D5" w:rsidRPr="001C750E" w:rsidRDefault="00CB65D5" w:rsidP="002C2653">
      <w:pPr>
        <w:rPr>
          <w:rFonts w:ascii="Times New Roman" w:hAnsi="Times New Roman" w:cs="Times New Roman"/>
          <w:sz w:val="28"/>
          <w:szCs w:val="28"/>
        </w:rPr>
      </w:pPr>
    </w:p>
    <w:p w:rsidR="00CB65D5" w:rsidRPr="001C750E" w:rsidRDefault="00CB65D5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5D5" w:rsidRPr="001C750E" w:rsidRDefault="00CB65D5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Pr="009C768B" w:rsidRDefault="003632DC" w:rsidP="003632DC">
      <w:pPr>
        <w:tabs>
          <w:tab w:val="left" w:pos="5670"/>
          <w:tab w:val="left" w:pos="5954"/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Заступник директора - начальник   </w:t>
      </w:r>
      <w:r w:rsidRPr="009C768B">
        <w:rPr>
          <w:rFonts w:ascii="Times New Roman" w:hAnsi="Times New Roman"/>
          <w:sz w:val="26"/>
          <w:szCs w:val="26"/>
          <w:lang w:val="uk-UA"/>
        </w:rPr>
        <w:tab/>
      </w:r>
      <w:r w:rsidRPr="009C768B">
        <w:rPr>
          <w:rFonts w:ascii="Times New Roman" w:hAnsi="Times New Roman"/>
          <w:sz w:val="26"/>
          <w:szCs w:val="26"/>
          <w:lang w:val="uk-UA"/>
        </w:rPr>
        <w:tab/>
        <w:t xml:space="preserve">   </w:t>
      </w:r>
      <w:r w:rsidRPr="009C768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C768B">
        <w:rPr>
          <w:rFonts w:ascii="Times New Roman" w:hAnsi="Times New Roman"/>
          <w:sz w:val="26"/>
          <w:szCs w:val="26"/>
          <w:lang w:val="uk-UA"/>
        </w:rPr>
        <w:t>Галина ЗБОРОМИРСЬКА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управління лікувально-профілактичної 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>допомоги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32DC" w:rsidRPr="009C768B" w:rsidRDefault="003632DC" w:rsidP="003632DC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Заступник директора –                                                     </w:t>
      </w:r>
      <w:r w:rsidRPr="009C7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C768B">
        <w:rPr>
          <w:rFonts w:ascii="Times New Roman" w:hAnsi="Times New Roman"/>
          <w:sz w:val="26"/>
          <w:szCs w:val="26"/>
          <w:lang w:val="uk-UA"/>
        </w:rPr>
        <w:t>Дмитро КУЦОПАЛ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>начальник управління економіки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Заступник начальника </w:t>
      </w:r>
    </w:p>
    <w:p w:rsidR="003632DC" w:rsidRPr="009C768B" w:rsidRDefault="003632DC" w:rsidP="003632DC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управління економіки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C768B">
        <w:rPr>
          <w:rFonts w:ascii="Times New Roman" w:hAnsi="Times New Roman"/>
          <w:sz w:val="26"/>
          <w:szCs w:val="26"/>
          <w:lang w:val="uk-UA"/>
        </w:rPr>
        <w:t>Леся ШМУЛЬКО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9C768B">
        <w:rPr>
          <w:rFonts w:ascii="Times New Roman" w:hAnsi="Times New Roman"/>
          <w:bCs/>
          <w:sz w:val="26"/>
          <w:szCs w:val="26"/>
          <w:lang w:val="uk-UA"/>
        </w:rPr>
        <w:t xml:space="preserve">Начальник управління бухгалтерського </w:t>
      </w:r>
    </w:p>
    <w:p w:rsidR="003632DC" w:rsidRPr="009C768B" w:rsidRDefault="003632DC" w:rsidP="00363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768B">
        <w:rPr>
          <w:rFonts w:ascii="Times New Roman" w:hAnsi="Times New Roman"/>
          <w:bCs/>
          <w:sz w:val="26"/>
          <w:szCs w:val="26"/>
          <w:lang w:val="uk-UA"/>
        </w:rPr>
        <w:t>обліку та звітності – головний бухгалтер</w:t>
      </w:r>
      <w:r w:rsidRPr="009C768B">
        <w:rPr>
          <w:rFonts w:ascii="Times New Roman" w:hAnsi="Times New Roman"/>
          <w:bCs/>
          <w:sz w:val="26"/>
          <w:szCs w:val="26"/>
          <w:lang w:val="uk-UA"/>
        </w:rPr>
        <w:tab/>
      </w:r>
      <w:r w:rsidRPr="009C768B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9C768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C768B">
        <w:rPr>
          <w:rFonts w:ascii="Times New Roman" w:hAnsi="Times New Roman"/>
          <w:bCs/>
          <w:sz w:val="26"/>
          <w:szCs w:val="26"/>
          <w:lang w:val="uk-UA"/>
        </w:rPr>
        <w:t>Олен</w:t>
      </w:r>
      <w:proofErr w:type="spellEnd"/>
      <w:r w:rsidRPr="009C768B">
        <w:rPr>
          <w:rFonts w:ascii="Times New Roman" w:hAnsi="Times New Roman"/>
          <w:bCs/>
          <w:sz w:val="26"/>
          <w:szCs w:val="26"/>
        </w:rPr>
        <w:t>а ГРАЩЕНКО</w:t>
      </w:r>
    </w:p>
    <w:p w:rsidR="003632DC" w:rsidRPr="009C768B" w:rsidRDefault="003632DC" w:rsidP="00363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відділу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спец</w:t>
      </w:r>
      <w:proofErr w:type="gram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іального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32DC" w:rsidRPr="009C768B" w:rsidRDefault="003632DC" w:rsidP="003632DC">
      <w:pPr>
        <w:tabs>
          <w:tab w:val="left" w:pos="6237"/>
          <w:tab w:val="left" w:pos="71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фонду та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цільових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програм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Ірина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ТИЩЕНКО</w:t>
      </w:r>
    </w:p>
    <w:p w:rsidR="003632DC" w:rsidRPr="009C768B" w:rsidRDefault="003632DC" w:rsidP="003632DC">
      <w:pPr>
        <w:tabs>
          <w:tab w:val="left" w:pos="71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2DC" w:rsidRPr="003632DC" w:rsidRDefault="003632DC" w:rsidP="002C2653">
      <w:pPr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Pr="001C750E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2DC" w:rsidRPr="001C750E" w:rsidSect="001C750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DB01A1"/>
    <w:multiLevelType w:val="hybridMultilevel"/>
    <w:tmpl w:val="A7D2AF66"/>
    <w:lvl w:ilvl="0" w:tplc="81704C46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FEC"/>
    <w:rsid w:val="00045DD9"/>
    <w:rsid w:val="0004766C"/>
    <w:rsid w:val="00154FEC"/>
    <w:rsid w:val="0017101F"/>
    <w:rsid w:val="001A716C"/>
    <w:rsid w:val="001C750E"/>
    <w:rsid w:val="0021681C"/>
    <w:rsid w:val="002434EB"/>
    <w:rsid w:val="002C2653"/>
    <w:rsid w:val="002E4F25"/>
    <w:rsid w:val="00310879"/>
    <w:rsid w:val="0035213B"/>
    <w:rsid w:val="00360EAA"/>
    <w:rsid w:val="003632DC"/>
    <w:rsid w:val="00503D35"/>
    <w:rsid w:val="005A2A7B"/>
    <w:rsid w:val="00674500"/>
    <w:rsid w:val="00690A3E"/>
    <w:rsid w:val="006D4744"/>
    <w:rsid w:val="00763ED5"/>
    <w:rsid w:val="008745E8"/>
    <w:rsid w:val="0088124E"/>
    <w:rsid w:val="00892884"/>
    <w:rsid w:val="00897BF2"/>
    <w:rsid w:val="0093113F"/>
    <w:rsid w:val="0093530A"/>
    <w:rsid w:val="0095031B"/>
    <w:rsid w:val="00962BB8"/>
    <w:rsid w:val="009B2F2C"/>
    <w:rsid w:val="00A94F23"/>
    <w:rsid w:val="00AA2636"/>
    <w:rsid w:val="00AC1848"/>
    <w:rsid w:val="00AC507A"/>
    <w:rsid w:val="00B1699D"/>
    <w:rsid w:val="00B16F90"/>
    <w:rsid w:val="00BE61F9"/>
    <w:rsid w:val="00C03309"/>
    <w:rsid w:val="00CB65D5"/>
    <w:rsid w:val="00CC0944"/>
    <w:rsid w:val="00CF56AE"/>
    <w:rsid w:val="00D24AE7"/>
    <w:rsid w:val="00D4059F"/>
    <w:rsid w:val="00D577C3"/>
    <w:rsid w:val="00D63583"/>
    <w:rsid w:val="00E36907"/>
    <w:rsid w:val="00E614D1"/>
    <w:rsid w:val="00E96485"/>
    <w:rsid w:val="00EE1800"/>
    <w:rsid w:val="00EF4938"/>
    <w:rsid w:val="00F45035"/>
    <w:rsid w:val="00F65E5B"/>
    <w:rsid w:val="00F67EFD"/>
    <w:rsid w:val="00F827A1"/>
    <w:rsid w:val="00F943A9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EF493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4938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5</cp:revision>
  <cp:lastPrinted>2020-04-28T07:56:00Z</cp:lastPrinted>
  <dcterms:created xsi:type="dcterms:W3CDTF">2020-04-28T08:48:00Z</dcterms:created>
  <dcterms:modified xsi:type="dcterms:W3CDTF">2020-05-04T13:49:00Z</dcterms:modified>
</cp:coreProperties>
</file>