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28</w:t>
      </w:r>
      <w:r>
        <w:rPr>
          <w:rFonts w:cs="Times New Roman" w:ascii="Times New Roman" w:hAnsi="Times New Roman"/>
          <w:b/>
          <w:lang w:val="uk-UA"/>
        </w:rPr>
        <w:t>»</w:t>
      </w:r>
      <w:r>
        <w:rPr>
          <w:rFonts w:cs="Times New Roman" w:ascii="Times New Roman" w:hAnsi="Times New Roman"/>
          <w:b/>
          <w:lang w:val="uk-UA"/>
        </w:rPr>
        <w:t>вересня</w:t>
      </w:r>
      <w:r>
        <w:rPr>
          <w:rFonts w:cs="Times New Roman" w:ascii="Times New Roman" w:hAnsi="Times New Roman"/>
          <w:b/>
          <w:lang w:val="uk-UA"/>
        </w:rPr>
        <w:t xml:space="preserve">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38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</w:t>
      </w:r>
      <w:r>
        <w:rPr>
          <w:rFonts w:cs="Times New Roman" w:ascii="Times New Roman" w:hAnsi="Times New Roman"/>
          <w:b/>
          <w:lang w:val="uk-UA"/>
        </w:rPr>
        <w:t>год.</w:t>
      </w:r>
      <w:r>
        <w:rPr>
          <w:rFonts w:cs="Times New Roman" w:ascii="Times New Roman" w:hAnsi="Times New Roman"/>
          <w:b/>
          <w:lang w:val="uk-UA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представника 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Київська місцева  регіональна парторганізація Політичної партії “РУХ ЗА РЕФОРМИ”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28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від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місцев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 регіональн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ої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парторганізаці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Політичної партії “РУХ ЗА РЕФОРМИ”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місцев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 регіональн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ої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парторганізаці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Політичної партії “РУХ ЗА РЕФОРМИ”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b/>
          <w:b/>
          <w:bCs/>
        </w:rPr>
      </w:pPr>
      <w:bookmarkStart w:id="0" w:name="__DdeLink__8788_1003324777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Медведенко Олександр Петрович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20.12.1977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місце роботи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самозайнята особа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посада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адвокат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Києві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Медведенко Олександру Петровичу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73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ru-RU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dcterms:modified xsi:type="dcterms:W3CDTF">2015-09-28T15:26:26Z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